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1A3187">
      <w:pPr>
        <w:jc w:val="center"/>
        <w:rPr>
          <w:rFonts w:ascii="仿宋_GB2312" w:hAnsi="宋体" w:eastAsia="仿宋_GB2312"/>
          <w:b/>
          <w:sz w:val="32"/>
          <w:szCs w:val="32"/>
        </w:rPr>
      </w:pPr>
      <w:r>
        <w:rPr>
          <w:rFonts w:hint="eastAsia" w:ascii="仿宋_GB2312" w:hAnsi="宋体" w:eastAsia="仿宋_GB2312"/>
          <w:b/>
          <w:sz w:val="32"/>
          <w:szCs w:val="32"/>
        </w:rPr>
        <w:t>南方医科大学深圳口腔医院（坪山）</w:t>
      </w:r>
    </w:p>
    <w:p w14:paraId="2A1A3188">
      <w:pPr>
        <w:jc w:val="center"/>
        <w:rPr>
          <w:rFonts w:ascii="仿宋_GB2312" w:hAnsi="宋体" w:eastAsia="仿宋_GB2312"/>
          <w:b/>
          <w:sz w:val="32"/>
          <w:szCs w:val="32"/>
        </w:rPr>
      </w:pPr>
      <w:r>
        <w:rPr>
          <w:rFonts w:hint="eastAsia" w:ascii="仿宋_GB2312" w:hAnsi="宋体" w:eastAsia="仿宋_GB2312"/>
          <w:b/>
          <w:sz w:val="32"/>
          <w:szCs w:val="32"/>
          <w:lang w:val="en-US" w:eastAsia="zh-CN"/>
        </w:rPr>
        <w:t>医用消毒酒精采购项目</w:t>
      </w:r>
      <w:r>
        <w:rPr>
          <w:rFonts w:hint="eastAsia" w:ascii="仿宋_GB2312" w:hAnsi="宋体" w:eastAsia="仿宋_GB2312"/>
          <w:b/>
          <w:sz w:val="32"/>
          <w:szCs w:val="32"/>
        </w:rPr>
        <w:t>需求</w:t>
      </w:r>
    </w:p>
    <w:p w14:paraId="2A1A3189">
      <w:pPr>
        <w:jc w:val="center"/>
        <w:rPr>
          <w:rFonts w:ascii="仿宋_GB2312" w:hAnsi="宋体" w:eastAsia="仿宋_GB2312"/>
          <w:b/>
          <w:sz w:val="28"/>
          <w:szCs w:val="28"/>
        </w:rPr>
      </w:pPr>
      <w:r>
        <w:rPr>
          <w:rFonts w:hint="eastAsia" w:ascii="仿宋_GB2312" w:hAnsi="宋体" w:eastAsia="仿宋_GB2312"/>
          <w:b/>
          <w:sz w:val="28"/>
          <w:szCs w:val="28"/>
        </w:rPr>
        <w:t>（项目编号：</w:t>
      </w:r>
      <w:r>
        <w:rPr>
          <w:rFonts w:hint="eastAsia" w:ascii="仿宋_GB2312" w:hAnsi="宋体" w:eastAsia="仿宋_GB2312"/>
          <w:b/>
          <w:sz w:val="28"/>
          <w:szCs w:val="28"/>
          <w:lang w:val="en-US" w:eastAsia="zh-CN"/>
        </w:rPr>
        <w:t>NFYKDSZKQ-HW-YYJJCG-2026-2026041606</w:t>
      </w:r>
      <w:r>
        <w:rPr>
          <w:rFonts w:hint="eastAsia" w:ascii="仿宋_GB2312" w:hAnsi="宋体" w:eastAsia="仿宋_GB2312"/>
          <w:b/>
          <w:sz w:val="28"/>
          <w:szCs w:val="28"/>
        </w:rPr>
        <w:t>）</w:t>
      </w:r>
    </w:p>
    <w:tbl>
      <w:tblPr>
        <w:tblStyle w:val="13"/>
        <w:tblW w:w="10660" w:type="dxa"/>
        <w:jc w:val="center"/>
        <w:tblCellSpacing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5" w:type="dxa"/>
          <w:left w:w="15" w:type="dxa"/>
          <w:bottom w:w="15" w:type="dxa"/>
          <w:right w:w="15" w:type="dxa"/>
        </w:tblCellMar>
      </w:tblPr>
      <w:tblGrid>
        <w:gridCol w:w="663"/>
        <w:gridCol w:w="6339"/>
        <w:gridCol w:w="1534"/>
        <w:gridCol w:w="2124"/>
      </w:tblGrid>
      <w:tr w14:paraId="2A1A31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0" w:type="dxa"/>
          <w:jc w:val="center"/>
        </w:trPr>
        <w:tc>
          <w:tcPr>
            <w:tcW w:w="663" w:type="dxa"/>
            <w:vAlign w:val="center"/>
          </w:tcPr>
          <w:p w14:paraId="2A1A318A">
            <w:pPr>
              <w:widowControl/>
              <w:spacing w:before="100" w:beforeAutospacing="1" w:after="100" w:afterAutospacing="1"/>
              <w:rPr>
                <w:rFonts w:ascii="宋体" w:hAnsi="宋体" w:eastAsia="宋体" w:cs="宋体"/>
                <w:kern w:val="0"/>
                <w:sz w:val="20"/>
                <w:szCs w:val="20"/>
              </w:rPr>
            </w:pPr>
            <w:r>
              <w:rPr>
                <w:rFonts w:ascii="宋体" w:hAnsi="宋体" w:eastAsia="宋体" w:cs="宋体"/>
                <w:b/>
                <w:bCs/>
                <w:kern w:val="0"/>
                <w:sz w:val="20"/>
                <w:szCs w:val="20"/>
              </w:rPr>
              <w:t>项目名称</w:t>
            </w:r>
          </w:p>
        </w:tc>
        <w:tc>
          <w:tcPr>
            <w:tcW w:w="6339" w:type="dxa"/>
            <w:vAlign w:val="center"/>
          </w:tcPr>
          <w:p w14:paraId="2A1A318B">
            <w:pPr>
              <w:spacing w:line="360" w:lineRule="auto"/>
              <w:ind w:firstLine="496" w:firstLineChars="207"/>
              <w:rPr>
                <w:rFonts w:ascii="宋体" w:hAnsi="宋体" w:eastAsia="宋体" w:cs="宋体"/>
                <w:kern w:val="0"/>
                <w:sz w:val="20"/>
                <w:szCs w:val="20"/>
              </w:rPr>
            </w:pPr>
            <w:r>
              <w:rPr>
                <w:rFonts w:hint="eastAsia" w:asciiTheme="minorEastAsia" w:hAnsiTheme="minorEastAsia"/>
                <w:sz w:val="24"/>
                <w:szCs w:val="24"/>
              </w:rPr>
              <w:t>医用消毒酒精采购项目</w:t>
            </w:r>
          </w:p>
        </w:tc>
        <w:tc>
          <w:tcPr>
            <w:tcW w:w="1534" w:type="dxa"/>
            <w:vAlign w:val="center"/>
          </w:tcPr>
          <w:p w14:paraId="2A1A318C">
            <w:pPr>
              <w:widowControl/>
              <w:spacing w:before="100" w:beforeAutospacing="1" w:after="100" w:afterAutospacing="1"/>
              <w:rPr>
                <w:rFonts w:ascii="宋体" w:hAnsi="宋体" w:eastAsia="宋体" w:cs="宋体"/>
                <w:kern w:val="0"/>
                <w:sz w:val="20"/>
                <w:szCs w:val="20"/>
              </w:rPr>
            </w:pPr>
            <w:r>
              <w:rPr>
                <w:rFonts w:ascii="宋体" w:hAnsi="宋体" w:eastAsia="宋体" w:cs="宋体"/>
                <w:b/>
                <w:bCs/>
                <w:kern w:val="0"/>
                <w:sz w:val="20"/>
                <w:szCs w:val="20"/>
              </w:rPr>
              <w:t>是否预选项目</w:t>
            </w:r>
          </w:p>
        </w:tc>
        <w:tc>
          <w:tcPr>
            <w:tcW w:w="2124" w:type="dxa"/>
            <w:vAlign w:val="center"/>
          </w:tcPr>
          <w:p w14:paraId="2A1A318D">
            <w:pPr>
              <w:spacing w:line="360" w:lineRule="auto"/>
              <w:ind w:firstLine="496" w:firstLineChars="207"/>
              <w:rPr>
                <w:rFonts w:asciiTheme="minorEastAsia" w:hAnsiTheme="minorEastAsia"/>
                <w:sz w:val="24"/>
                <w:szCs w:val="24"/>
              </w:rPr>
            </w:pPr>
            <w:r>
              <w:rPr>
                <w:rFonts w:hint="eastAsia" w:asciiTheme="minorEastAsia" w:hAnsiTheme="minorEastAsia"/>
                <w:sz w:val="24"/>
                <w:szCs w:val="24"/>
                <w:lang w:val="en-US" w:eastAsia="zh-CN"/>
              </w:rPr>
              <w:t>否</w:t>
            </w:r>
          </w:p>
        </w:tc>
      </w:tr>
      <w:tr w14:paraId="2A1A31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08" w:hRule="atLeast"/>
          <w:tblCellSpacing w:w="0" w:type="dxa"/>
          <w:jc w:val="center"/>
        </w:trPr>
        <w:tc>
          <w:tcPr>
            <w:tcW w:w="663" w:type="dxa"/>
            <w:vAlign w:val="center"/>
          </w:tcPr>
          <w:p w14:paraId="2A1A318F">
            <w:pPr>
              <w:widowControl/>
              <w:spacing w:before="100" w:beforeAutospacing="1" w:after="100" w:afterAutospacing="1"/>
              <w:rPr>
                <w:rFonts w:ascii="宋体" w:hAnsi="宋体" w:eastAsia="宋体" w:cs="宋体"/>
                <w:kern w:val="0"/>
                <w:sz w:val="20"/>
                <w:szCs w:val="20"/>
              </w:rPr>
            </w:pPr>
            <w:r>
              <w:rPr>
                <w:rFonts w:ascii="宋体" w:hAnsi="宋体" w:eastAsia="宋体" w:cs="宋体"/>
                <w:b/>
                <w:bCs/>
                <w:kern w:val="0"/>
                <w:sz w:val="20"/>
                <w:szCs w:val="20"/>
              </w:rPr>
              <w:t>预算限额（元）</w:t>
            </w:r>
          </w:p>
        </w:tc>
        <w:tc>
          <w:tcPr>
            <w:tcW w:w="6339" w:type="dxa"/>
            <w:tcBorders>
              <w:right w:val="single" w:color="auto" w:sz="4" w:space="0"/>
            </w:tcBorders>
            <w:vAlign w:val="center"/>
          </w:tcPr>
          <w:p w14:paraId="2A1A3190">
            <w:pPr>
              <w:spacing w:line="360" w:lineRule="auto"/>
              <w:ind w:firstLine="496" w:firstLineChars="207"/>
              <w:rPr>
                <w:rFonts w:hint="default" w:ascii="宋体" w:hAnsi="宋体" w:eastAsia="宋体" w:cs="宋体"/>
                <w:kern w:val="0"/>
                <w:sz w:val="20"/>
                <w:szCs w:val="20"/>
                <w:lang w:val="en-US" w:eastAsia="zh-CN"/>
              </w:rPr>
            </w:pPr>
            <w:r>
              <w:rPr>
                <w:rFonts w:hint="eastAsia" w:asciiTheme="minorEastAsia" w:hAnsiTheme="minorEastAsia"/>
                <w:sz w:val="24"/>
                <w:szCs w:val="24"/>
                <w:lang w:val="en-US" w:eastAsia="zh-CN"/>
              </w:rPr>
              <w:t>25000元（贰万伍仟元整）</w:t>
            </w:r>
          </w:p>
        </w:tc>
        <w:tc>
          <w:tcPr>
            <w:tcW w:w="1534" w:type="dxa"/>
            <w:tcBorders>
              <w:left w:val="single" w:color="auto" w:sz="4" w:space="0"/>
              <w:right w:val="single" w:color="auto" w:sz="4" w:space="0"/>
            </w:tcBorders>
            <w:vAlign w:val="center"/>
          </w:tcPr>
          <w:p w14:paraId="2A1A3191">
            <w:pPr>
              <w:widowControl/>
              <w:spacing w:before="100" w:beforeAutospacing="1" w:after="100" w:afterAutospacing="1"/>
              <w:rPr>
                <w:rFonts w:ascii="宋体" w:hAnsi="宋体" w:eastAsia="宋体" w:cs="宋体"/>
                <w:b/>
                <w:bCs/>
                <w:kern w:val="0"/>
                <w:sz w:val="20"/>
                <w:szCs w:val="20"/>
              </w:rPr>
            </w:pPr>
            <w:r>
              <w:rPr>
                <w:rFonts w:hint="eastAsia" w:ascii="宋体" w:hAnsi="宋体" w:eastAsia="宋体" w:cs="宋体"/>
                <w:b/>
                <w:bCs/>
                <w:kern w:val="0"/>
                <w:sz w:val="20"/>
                <w:szCs w:val="20"/>
                <w:lang w:val="en-US" w:eastAsia="zh-CN"/>
              </w:rPr>
              <w:t>采购</w:t>
            </w:r>
            <w:r>
              <w:rPr>
                <w:rFonts w:ascii="宋体" w:hAnsi="宋体" w:eastAsia="宋体" w:cs="宋体"/>
                <w:b/>
                <w:bCs/>
                <w:kern w:val="0"/>
                <w:sz w:val="20"/>
                <w:szCs w:val="20"/>
              </w:rPr>
              <w:t>方式</w:t>
            </w:r>
          </w:p>
        </w:tc>
        <w:tc>
          <w:tcPr>
            <w:tcW w:w="2124" w:type="dxa"/>
            <w:tcBorders>
              <w:left w:val="single" w:color="auto" w:sz="4" w:space="0"/>
            </w:tcBorders>
            <w:vAlign w:val="center"/>
          </w:tcPr>
          <w:p w14:paraId="2A1A3192">
            <w:pPr>
              <w:spacing w:line="360" w:lineRule="auto"/>
              <w:ind w:firstLine="240" w:firstLineChars="100"/>
              <w:rPr>
                <w:rFonts w:hint="default"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公开询价采购</w:t>
            </w:r>
          </w:p>
        </w:tc>
      </w:tr>
      <w:tr w14:paraId="2A1A31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949" w:hRule="atLeast"/>
          <w:tblCellSpacing w:w="0" w:type="dxa"/>
          <w:jc w:val="center"/>
        </w:trPr>
        <w:tc>
          <w:tcPr>
            <w:tcW w:w="663" w:type="dxa"/>
            <w:vAlign w:val="center"/>
          </w:tcPr>
          <w:p w14:paraId="2A1A3194">
            <w:pPr>
              <w:rPr>
                <w:rFonts w:ascii="宋体" w:hAnsi="宋体" w:eastAsia="宋体" w:cs="宋体"/>
                <w:kern w:val="0"/>
                <w:sz w:val="20"/>
                <w:szCs w:val="20"/>
              </w:rPr>
            </w:pPr>
            <w:r>
              <w:rPr>
                <w:rFonts w:hint="eastAsia" w:ascii="宋体" w:hAnsi="宋体" w:eastAsia="宋体" w:cs="宋体"/>
                <w:b/>
                <w:bCs/>
                <w:kern w:val="0"/>
                <w:sz w:val="20"/>
                <w:szCs w:val="20"/>
              </w:rPr>
              <w:t>项目背景</w:t>
            </w:r>
            <w:r>
              <w:rPr>
                <w:rFonts w:hint="eastAsia" w:ascii="宋体" w:hAnsi="宋体" w:eastAsia="宋体" w:cs="宋体"/>
                <w:kern w:val="0"/>
                <w:sz w:val="20"/>
                <w:szCs w:val="20"/>
              </w:rPr>
              <w:t xml:space="preserve"> </w:t>
            </w:r>
          </w:p>
        </w:tc>
        <w:tc>
          <w:tcPr>
            <w:tcW w:w="9997" w:type="dxa"/>
            <w:gridSpan w:val="3"/>
            <w:vAlign w:val="center"/>
          </w:tcPr>
          <w:p w14:paraId="2A1A3196">
            <w:pPr>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cstheme="minorBidi"/>
                <w:kern w:val="2"/>
                <w:sz w:val="24"/>
                <w:szCs w:val="24"/>
                <w:lang w:val="en-US" w:eastAsia="zh-CN" w:bidi="ar-SA"/>
              </w:rPr>
              <w:t>为满足我院临床诊疗、院感防控、环境物表等日常工作需要，拟对医用消毒酒精开展集中采购，采用挂网询价方式确定合格供应商，确保产品合规、质量稳定、供应及时、服务完善。</w:t>
            </w:r>
          </w:p>
        </w:tc>
      </w:tr>
      <w:tr w14:paraId="2A1A31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0" w:type="dxa"/>
          <w:jc w:val="center"/>
        </w:trPr>
        <w:tc>
          <w:tcPr>
            <w:tcW w:w="663" w:type="dxa"/>
            <w:vAlign w:val="center"/>
          </w:tcPr>
          <w:p w14:paraId="2A1A3198">
            <w:pPr>
              <w:rPr>
                <w:rFonts w:ascii="宋体" w:hAnsi="宋体" w:eastAsia="宋体" w:cs="宋体"/>
                <w:kern w:val="0"/>
                <w:sz w:val="20"/>
                <w:szCs w:val="20"/>
              </w:rPr>
            </w:pPr>
            <w:r>
              <w:rPr>
                <w:rFonts w:hint="eastAsia" w:ascii="宋体" w:hAnsi="宋体" w:eastAsia="宋体" w:cs="宋体"/>
                <w:b/>
                <w:bCs/>
                <w:kern w:val="0"/>
                <w:sz w:val="20"/>
                <w:szCs w:val="20"/>
              </w:rPr>
              <w:t xml:space="preserve">投标人资质要求 </w:t>
            </w:r>
            <w:r>
              <w:rPr>
                <w:rFonts w:hint="eastAsia" w:ascii="宋体" w:hAnsi="宋体" w:eastAsia="宋体" w:cs="宋体"/>
                <w:kern w:val="0"/>
                <w:sz w:val="20"/>
                <w:szCs w:val="20"/>
              </w:rPr>
              <w:t xml:space="preserve"> </w:t>
            </w:r>
          </w:p>
        </w:tc>
        <w:tc>
          <w:tcPr>
            <w:tcW w:w="9997" w:type="dxa"/>
            <w:gridSpan w:val="3"/>
            <w:vAlign w:val="center"/>
          </w:tcPr>
          <w:p w14:paraId="2A1A3199">
            <w:pPr>
              <w:pStyle w:val="3"/>
              <w:spacing w:line="360" w:lineRule="auto"/>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（1）参与报价的企业必须具有独立法人资格（提供营业执照原件扫描件并加盖参与报价的企业公章）。</w:t>
            </w:r>
            <w:bookmarkStart w:id="0" w:name="_GoBack"/>
            <w:bookmarkEnd w:id="0"/>
          </w:p>
          <w:p w14:paraId="2A1A319A">
            <w:pPr>
              <w:pStyle w:val="3"/>
              <w:spacing w:line="360" w:lineRule="auto"/>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（2）本项目不接受联合体参与报价，不允许分包、转包，不接受参与报价的企业选用进口产品参与报价(由参与报价的企业在《政府采购报价及履约承诺函》中做出声明）。</w:t>
            </w:r>
          </w:p>
          <w:p w14:paraId="2A1A319B">
            <w:pPr>
              <w:pStyle w:val="3"/>
              <w:spacing w:line="360" w:lineRule="auto"/>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（3）参与报价的企业近三年内无行贿犯罪记录（由参与报价的企业在《政府采购报价及履约承诺函》中做出声明）。</w:t>
            </w:r>
          </w:p>
          <w:p w14:paraId="2A1A319C">
            <w:pPr>
              <w:pStyle w:val="3"/>
              <w:spacing w:line="360" w:lineRule="auto"/>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4）参与本项目报价的企业未被列入“信用中国”网站(www.creditchina.gov.cn)以下情形之一：①记录失信被执行人，②重大税收违法案件当事人名单（由参与报价的企业提供“信用中国”网站①记录失信被执行人名单查询截图、②重大税收违法案件当事人名单查询截图）。</w:t>
            </w:r>
          </w:p>
          <w:p w14:paraId="2A1A319D">
            <w:pPr>
              <w:pStyle w:val="3"/>
              <w:spacing w:line="360" w:lineRule="auto"/>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（5）参与本项目报价的企业不存在被有关部门禁止参与政府采购活动且在有效期内的情况（由参与报价的企业在《政府采购报价及履约承诺函》中做出声明）。</w:t>
            </w:r>
          </w:p>
          <w:p w14:paraId="2A1A319E">
            <w:pPr>
              <w:pStyle w:val="3"/>
              <w:spacing w:line="360" w:lineRule="auto"/>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（6）参与报价的企业法定代表人为同一人或者存在直接控股、管理关系的不同供应商，不得同时参加本项目报价活动。</w:t>
            </w:r>
          </w:p>
          <w:p w14:paraId="50EC89E0">
            <w:pPr>
              <w:pStyle w:val="3"/>
              <w:spacing w:line="360" w:lineRule="auto"/>
              <w:rPr>
                <w:rFonts w:hint="eastAsia" w:asciiTheme="minorEastAsia" w:hAnsiTheme="minorEastAsia" w:eastAsiaTheme="minorEastAsia" w:cstheme="minorBidi"/>
                <w:kern w:val="2"/>
                <w:sz w:val="24"/>
                <w:szCs w:val="24"/>
                <w:lang w:val="en-US" w:eastAsia="zh-CN" w:bidi="ar-SA"/>
              </w:rPr>
            </w:pPr>
            <w:r>
              <w:rPr>
                <w:rFonts w:hint="eastAsia"/>
                <w:sz w:val="24"/>
                <w:szCs w:val="24"/>
              </w:rPr>
              <w:t>★</w:t>
            </w:r>
            <w:r>
              <w:rPr>
                <w:rFonts w:hint="eastAsia" w:asciiTheme="minorEastAsia" w:hAnsiTheme="minorEastAsia" w:eastAsiaTheme="minorEastAsia" w:cstheme="minorBidi"/>
                <w:kern w:val="2"/>
                <w:sz w:val="24"/>
                <w:szCs w:val="24"/>
                <w:lang w:val="en-US" w:eastAsia="zh-CN" w:bidi="ar-SA"/>
              </w:rPr>
              <w:t>（7）具有生产厂家营业执照、消毒产品生产企业卫生许可证（提供复印件并加盖响应供应商公章）。</w:t>
            </w:r>
          </w:p>
          <w:p w14:paraId="482230F0">
            <w:pPr>
              <w:spacing w:line="360" w:lineRule="auto"/>
              <w:ind w:firstLine="496" w:firstLineChars="207"/>
              <w:rPr>
                <w:rFonts w:hint="eastAsia" w:asciiTheme="minorEastAsia" w:hAnsiTheme="minorEastAsia"/>
                <w:sz w:val="24"/>
                <w:szCs w:val="24"/>
                <w:lang w:val="en-US" w:eastAsia="zh-CN"/>
              </w:rPr>
            </w:pPr>
            <w:r>
              <w:rPr>
                <w:rFonts w:hint="eastAsia" w:asciiTheme="minorEastAsia" w:hAnsiTheme="minorEastAsia" w:eastAsiaTheme="minorEastAsia" w:cstheme="minorBidi"/>
                <w:kern w:val="2"/>
                <w:sz w:val="24"/>
                <w:szCs w:val="24"/>
                <w:lang w:val="en-US" w:eastAsia="zh-CN" w:bidi="ar-SA"/>
              </w:rPr>
              <w:t>★（8）提供管控类危险化学品相关资质，危险化学品生产或经营许可证</w:t>
            </w:r>
            <w:r>
              <w:rPr>
                <w:rFonts w:hint="eastAsia" w:asciiTheme="minorEastAsia" w:hAnsiTheme="minorEastAsia"/>
                <w:sz w:val="24"/>
                <w:szCs w:val="24"/>
                <w:lang w:val="en-US" w:eastAsia="zh-CN"/>
              </w:rPr>
              <w:t>，许可范围包含乙醇或酒精。</w:t>
            </w:r>
            <w:r>
              <w:rPr>
                <w:rFonts w:hint="eastAsia" w:asciiTheme="minorEastAsia" w:hAnsiTheme="minorEastAsia" w:eastAsiaTheme="minorEastAsia" w:cstheme="minorBidi"/>
                <w:kern w:val="2"/>
                <w:sz w:val="24"/>
                <w:szCs w:val="24"/>
                <w:lang w:val="en-US" w:eastAsia="zh-CN" w:bidi="ar-SA"/>
              </w:rPr>
              <w:t>（提供复印件并加盖响应供</w:t>
            </w:r>
            <w:r>
              <w:rPr>
                <w:rFonts w:hint="eastAsia" w:asciiTheme="minorEastAsia" w:hAnsiTheme="minorEastAsia"/>
                <w:sz w:val="24"/>
                <w:szCs w:val="24"/>
                <w:lang w:val="en-US" w:eastAsia="zh-CN"/>
              </w:rPr>
              <w:t>应商公章）</w:t>
            </w:r>
          </w:p>
          <w:p w14:paraId="480AA0F9">
            <w:pPr>
              <w:spacing w:line="360" w:lineRule="auto"/>
              <w:ind w:firstLine="496" w:firstLineChars="207"/>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★（9）如响应供应商为非制造商，除提供上述（7）及（8）的资料外，同时提供制造商的授权函。</w:t>
            </w:r>
            <w:r>
              <w:rPr>
                <w:rFonts w:hint="eastAsia" w:asciiTheme="minorEastAsia" w:hAnsiTheme="minorEastAsia" w:eastAsiaTheme="minorEastAsia" w:cstheme="minorBidi"/>
                <w:kern w:val="2"/>
                <w:sz w:val="24"/>
                <w:szCs w:val="24"/>
                <w:lang w:val="en-US" w:eastAsia="zh-CN" w:bidi="ar-SA"/>
              </w:rPr>
              <w:t>（提供复印件并加盖响应供</w:t>
            </w:r>
            <w:r>
              <w:rPr>
                <w:rFonts w:hint="eastAsia" w:asciiTheme="minorEastAsia" w:hAnsiTheme="minorEastAsia"/>
                <w:sz w:val="24"/>
                <w:szCs w:val="24"/>
                <w:lang w:val="en-US" w:eastAsia="zh-CN"/>
              </w:rPr>
              <w:t>应商公章）</w:t>
            </w:r>
          </w:p>
          <w:p w14:paraId="25D59B96">
            <w:pPr>
              <w:spacing w:line="360" w:lineRule="auto"/>
              <w:ind w:firstLine="496" w:firstLineChars="207"/>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★（10）</w:t>
            </w:r>
            <w:r>
              <w:rPr>
                <w:rFonts w:hint="default" w:asciiTheme="minorEastAsia" w:hAnsiTheme="minorEastAsia"/>
                <w:sz w:val="24"/>
                <w:szCs w:val="24"/>
                <w:lang w:val="en-US" w:eastAsia="zh-CN"/>
              </w:rPr>
              <w:t>提供本产品</w:t>
            </w:r>
            <w:r>
              <w:rPr>
                <w:rFonts w:hint="eastAsia" w:asciiTheme="minorEastAsia" w:hAnsiTheme="minorEastAsia"/>
                <w:sz w:val="24"/>
                <w:szCs w:val="24"/>
                <w:lang w:val="en-US" w:eastAsia="zh-CN"/>
              </w:rPr>
              <w:t>有效</w:t>
            </w:r>
            <w:r>
              <w:rPr>
                <w:rFonts w:hint="default" w:asciiTheme="minorEastAsia" w:hAnsiTheme="minorEastAsia"/>
                <w:sz w:val="24"/>
                <w:szCs w:val="24"/>
                <w:lang w:val="en-US" w:eastAsia="zh-CN"/>
              </w:rPr>
              <w:t>的《消毒产品卫生安全评价报告》（包含省级以上检测机构出具的有效成分含量、微生物杀灭效果及毒理学安全性的全性能检验报告）。</w:t>
            </w:r>
          </w:p>
        </w:tc>
      </w:tr>
      <w:tr w14:paraId="3BE0A0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785" w:hRule="atLeast"/>
          <w:tblCellSpacing w:w="0" w:type="dxa"/>
          <w:jc w:val="center"/>
        </w:trPr>
        <w:tc>
          <w:tcPr>
            <w:tcW w:w="663" w:type="dxa"/>
            <w:vAlign w:val="center"/>
          </w:tcPr>
          <w:p w14:paraId="5A6D1020">
            <w:pPr>
              <w:rPr>
                <w:rFonts w:hint="default" w:ascii="宋体" w:hAnsi="宋体" w:eastAsia="宋体" w:cs="宋体"/>
                <w:kern w:val="0"/>
                <w:sz w:val="20"/>
                <w:szCs w:val="20"/>
                <w:lang w:val="en-US" w:eastAsia="zh-CN"/>
              </w:rPr>
            </w:pPr>
            <w:r>
              <w:rPr>
                <w:rFonts w:hint="eastAsia" w:ascii="宋体" w:hAnsi="宋体" w:eastAsia="宋体" w:cs="宋体"/>
                <w:b/>
                <w:bCs/>
                <w:kern w:val="0"/>
                <w:sz w:val="20"/>
                <w:szCs w:val="20"/>
                <w:lang w:val="en-US" w:eastAsia="zh-CN"/>
              </w:rPr>
              <w:t>项目需求</w:t>
            </w:r>
          </w:p>
        </w:tc>
        <w:tc>
          <w:tcPr>
            <w:tcW w:w="9997" w:type="dxa"/>
            <w:gridSpan w:val="3"/>
            <w:vAlign w:val="center"/>
          </w:tcPr>
          <w:tbl>
            <w:tblPr>
              <w:tblStyle w:val="13"/>
              <w:tblW w:w="10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974"/>
              <w:gridCol w:w="1116"/>
              <w:gridCol w:w="3009"/>
              <w:gridCol w:w="1544"/>
              <w:gridCol w:w="1544"/>
              <w:gridCol w:w="1544"/>
            </w:tblGrid>
            <w:tr w14:paraId="4192B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83" w:type="pct"/>
                  <w:vAlign w:val="center"/>
                </w:tcPr>
                <w:p w14:paraId="59E4A7C2">
                  <w:pPr>
                    <w:widowControl/>
                    <w:adjustRightInd w:val="0"/>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序号</w:t>
                  </w:r>
                </w:p>
              </w:tc>
              <w:tc>
                <w:tcPr>
                  <w:tcW w:w="472" w:type="pct"/>
                  <w:vAlign w:val="center"/>
                </w:tcPr>
                <w:p w14:paraId="46C284C4">
                  <w:pPr>
                    <w:widowControl/>
                    <w:adjustRightInd w:val="0"/>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名称</w:t>
                  </w:r>
                </w:p>
              </w:tc>
              <w:tc>
                <w:tcPr>
                  <w:tcW w:w="540" w:type="pct"/>
                  <w:vAlign w:val="center"/>
                </w:tcPr>
                <w:p w14:paraId="5440443E">
                  <w:pPr>
                    <w:widowControl/>
                    <w:adjustRightInd w:val="0"/>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规格型号</w:t>
                  </w:r>
                </w:p>
              </w:tc>
              <w:tc>
                <w:tcPr>
                  <w:tcW w:w="1458" w:type="pct"/>
                  <w:vAlign w:val="center"/>
                </w:tcPr>
                <w:p w14:paraId="16410F6D">
                  <w:pPr>
                    <w:widowControl/>
                    <w:adjustRightInd w:val="0"/>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具体参数需求</w:t>
                  </w:r>
                </w:p>
              </w:tc>
              <w:tc>
                <w:tcPr>
                  <w:tcW w:w="748" w:type="pct"/>
                  <w:vAlign w:val="center"/>
                </w:tcPr>
                <w:p w14:paraId="4CFD43E8">
                  <w:pPr>
                    <w:widowControl/>
                    <w:adjustRightInd w:val="0"/>
                    <w:snapToGrid w:val="0"/>
                    <w:spacing w:before="100" w:beforeAutospacing="1" w:after="100" w:afterAutospacing="1"/>
                    <w:jc w:val="center"/>
                    <w:rPr>
                      <w:rFonts w:ascii="宋体" w:hAnsi="宋体" w:cs="宋体"/>
                      <w:kern w:val="0"/>
                      <w:szCs w:val="21"/>
                    </w:rPr>
                  </w:pPr>
                  <w:r>
                    <w:rPr>
                      <w:rFonts w:hint="eastAsia" w:cs="宋体" w:asciiTheme="minorEastAsia" w:hAnsiTheme="minorEastAsia" w:eastAsiaTheme="minorEastAsia"/>
                      <w:szCs w:val="21"/>
                    </w:rPr>
                    <w:t>最高单价限价</w:t>
                  </w:r>
                </w:p>
              </w:tc>
              <w:tc>
                <w:tcPr>
                  <w:tcW w:w="748" w:type="pct"/>
                  <w:vAlign w:val="center"/>
                </w:tcPr>
                <w:p w14:paraId="6F6A15FA">
                  <w:pPr>
                    <w:widowControl/>
                    <w:adjustRightInd w:val="0"/>
                    <w:snapToGrid w:val="0"/>
                    <w:spacing w:before="100" w:beforeAutospacing="1" w:after="100" w:afterAutospacing="1"/>
                    <w:jc w:val="center"/>
                    <w:rPr>
                      <w:rFonts w:hint="eastAsia" w:cs="宋体" w:asciiTheme="minorEastAsia" w:hAnsiTheme="minorEastAsia" w:eastAsiaTheme="minorEastAsia"/>
                      <w:szCs w:val="21"/>
                      <w:lang w:val="en-US" w:eastAsia="zh-CN"/>
                    </w:rPr>
                  </w:pPr>
                  <w:r>
                    <w:rPr>
                      <w:rFonts w:hint="eastAsia" w:cs="宋体" w:asciiTheme="minorEastAsia" w:hAnsiTheme="minorEastAsia"/>
                      <w:szCs w:val="21"/>
                      <w:lang w:val="en-US" w:eastAsia="zh-CN"/>
                    </w:rPr>
                    <w:t>预估数量</w:t>
                  </w:r>
                </w:p>
              </w:tc>
              <w:tc>
                <w:tcPr>
                  <w:tcW w:w="748" w:type="pct"/>
                  <w:vAlign w:val="center"/>
                </w:tcPr>
                <w:p w14:paraId="0C017045">
                  <w:pPr>
                    <w:widowControl/>
                    <w:adjustRightInd w:val="0"/>
                    <w:snapToGrid w:val="0"/>
                    <w:spacing w:before="100" w:beforeAutospacing="1" w:after="100" w:afterAutospacing="1"/>
                    <w:ind w:firstLine="210" w:firstLineChars="100"/>
                    <w:jc w:val="both"/>
                    <w:rPr>
                      <w:rFonts w:hint="default" w:cs="宋体" w:asciiTheme="minorEastAsia" w:hAnsiTheme="minorEastAsia"/>
                      <w:szCs w:val="21"/>
                      <w:lang w:val="en-US" w:eastAsia="zh-CN"/>
                    </w:rPr>
                  </w:pPr>
                  <w:r>
                    <w:rPr>
                      <w:rFonts w:hint="eastAsia" w:cs="宋体" w:asciiTheme="minorEastAsia" w:hAnsiTheme="minorEastAsia"/>
                      <w:szCs w:val="21"/>
                      <w:lang w:val="en-US" w:eastAsia="zh-CN"/>
                    </w:rPr>
                    <w:t>报价单价</w:t>
                  </w:r>
                </w:p>
              </w:tc>
            </w:tr>
            <w:tr w14:paraId="5E8DF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83" w:type="pct"/>
                  <w:vAlign w:val="center"/>
                </w:tcPr>
                <w:p w14:paraId="3849EC28">
                  <w:pPr>
                    <w:widowControl/>
                    <w:adjustRightInd w:val="0"/>
                    <w:snapToGrid w:val="0"/>
                    <w:spacing w:before="100" w:beforeAutospacing="1" w:after="100" w:afterAutospacing="1"/>
                    <w:jc w:val="center"/>
                    <w:rPr>
                      <w:rFonts w:hint="eastAsia" w:ascii="宋体" w:hAnsi="宋体" w:cs="宋体" w:eastAsiaTheme="minorEastAsia"/>
                      <w:kern w:val="0"/>
                      <w:szCs w:val="21"/>
                      <w:lang w:val="en-US" w:eastAsia="zh-CN"/>
                    </w:rPr>
                  </w:pPr>
                  <w:r>
                    <w:rPr>
                      <w:rFonts w:hint="eastAsia" w:ascii="宋体" w:hAnsi="宋体" w:cs="宋体"/>
                      <w:kern w:val="0"/>
                      <w:szCs w:val="21"/>
                      <w:lang w:val="en-US" w:eastAsia="zh-CN"/>
                    </w:rPr>
                    <w:t>1</w:t>
                  </w:r>
                </w:p>
              </w:tc>
              <w:tc>
                <w:tcPr>
                  <w:tcW w:w="472" w:type="pct"/>
                  <w:vMerge w:val="restart"/>
                  <w:vAlign w:val="center"/>
                </w:tcPr>
                <w:p w14:paraId="7F97BD70">
                  <w:pPr>
                    <w:widowControl/>
                    <w:adjustRightInd w:val="0"/>
                    <w:snapToGrid w:val="0"/>
                    <w:spacing w:before="100" w:beforeAutospacing="1" w:after="100" w:afterAutospacing="1"/>
                    <w:jc w:val="center"/>
                    <w:rPr>
                      <w:rFonts w:hint="eastAsia" w:ascii="宋体" w:hAnsi="宋体" w:cs="宋体"/>
                      <w:kern w:val="0"/>
                      <w:szCs w:val="21"/>
                    </w:rPr>
                  </w:pPr>
                  <w:r>
                    <w:rPr>
                      <w:rFonts w:hint="eastAsia" w:ascii="宋体" w:hAnsi="宋体" w:cs="宋体"/>
                      <w:kern w:val="0"/>
                      <w:szCs w:val="21"/>
                      <w:lang w:val="en-US" w:eastAsia="zh-CN"/>
                    </w:rPr>
                    <w:t>75%医用酒精消毒液</w:t>
                  </w:r>
                </w:p>
              </w:tc>
              <w:tc>
                <w:tcPr>
                  <w:tcW w:w="540" w:type="pct"/>
                  <w:vAlign w:val="center"/>
                </w:tcPr>
                <w:p w14:paraId="5568AED2">
                  <w:pPr>
                    <w:widowControl/>
                    <w:adjustRightInd w:val="0"/>
                    <w:snapToGrid w:val="0"/>
                    <w:spacing w:before="100" w:beforeAutospacing="1" w:after="100" w:afterAutospacing="1"/>
                    <w:jc w:val="center"/>
                    <w:rPr>
                      <w:rFonts w:hint="eastAsia" w:ascii="宋体" w:hAnsi="宋体" w:cs="宋体"/>
                      <w:kern w:val="0"/>
                      <w:szCs w:val="21"/>
                    </w:rPr>
                  </w:pPr>
                  <w:r>
                    <w:rPr>
                      <w:rFonts w:hint="eastAsia" w:ascii="宋体" w:hAnsi="宋体" w:cs="宋体"/>
                      <w:kern w:val="0"/>
                      <w:szCs w:val="21"/>
                      <w:lang w:val="en-US" w:eastAsia="zh-CN"/>
                    </w:rPr>
                    <w:t>60ml无喷头</w:t>
                  </w:r>
                </w:p>
              </w:tc>
              <w:tc>
                <w:tcPr>
                  <w:tcW w:w="1458" w:type="pct"/>
                  <w:vMerge w:val="restart"/>
                  <w:vAlign w:val="center"/>
                </w:tcPr>
                <w:p w14:paraId="54802958">
                  <w:pPr>
                    <w:numPr>
                      <w:ilvl w:val="0"/>
                      <w:numId w:val="0"/>
                    </w:numPr>
                    <w:ind w:leftChars="0"/>
                    <w:rPr>
                      <w:rFonts w:hint="eastAsia"/>
                      <w:highlight w:val="yellow"/>
                      <w:lang w:val="en-US" w:eastAsia="zh-CN"/>
                    </w:rPr>
                  </w:pPr>
                  <w:r>
                    <w:rPr>
                      <w:rFonts w:hint="eastAsia" w:ascii="宋体" w:hAnsi="宋体" w:cs="宋体"/>
                      <w:kern w:val="0"/>
                      <w:szCs w:val="21"/>
                      <w:lang w:val="en-US" w:eastAsia="zh-CN"/>
                    </w:rPr>
                    <w:t>1.产品必须为合规的消毒产品，符合GB 15979-2002《一次性使用卫生用品卫生标准》及其他国家与行业相关质量与卫生标准。</w:t>
                  </w:r>
                </w:p>
                <w:p w14:paraId="65EF504F">
                  <w:pPr>
                    <w:numPr>
                      <w:ilvl w:val="0"/>
                      <w:numId w:val="0"/>
                    </w:numPr>
                    <w:ind w:leftChars="0"/>
                    <w:rPr>
                      <w:rFonts w:hint="eastAsia"/>
                      <w:lang w:val="en-US" w:eastAsia="zh-CN"/>
                    </w:rPr>
                  </w:pPr>
                  <w:r>
                    <w:rPr>
                      <w:rFonts w:hint="eastAsia" w:ascii="宋体" w:hAnsi="宋体" w:cs="宋体"/>
                      <w:kern w:val="0"/>
                      <w:szCs w:val="21"/>
                      <w:lang w:val="en-US" w:eastAsia="zh-CN"/>
                    </w:rPr>
                    <w:t>2.在产品保质期内，乙醇含量须稳定维持在75%±5% (v/v)范围内。</w:t>
                  </w:r>
                </w:p>
                <w:p w14:paraId="19FF7935">
                  <w:pPr>
                    <w:numPr>
                      <w:ilvl w:val="0"/>
                      <w:numId w:val="0"/>
                    </w:numPr>
                    <w:ind w:leftChars="0"/>
                    <w:rPr>
                      <w:rFonts w:hint="eastAsia" w:ascii="宋体" w:hAnsi="宋体" w:cs="宋体"/>
                      <w:kern w:val="0"/>
                      <w:szCs w:val="21"/>
                      <w:lang w:val="en-US" w:eastAsia="zh-CN"/>
                    </w:rPr>
                  </w:pPr>
                  <w:r>
                    <w:rPr>
                      <w:rFonts w:hint="eastAsia" w:ascii="宋体" w:hAnsi="宋体" w:cs="宋体"/>
                      <w:kern w:val="0"/>
                      <w:szCs w:val="21"/>
                      <w:lang w:val="en-US" w:eastAsia="zh-CN"/>
                    </w:rPr>
                    <w:t>3.产品标签标识须包括：产品名称、有效成分及浓度、规格、生产批号、生产日期、有效期、生产企业名称与地址信息。</w:t>
                  </w:r>
                </w:p>
                <w:p w14:paraId="4C39110C">
                  <w:pPr>
                    <w:numPr>
                      <w:ilvl w:val="0"/>
                      <w:numId w:val="0"/>
                    </w:numPr>
                    <w:rPr>
                      <w:rFonts w:hint="eastAsia" w:ascii="宋体" w:hAnsi="宋体" w:cs="宋体"/>
                      <w:kern w:val="0"/>
                      <w:szCs w:val="21"/>
                      <w:lang w:val="en-US" w:eastAsia="zh-CN"/>
                    </w:rPr>
                  </w:pPr>
                  <w:r>
                    <w:rPr>
                      <w:rFonts w:hint="eastAsia" w:ascii="宋体" w:hAnsi="宋体" w:cs="宋体"/>
                      <w:kern w:val="0"/>
                      <w:szCs w:val="21"/>
                      <w:lang w:val="en-US" w:eastAsia="zh-CN"/>
                    </w:rPr>
                    <w:t>4.包装瓶体材质须为高密度聚乙烯（HDPE）或同等耐酒精、避光、密封的材料，确保无泄漏、无挥发、无溶出物，符合易燃品运输与储存要求。</w:t>
                  </w:r>
                </w:p>
                <w:p w14:paraId="69EBDB31">
                  <w:pPr>
                    <w:numPr>
                      <w:ilvl w:val="0"/>
                      <w:numId w:val="0"/>
                    </w:numPr>
                    <w:rPr>
                      <w:rFonts w:hint="default" w:ascii="宋体" w:hAnsi="宋体" w:cs="宋体"/>
                      <w:kern w:val="0"/>
                      <w:szCs w:val="21"/>
                      <w:lang w:val="en-US" w:eastAsia="zh-CN"/>
                    </w:rPr>
                  </w:pPr>
                  <w:r>
                    <w:rPr>
                      <w:rFonts w:hint="eastAsia" w:ascii="宋体" w:hAnsi="宋体" w:cs="宋体"/>
                      <w:kern w:val="0"/>
                      <w:szCs w:val="21"/>
                      <w:lang w:val="en-US" w:eastAsia="zh-CN"/>
                    </w:rPr>
                    <w:t>5.消毒效果：对化脓性球菌、肠道致病菌及医院感染常见细菌具有灭杀作用。</w:t>
                  </w:r>
                </w:p>
                <w:p w14:paraId="7816EBB4">
                  <w:pPr>
                    <w:numPr>
                      <w:ilvl w:val="0"/>
                      <w:numId w:val="0"/>
                    </w:numPr>
                    <w:rPr>
                      <w:rFonts w:hint="default" w:ascii="宋体" w:hAnsi="宋体" w:cs="宋体"/>
                      <w:kern w:val="0"/>
                      <w:szCs w:val="21"/>
                      <w:lang w:val="en-US" w:eastAsia="zh-CN"/>
                    </w:rPr>
                  </w:pPr>
                  <w:r>
                    <w:rPr>
                      <w:rFonts w:hint="eastAsia" w:ascii="宋体" w:hAnsi="宋体" w:cs="宋体"/>
                      <w:kern w:val="0"/>
                      <w:szCs w:val="21"/>
                      <w:lang w:val="en-US" w:eastAsia="zh-CN"/>
                    </w:rPr>
                    <w:t>6.喷雾型要求喷头具备安全锁扣或防误压功能。</w:t>
                  </w:r>
                </w:p>
              </w:tc>
              <w:tc>
                <w:tcPr>
                  <w:tcW w:w="748" w:type="pct"/>
                  <w:vAlign w:val="center"/>
                </w:tcPr>
                <w:p w14:paraId="6E464042">
                  <w:pPr>
                    <w:widowControl/>
                    <w:adjustRightInd w:val="0"/>
                    <w:snapToGrid w:val="0"/>
                    <w:spacing w:before="100" w:beforeAutospacing="1" w:after="100" w:afterAutospacing="1"/>
                    <w:jc w:val="center"/>
                    <w:rPr>
                      <w:rFonts w:hint="default" w:cs="宋体" w:asciiTheme="minorEastAsia" w:hAnsiTheme="minorEastAsia" w:eastAsiaTheme="minorEastAsia"/>
                      <w:szCs w:val="21"/>
                      <w:lang w:val="en-US" w:eastAsia="zh-CN"/>
                    </w:rPr>
                  </w:pPr>
                  <w:r>
                    <w:rPr>
                      <w:rFonts w:hint="eastAsia" w:cs="宋体" w:asciiTheme="minorEastAsia" w:hAnsiTheme="minorEastAsia"/>
                      <w:szCs w:val="21"/>
                      <w:lang w:val="en-US" w:eastAsia="zh-CN"/>
                    </w:rPr>
                    <w:t>4元/瓶</w:t>
                  </w:r>
                </w:p>
              </w:tc>
              <w:tc>
                <w:tcPr>
                  <w:tcW w:w="748" w:type="pct"/>
                  <w:vAlign w:val="center"/>
                </w:tcPr>
                <w:p w14:paraId="7D776A38">
                  <w:pPr>
                    <w:widowControl/>
                    <w:adjustRightInd w:val="0"/>
                    <w:snapToGrid w:val="0"/>
                    <w:spacing w:before="100" w:beforeAutospacing="1" w:after="100" w:afterAutospacing="1"/>
                    <w:jc w:val="center"/>
                    <w:rPr>
                      <w:rFonts w:hint="default" w:cs="宋体" w:asciiTheme="minorEastAsia" w:hAnsiTheme="minorEastAsia"/>
                      <w:szCs w:val="21"/>
                      <w:lang w:val="en-US" w:eastAsia="zh-CN"/>
                    </w:rPr>
                  </w:pPr>
                  <w:r>
                    <w:rPr>
                      <w:rFonts w:hint="eastAsia" w:cs="宋体" w:asciiTheme="minorEastAsia" w:hAnsiTheme="minorEastAsia"/>
                      <w:szCs w:val="21"/>
                      <w:lang w:val="en-US" w:eastAsia="zh-CN"/>
                    </w:rPr>
                    <w:t>20</w:t>
                  </w:r>
                </w:p>
              </w:tc>
              <w:tc>
                <w:tcPr>
                  <w:tcW w:w="748" w:type="pct"/>
                  <w:vAlign w:val="center"/>
                </w:tcPr>
                <w:p w14:paraId="357CF919">
                  <w:pPr>
                    <w:widowControl/>
                    <w:adjustRightInd w:val="0"/>
                    <w:snapToGrid w:val="0"/>
                    <w:spacing w:before="100" w:beforeAutospacing="1" w:after="100" w:afterAutospacing="1"/>
                    <w:jc w:val="center"/>
                    <w:rPr>
                      <w:rFonts w:hint="default" w:cs="宋体" w:asciiTheme="minorEastAsia" w:hAnsiTheme="minorEastAsia"/>
                      <w:szCs w:val="21"/>
                      <w:lang w:val="en-US" w:eastAsia="zh-CN"/>
                    </w:rPr>
                  </w:pPr>
                </w:p>
              </w:tc>
            </w:tr>
            <w:tr w14:paraId="0CB76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283" w:type="pct"/>
                  <w:vAlign w:val="center"/>
                </w:tcPr>
                <w:p w14:paraId="6799ECC0">
                  <w:pPr>
                    <w:widowControl/>
                    <w:adjustRightInd w:val="0"/>
                    <w:snapToGrid w:val="0"/>
                    <w:spacing w:before="100" w:beforeAutospacing="1" w:after="100" w:afterAutospacing="1"/>
                    <w:jc w:val="center"/>
                    <w:rPr>
                      <w:rFonts w:hint="eastAsia" w:ascii="宋体" w:hAnsi="宋体" w:cs="宋体" w:eastAsiaTheme="minorEastAsia"/>
                      <w:kern w:val="0"/>
                      <w:szCs w:val="21"/>
                      <w:lang w:eastAsia="zh-CN"/>
                    </w:rPr>
                  </w:pPr>
                  <w:r>
                    <w:rPr>
                      <w:rFonts w:hint="eastAsia" w:ascii="宋体" w:hAnsi="宋体" w:cs="宋体"/>
                      <w:kern w:val="0"/>
                      <w:szCs w:val="21"/>
                      <w:lang w:val="en-US" w:eastAsia="zh-CN"/>
                    </w:rPr>
                    <w:t>2</w:t>
                  </w:r>
                </w:p>
              </w:tc>
              <w:tc>
                <w:tcPr>
                  <w:tcW w:w="472" w:type="pct"/>
                  <w:vMerge w:val="continue"/>
                  <w:vAlign w:val="center"/>
                </w:tcPr>
                <w:p w14:paraId="599C3203">
                  <w:pPr>
                    <w:widowControl/>
                    <w:adjustRightInd w:val="0"/>
                    <w:snapToGrid w:val="0"/>
                    <w:spacing w:before="100" w:beforeAutospacing="1" w:after="100" w:afterAutospacing="1"/>
                    <w:jc w:val="center"/>
                    <w:rPr>
                      <w:rFonts w:hint="default" w:ascii="宋体" w:hAnsi="宋体" w:eastAsia="宋体" w:cs="宋体"/>
                      <w:kern w:val="0"/>
                      <w:szCs w:val="21"/>
                      <w:lang w:val="en-US" w:eastAsia="zh-CN"/>
                    </w:rPr>
                  </w:pPr>
                </w:p>
              </w:tc>
              <w:tc>
                <w:tcPr>
                  <w:tcW w:w="540" w:type="pct"/>
                  <w:vAlign w:val="center"/>
                </w:tcPr>
                <w:p w14:paraId="72F71823">
                  <w:pPr>
                    <w:widowControl/>
                    <w:adjustRightInd w:val="0"/>
                    <w:snapToGrid w:val="0"/>
                    <w:spacing w:before="100" w:beforeAutospacing="1" w:after="100" w:afterAutospacing="1"/>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100ml无喷头</w:t>
                  </w:r>
                </w:p>
              </w:tc>
              <w:tc>
                <w:tcPr>
                  <w:tcW w:w="1458" w:type="pct"/>
                  <w:vMerge w:val="continue"/>
                  <w:vAlign w:val="center"/>
                </w:tcPr>
                <w:p w14:paraId="617032E5">
                  <w:pPr>
                    <w:numPr>
                      <w:ilvl w:val="0"/>
                      <w:numId w:val="0"/>
                    </w:numPr>
                    <w:ind w:left="0" w:leftChars="0" w:firstLine="0" w:firstLineChars="0"/>
                    <w:rPr>
                      <w:rFonts w:hint="default" w:ascii="宋体" w:hAnsi="宋体" w:eastAsia="宋体" w:cs="宋体"/>
                      <w:kern w:val="0"/>
                      <w:szCs w:val="21"/>
                      <w:lang w:val="en-US" w:eastAsia="zh-CN"/>
                    </w:rPr>
                  </w:pPr>
                </w:p>
              </w:tc>
              <w:tc>
                <w:tcPr>
                  <w:tcW w:w="748" w:type="pct"/>
                  <w:vAlign w:val="center"/>
                </w:tcPr>
                <w:p w14:paraId="74DED3DF">
                  <w:pPr>
                    <w:widowControl/>
                    <w:adjustRightInd w:val="0"/>
                    <w:snapToGrid w:val="0"/>
                    <w:spacing w:before="100" w:beforeAutospacing="1" w:after="100" w:afterAutospacing="1"/>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9元/瓶</w:t>
                  </w:r>
                </w:p>
              </w:tc>
              <w:tc>
                <w:tcPr>
                  <w:tcW w:w="748" w:type="pct"/>
                  <w:vAlign w:val="center"/>
                </w:tcPr>
                <w:p w14:paraId="1750D56C">
                  <w:pPr>
                    <w:widowControl/>
                    <w:adjustRightInd w:val="0"/>
                    <w:snapToGrid w:val="0"/>
                    <w:spacing w:before="100" w:beforeAutospacing="1" w:after="100" w:afterAutospacing="1"/>
                    <w:jc w:val="center"/>
                    <w:rPr>
                      <w:rFonts w:hint="default" w:ascii="宋体" w:hAnsi="宋体" w:cs="宋体"/>
                      <w:kern w:val="0"/>
                      <w:szCs w:val="21"/>
                      <w:lang w:val="en-US" w:eastAsia="zh-CN"/>
                    </w:rPr>
                  </w:pPr>
                  <w:r>
                    <w:rPr>
                      <w:rFonts w:hint="eastAsia" w:ascii="宋体" w:hAnsi="宋体" w:cs="宋体"/>
                      <w:kern w:val="0"/>
                      <w:szCs w:val="21"/>
                      <w:lang w:val="en-US" w:eastAsia="zh-CN"/>
                    </w:rPr>
                    <w:t>30</w:t>
                  </w:r>
                </w:p>
              </w:tc>
              <w:tc>
                <w:tcPr>
                  <w:tcW w:w="748" w:type="pct"/>
                  <w:vAlign w:val="center"/>
                </w:tcPr>
                <w:p w14:paraId="1D01CD69">
                  <w:pPr>
                    <w:widowControl/>
                    <w:adjustRightInd w:val="0"/>
                    <w:snapToGrid w:val="0"/>
                    <w:spacing w:before="100" w:beforeAutospacing="1" w:after="100" w:afterAutospacing="1"/>
                    <w:jc w:val="center"/>
                    <w:rPr>
                      <w:rFonts w:hint="default" w:ascii="宋体" w:hAnsi="宋体" w:cs="宋体"/>
                      <w:kern w:val="0"/>
                      <w:szCs w:val="21"/>
                      <w:lang w:val="en-US" w:eastAsia="zh-CN"/>
                    </w:rPr>
                  </w:pPr>
                </w:p>
              </w:tc>
            </w:tr>
            <w:tr w14:paraId="6B8F7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283" w:type="pct"/>
                  <w:vAlign w:val="center"/>
                </w:tcPr>
                <w:p w14:paraId="48B5A659">
                  <w:pPr>
                    <w:widowControl/>
                    <w:adjustRightInd w:val="0"/>
                    <w:snapToGrid w:val="0"/>
                    <w:spacing w:before="100" w:beforeAutospacing="1" w:after="100" w:afterAutospacing="1"/>
                    <w:jc w:val="center"/>
                    <w:rPr>
                      <w:rFonts w:hint="eastAsia" w:ascii="宋体" w:hAnsi="宋体" w:cs="宋体" w:eastAsiaTheme="minorEastAsia"/>
                      <w:kern w:val="0"/>
                      <w:szCs w:val="21"/>
                      <w:lang w:val="en-US" w:eastAsia="zh-CN"/>
                    </w:rPr>
                  </w:pPr>
                  <w:r>
                    <w:rPr>
                      <w:rFonts w:hint="eastAsia" w:ascii="宋体" w:hAnsi="宋体" w:cs="宋体"/>
                      <w:kern w:val="0"/>
                      <w:szCs w:val="21"/>
                      <w:lang w:val="en-US" w:eastAsia="zh-CN"/>
                    </w:rPr>
                    <w:t>3</w:t>
                  </w:r>
                </w:p>
              </w:tc>
              <w:tc>
                <w:tcPr>
                  <w:tcW w:w="472" w:type="pct"/>
                  <w:vMerge w:val="continue"/>
                  <w:vAlign w:val="center"/>
                </w:tcPr>
                <w:p w14:paraId="5A1E8E18">
                  <w:pPr>
                    <w:widowControl/>
                    <w:adjustRightInd w:val="0"/>
                    <w:snapToGrid w:val="0"/>
                    <w:spacing w:before="100" w:beforeAutospacing="1" w:after="100" w:afterAutospacing="1"/>
                    <w:jc w:val="center"/>
                    <w:rPr>
                      <w:rFonts w:hint="eastAsia" w:ascii="宋体" w:hAnsi="宋体" w:cs="宋体"/>
                      <w:kern w:val="0"/>
                      <w:szCs w:val="21"/>
                      <w:lang w:val="en-US" w:eastAsia="zh-CN"/>
                    </w:rPr>
                  </w:pPr>
                </w:p>
              </w:tc>
              <w:tc>
                <w:tcPr>
                  <w:tcW w:w="540" w:type="pct"/>
                  <w:vAlign w:val="center"/>
                </w:tcPr>
                <w:p w14:paraId="593A066D">
                  <w:pPr>
                    <w:widowControl/>
                    <w:adjustRightInd w:val="0"/>
                    <w:snapToGrid w:val="0"/>
                    <w:spacing w:before="100" w:beforeAutospacing="1" w:after="100" w:afterAutospacing="1"/>
                    <w:jc w:val="center"/>
                    <w:rPr>
                      <w:rFonts w:hint="eastAsia" w:ascii="宋体" w:hAnsi="宋体" w:cs="宋体"/>
                      <w:kern w:val="0"/>
                      <w:szCs w:val="21"/>
                      <w:lang w:val="en-US" w:eastAsia="zh-CN"/>
                    </w:rPr>
                  </w:pPr>
                  <w:r>
                    <w:rPr>
                      <w:rFonts w:hint="eastAsia" w:ascii="宋体" w:hAnsi="宋体" w:cs="宋体"/>
                      <w:kern w:val="0"/>
                      <w:szCs w:val="21"/>
                      <w:lang w:val="en-US" w:eastAsia="zh-CN"/>
                    </w:rPr>
                    <w:t>500ml无喷头</w:t>
                  </w:r>
                </w:p>
              </w:tc>
              <w:tc>
                <w:tcPr>
                  <w:tcW w:w="1458" w:type="pct"/>
                  <w:vMerge w:val="continue"/>
                  <w:vAlign w:val="center"/>
                </w:tcPr>
                <w:p w14:paraId="7148CA4E">
                  <w:pPr>
                    <w:numPr>
                      <w:ilvl w:val="0"/>
                      <w:numId w:val="0"/>
                    </w:numPr>
                    <w:ind w:left="0" w:leftChars="0" w:firstLine="0" w:firstLineChars="0"/>
                    <w:rPr>
                      <w:rFonts w:hint="eastAsia" w:ascii="宋体" w:hAnsi="宋体" w:cs="宋体"/>
                      <w:kern w:val="0"/>
                      <w:szCs w:val="21"/>
                      <w:lang w:val="en-US" w:eastAsia="zh-CN"/>
                    </w:rPr>
                  </w:pPr>
                </w:p>
              </w:tc>
              <w:tc>
                <w:tcPr>
                  <w:tcW w:w="748" w:type="pct"/>
                  <w:vAlign w:val="center"/>
                </w:tcPr>
                <w:p w14:paraId="689F664E">
                  <w:pPr>
                    <w:widowControl/>
                    <w:adjustRightInd w:val="0"/>
                    <w:snapToGrid w:val="0"/>
                    <w:spacing w:before="100" w:beforeAutospacing="1" w:after="100" w:afterAutospacing="1"/>
                    <w:jc w:val="center"/>
                    <w:rPr>
                      <w:rFonts w:hint="eastAsia" w:ascii="宋体" w:hAnsi="宋体" w:cs="宋体"/>
                      <w:kern w:val="0"/>
                      <w:szCs w:val="21"/>
                      <w:lang w:val="en-US" w:eastAsia="zh-CN"/>
                    </w:rPr>
                  </w:pPr>
                  <w:r>
                    <w:rPr>
                      <w:rFonts w:hint="eastAsia" w:ascii="宋体" w:hAnsi="宋体" w:cs="宋体"/>
                      <w:kern w:val="0"/>
                      <w:szCs w:val="21"/>
                      <w:lang w:val="en-US" w:eastAsia="zh-CN"/>
                    </w:rPr>
                    <w:t>12元/瓶</w:t>
                  </w:r>
                </w:p>
              </w:tc>
              <w:tc>
                <w:tcPr>
                  <w:tcW w:w="748" w:type="pct"/>
                  <w:vAlign w:val="center"/>
                </w:tcPr>
                <w:p w14:paraId="7C31278A">
                  <w:pPr>
                    <w:widowControl/>
                    <w:adjustRightInd w:val="0"/>
                    <w:snapToGrid w:val="0"/>
                    <w:spacing w:before="100" w:beforeAutospacing="1" w:after="100" w:afterAutospacing="1"/>
                    <w:jc w:val="center"/>
                    <w:rPr>
                      <w:rFonts w:hint="default" w:ascii="宋体" w:hAnsi="宋体" w:cs="宋体"/>
                      <w:kern w:val="0"/>
                      <w:szCs w:val="21"/>
                      <w:lang w:val="en-US" w:eastAsia="zh-CN"/>
                    </w:rPr>
                  </w:pPr>
                  <w:r>
                    <w:rPr>
                      <w:rFonts w:hint="eastAsia" w:ascii="宋体" w:hAnsi="宋体" w:cs="宋体"/>
                      <w:kern w:val="0"/>
                      <w:szCs w:val="21"/>
                      <w:lang w:val="en-US" w:eastAsia="zh-CN"/>
                    </w:rPr>
                    <w:t>2000</w:t>
                  </w:r>
                </w:p>
              </w:tc>
              <w:tc>
                <w:tcPr>
                  <w:tcW w:w="748" w:type="pct"/>
                  <w:vAlign w:val="center"/>
                </w:tcPr>
                <w:p w14:paraId="68BAD7A4">
                  <w:pPr>
                    <w:widowControl/>
                    <w:adjustRightInd w:val="0"/>
                    <w:snapToGrid w:val="0"/>
                    <w:spacing w:before="100" w:beforeAutospacing="1" w:after="100" w:afterAutospacing="1"/>
                    <w:jc w:val="center"/>
                    <w:rPr>
                      <w:rFonts w:hint="default" w:ascii="宋体" w:hAnsi="宋体" w:cs="宋体"/>
                      <w:kern w:val="0"/>
                      <w:szCs w:val="21"/>
                      <w:lang w:val="en-US" w:eastAsia="zh-CN"/>
                    </w:rPr>
                  </w:pPr>
                </w:p>
              </w:tc>
            </w:tr>
            <w:tr w14:paraId="70268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283" w:type="pct"/>
                  <w:vAlign w:val="center"/>
                </w:tcPr>
                <w:p w14:paraId="0351C8F7">
                  <w:pPr>
                    <w:widowControl/>
                    <w:adjustRightInd w:val="0"/>
                    <w:snapToGrid w:val="0"/>
                    <w:spacing w:before="100" w:beforeAutospacing="1" w:after="100" w:afterAutospacing="1"/>
                    <w:jc w:val="center"/>
                    <w:rPr>
                      <w:rFonts w:hint="default" w:ascii="宋体" w:hAnsi="宋体" w:cs="宋体"/>
                      <w:kern w:val="0"/>
                      <w:szCs w:val="21"/>
                      <w:lang w:val="en-US" w:eastAsia="zh-CN"/>
                    </w:rPr>
                  </w:pPr>
                  <w:r>
                    <w:rPr>
                      <w:rFonts w:hint="eastAsia" w:ascii="宋体" w:hAnsi="宋体" w:cs="宋体"/>
                      <w:kern w:val="0"/>
                      <w:szCs w:val="21"/>
                      <w:lang w:val="en-US" w:eastAsia="zh-CN"/>
                    </w:rPr>
                    <w:t>4</w:t>
                  </w:r>
                </w:p>
              </w:tc>
              <w:tc>
                <w:tcPr>
                  <w:tcW w:w="472" w:type="pct"/>
                  <w:vMerge w:val="continue"/>
                  <w:vAlign w:val="center"/>
                </w:tcPr>
                <w:p w14:paraId="35558221">
                  <w:pPr>
                    <w:widowControl/>
                    <w:adjustRightInd w:val="0"/>
                    <w:snapToGrid w:val="0"/>
                    <w:spacing w:before="100" w:beforeAutospacing="1" w:after="100" w:afterAutospacing="1"/>
                    <w:jc w:val="center"/>
                    <w:rPr>
                      <w:rFonts w:hint="eastAsia" w:ascii="宋体" w:hAnsi="宋体" w:cs="宋体"/>
                      <w:kern w:val="0"/>
                      <w:szCs w:val="21"/>
                      <w:lang w:val="en-US" w:eastAsia="zh-CN"/>
                    </w:rPr>
                  </w:pPr>
                </w:p>
              </w:tc>
              <w:tc>
                <w:tcPr>
                  <w:tcW w:w="540" w:type="pct"/>
                  <w:vAlign w:val="center"/>
                </w:tcPr>
                <w:p w14:paraId="6D50A629">
                  <w:pPr>
                    <w:widowControl/>
                    <w:adjustRightInd w:val="0"/>
                    <w:snapToGrid w:val="0"/>
                    <w:spacing w:before="100" w:beforeAutospacing="1" w:after="100" w:afterAutospacing="1"/>
                    <w:jc w:val="center"/>
                    <w:rPr>
                      <w:rFonts w:hint="default" w:ascii="宋体" w:hAnsi="宋体" w:cs="宋体"/>
                      <w:kern w:val="0"/>
                      <w:szCs w:val="21"/>
                      <w:lang w:val="en-US" w:eastAsia="zh-CN"/>
                    </w:rPr>
                  </w:pPr>
                  <w:r>
                    <w:rPr>
                      <w:rFonts w:hint="eastAsia" w:ascii="宋体" w:hAnsi="宋体" w:cs="宋体"/>
                      <w:kern w:val="0"/>
                      <w:szCs w:val="21"/>
                      <w:lang w:val="en-US" w:eastAsia="zh-CN"/>
                    </w:rPr>
                    <w:t>100ML喷雾型</w:t>
                  </w:r>
                </w:p>
              </w:tc>
              <w:tc>
                <w:tcPr>
                  <w:tcW w:w="1458" w:type="pct"/>
                  <w:vMerge w:val="continue"/>
                  <w:vAlign w:val="center"/>
                </w:tcPr>
                <w:p w14:paraId="6372640E">
                  <w:pPr>
                    <w:numPr>
                      <w:ilvl w:val="0"/>
                      <w:numId w:val="0"/>
                    </w:numPr>
                    <w:ind w:left="0" w:leftChars="0" w:firstLine="0" w:firstLineChars="0"/>
                    <w:rPr>
                      <w:rFonts w:hint="eastAsia" w:ascii="宋体" w:hAnsi="宋体" w:cs="宋体"/>
                      <w:kern w:val="0"/>
                      <w:szCs w:val="21"/>
                      <w:lang w:val="en-US" w:eastAsia="zh-CN"/>
                    </w:rPr>
                  </w:pPr>
                </w:p>
              </w:tc>
              <w:tc>
                <w:tcPr>
                  <w:tcW w:w="748" w:type="pct"/>
                  <w:vAlign w:val="center"/>
                </w:tcPr>
                <w:p w14:paraId="2CAD8D9D">
                  <w:pPr>
                    <w:widowControl/>
                    <w:adjustRightInd w:val="0"/>
                    <w:snapToGrid w:val="0"/>
                    <w:spacing w:before="100" w:beforeAutospacing="1" w:after="100" w:afterAutospacing="1"/>
                    <w:jc w:val="center"/>
                    <w:rPr>
                      <w:rFonts w:hint="default" w:ascii="宋体" w:hAnsi="宋体" w:cs="宋体"/>
                      <w:kern w:val="0"/>
                      <w:szCs w:val="21"/>
                      <w:lang w:val="en-US" w:eastAsia="zh-CN"/>
                    </w:rPr>
                  </w:pPr>
                  <w:r>
                    <w:rPr>
                      <w:rFonts w:hint="eastAsia" w:ascii="宋体" w:hAnsi="宋体" w:cs="宋体"/>
                      <w:kern w:val="0"/>
                      <w:szCs w:val="21"/>
                      <w:lang w:val="en-US" w:eastAsia="zh-CN"/>
                    </w:rPr>
                    <w:t>10元/瓶</w:t>
                  </w:r>
                </w:p>
              </w:tc>
              <w:tc>
                <w:tcPr>
                  <w:tcW w:w="748" w:type="pct"/>
                  <w:vAlign w:val="center"/>
                </w:tcPr>
                <w:p w14:paraId="2F4949EA">
                  <w:pPr>
                    <w:widowControl/>
                    <w:adjustRightInd w:val="0"/>
                    <w:snapToGrid w:val="0"/>
                    <w:spacing w:before="100" w:beforeAutospacing="1" w:after="100" w:afterAutospacing="1"/>
                    <w:jc w:val="center"/>
                    <w:rPr>
                      <w:rFonts w:hint="default" w:ascii="宋体" w:hAnsi="宋体" w:cs="宋体"/>
                      <w:kern w:val="0"/>
                      <w:szCs w:val="21"/>
                      <w:lang w:val="en-US" w:eastAsia="zh-CN"/>
                    </w:rPr>
                  </w:pPr>
                  <w:r>
                    <w:rPr>
                      <w:rFonts w:hint="eastAsia" w:ascii="宋体" w:hAnsi="宋体" w:cs="宋体"/>
                      <w:kern w:val="0"/>
                      <w:szCs w:val="21"/>
                      <w:lang w:val="en-US" w:eastAsia="zh-CN"/>
                    </w:rPr>
                    <w:t>24</w:t>
                  </w:r>
                </w:p>
              </w:tc>
              <w:tc>
                <w:tcPr>
                  <w:tcW w:w="748" w:type="pct"/>
                  <w:vAlign w:val="center"/>
                </w:tcPr>
                <w:p w14:paraId="4C0C3BD0">
                  <w:pPr>
                    <w:widowControl/>
                    <w:adjustRightInd w:val="0"/>
                    <w:snapToGrid w:val="0"/>
                    <w:spacing w:before="100" w:beforeAutospacing="1" w:after="100" w:afterAutospacing="1"/>
                    <w:jc w:val="center"/>
                    <w:rPr>
                      <w:rFonts w:hint="default" w:ascii="宋体" w:hAnsi="宋体" w:cs="宋体"/>
                      <w:kern w:val="0"/>
                      <w:szCs w:val="21"/>
                      <w:lang w:val="en-US" w:eastAsia="zh-CN"/>
                    </w:rPr>
                  </w:pPr>
                </w:p>
              </w:tc>
            </w:tr>
            <w:tr w14:paraId="39C6C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283" w:type="pct"/>
                  <w:vAlign w:val="center"/>
                </w:tcPr>
                <w:p w14:paraId="4A7E6EBB">
                  <w:pPr>
                    <w:widowControl/>
                    <w:adjustRightInd w:val="0"/>
                    <w:snapToGrid w:val="0"/>
                    <w:spacing w:before="100" w:beforeAutospacing="1" w:after="100" w:afterAutospacing="1"/>
                    <w:jc w:val="center"/>
                    <w:rPr>
                      <w:rFonts w:hint="default" w:ascii="宋体" w:hAnsi="宋体" w:cs="宋体"/>
                      <w:kern w:val="0"/>
                      <w:szCs w:val="21"/>
                      <w:lang w:val="en-US" w:eastAsia="zh-CN"/>
                    </w:rPr>
                  </w:pPr>
                  <w:r>
                    <w:rPr>
                      <w:rFonts w:hint="eastAsia" w:ascii="宋体" w:hAnsi="宋体" w:cs="宋体"/>
                      <w:kern w:val="0"/>
                      <w:szCs w:val="21"/>
                      <w:lang w:val="en-US" w:eastAsia="zh-CN"/>
                    </w:rPr>
                    <w:t>5</w:t>
                  </w:r>
                </w:p>
              </w:tc>
              <w:tc>
                <w:tcPr>
                  <w:tcW w:w="472" w:type="pct"/>
                  <w:vMerge w:val="continue"/>
                  <w:vAlign w:val="center"/>
                </w:tcPr>
                <w:p w14:paraId="4AB9F2F7">
                  <w:pPr>
                    <w:widowControl/>
                    <w:adjustRightInd w:val="0"/>
                    <w:snapToGrid w:val="0"/>
                    <w:spacing w:before="100" w:beforeAutospacing="1" w:after="100" w:afterAutospacing="1"/>
                    <w:jc w:val="center"/>
                    <w:rPr>
                      <w:rFonts w:hint="eastAsia" w:ascii="宋体" w:hAnsi="宋体" w:cs="宋体"/>
                      <w:kern w:val="0"/>
                      <w:szCs w:val="21"/>
                      <w:lang w:val="en-US" w:eastAsia="zh-CN"/>
                    </w:rPr>
                  </w:pPr>
                </w:p>
              </w:tc>
              <w:tc>
                <w:tcPr>
                  <w:tcW w:w="540" w:type="pct"/>
                  <w:vAlign w:val="center"/>
                </w:tcPr>
                <w:p w14:paraId="4FBEB4C5">
                  <w:pPr>
                    <w:widowControl/>
                    <w:adjustRightInd w:val="0"/>
                    <w:snapToGrid w:val="0"/>
                    <w:spacing w:before="100" w:beforeAutospacing="1" w:after="100" w:afterAutospacing="1"/>
                    <w:jc w:val="center"/>
                    <w:rPr>
                      <w:rFonts w:hint="eastAsia" w:ascii="宋体" w:hAnsi="宋体" w:cs="宋体"/>
                      <w:kern w:val="0"/>
                      <w:szCs w:val="21"/>
                      <w:lang w:val="en-US" w:eastAsia="zh-CN"/>
                    </w:rPr>
                  </w:pPr>
                  <w:r>
                    <w:rPr>
                      <w:rFonts w:hint="eastAsia" w:ascii="宋体" w:hAnsi="宋体" w:cs="宋体"/>
                      <w:kern w:val="0"/>
                      <w:szCs w:val="21"/>
                      <w:lang w:val="en-US" w:eastAsia="zh-CN"/>
                    </w:rPr>
                    <w:t>500ML喷雾型</w:t>
                  </w:r>
                </w:p>
              </w:tc>
              <w:tc>
                <w:tcPr>
                  <w:tcW w:w="1458" w:type="pct"/>
                  <w:vMerge w:val="continue"/>
                  <w:vAlign w:val="center"/>
                </w:tcPr>
                <w:p w14:paraId="0D5E0F86">
                  <w:pPr>
                    <w:numPr>
                      <w:ilvl w:val="0"/>
                      <w:numId w:val="0"/>
                    </w:numPr>
                    <w:ind w:left="0" w:leftChars="0" w:firstLine="0" w:firstLineChars="0"/>
                    <w:rPr>
                      <w:rFonts w:hint="eastAsia" w:ascii="宋体" w:hAnsi="宋体" w:cs="宋体"/>
                      <w:kern w:val="0"/>
                      <w:szCs w:val="21"/>
                      <w:lang w:val="en-US" w:eastAsia="zh-CN"/>
                    </w:rPr>
                  </w:pPr>
                </w:p>
              </w:tc>
              <w:tc>
                <w:tcPr>
                  <w:tcW w:w="748" w:type="pct"/>
                  <w:vAlign w:val="center"/>
                </w:tcPr>
                <w:p w14:paraId="0061CECB">
                  <w:pPr>
                    <w:widowControl/>
                    <w:adjustRightInd w:val="0"/>
                    <w:snapToGrid w:val="0"/>
                    <w:spacing w:before="100" w:beforeAutospacing="1" w:after="100" w:afterAutospacing="1"/>
                    <w:jc w:val="center"/>
                    <w:rPr>
                      <w:rFonts w:hint="eastAsia" w:ascii="宋体" w:hAnsi="宋体" w:cs="宋体"/>
                      <w:kern w:val="0"/>
                      <w:szCs w:val="21"/>
                      <w:lang w:val="en-US" w:eastAsia="zh-CN"/>
                    </w:rPr>
                  </w:pPr>
                  <w:r>
                    <w:rPr>
                      <w:rFonts w:hint="eastAsia" w:ascii="宋体" w:hAnsi="宋体" w:cs="宋体"/>
                      <w:kern w:val="0"/>
                      <w:szCs w:val="21"/>
                      <w:lang w:val="en-US" w:eastAsia="zh-CN"/>
                    </w:rPr>
                    <w:t>17元/瓶</w:t>
                  </w:r>
                </w:p>
              </w:tc>
              <w:tc>
                <w:tcPr>
                  <w:tcW w:w="748" w:type="pct"/>
                  <w:vAlign w:val="center"/>
                </w:tcPr>
                <w:p w14:paraId="709CC4DA">
                  <w:pPr>
                    <w:widowControl/>
                    <w:adjustRightInd w:val="0"/>
                    <w:snapToGrid w:val="0"/>
                    <w:spacing w:before="100" w:beforeAutospacing="1" w:after="100" w:afterAutospacing="1"/>
                    <w:jc w:val="center"/>
                    <w:rPr>
                      <w:rFonts w:hint="default" w:ascii="宋体" w:hAnsi="宋体" w:cs="宋体"/>
                      <w:kern w:val="0"/>
                      <w:szCs w:val="21"/>
                      <w:lang w:val="en-US" w:eastAsia="zh-CN"/>
                    </w:rPr>
                  </w:pPr>
                  <w:r>
                    <w:rPr>
                      <w:rFonts w:hint="eastAsia" w:ascii="宋体" w:hAnsi="宋体" w:cs="宋体"/>
                      <w:kern w:val="0"/>
                      <w:szCs w:val="21"/>
                      <w:lang w:val="en-US" w:eastAsia="zh-CN"/>
                    </w:rPr>
                    <w:t>10</w:t>
                  </w:r>
                </w:p>
              </w:tc>
              <w:tc>
                <w:tcPr>
                  <w:tcW w:w="748" w:type="pct"/>
                  <w:vAlign w:val="center"/>
                </w:tcPr>
                <w:p w14:paraId="2E2F359B">
                  <w:pPr>
                    <w:widowControl/>
                    <w:adjustRightInd w:val="0"/>
                    <w:snapToGrid w:val="0"/>
                    <w:spacing w:before="100" w:beforeAutospacing="1" w:after="100" w:afterAutospacing="1"/>
                    <w:jc w:val="center"/>
                    <w:rPr>
                      <w:rFonts w:hint="default" w:ascii="宋体" w:hAnsi="宋体" w:cs="宋体"/>
                      <w:kern w:val="0"/>
                      <w:szCs w:val="21"/>
                      <w:lang w:val="en-US" w:eastAsia="zh-CN"/>
                    </w:rPr>
                  </w:pPr>
                </w:p>
              </w:tc>
            </w:tr>
            <w:tr w14:paraId="5BEF5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283" w:type="pct"/>
                  <w:vAlign w:val="center"/>
                </w:tcPr>
                <w:p w14:paraId="45FB8570">
                  <w:pPr>
                    <w:widowControl/>
                    <w:adjustRightInd w:val="0"/>
                    <w:snapToGrid w:val="0"/>
                    <w:spacing w:before="100" w:beforeAutospacing="1" w:after="100" w:afterAutospacing="1"/>
                    <w:jc w:val="center"/>
                    <w:rPr>
                      <w:rFonts w:hint="default" w:ascii="宋体" w:hAnsi="宋体" w:cs="宋体"/>
                      <w:kern w:val="0"/>
                      <w:szCs w:val="21"/>
                      <w:lang w:val="en-US" w:eastAsia="zh-CN"/>
                    </w:rPr>
                  </w:pPr>
                  <w:r>
                    <w:rPr>
                      <w:rFonts w:hint="eastAsia" w:ascii="宋体" w:hAnsi="宋体" w:cs="宋体"/>
                      <w:kern w:val="0"/>
                      <w:szCs w:val="21"/>
                      <w:lang w:val="en-US" w:eastAsia="zh-CN"/>
                    </w:rPr>
                    <w:t>6</w:t>
                  </w:r>
                </w:p>
              </w:tc>
              <w:tc>
                <w:tcPr>
                  <w:tcW w:w="472" w:type="pct"/>
                  <w:vAlign w:val="center"/>
                </w:tcPr>
                <w:p w14:paraId="358AFEA6">
                  <w:pPr>
                    <w:widowControl/>
                    <w:adjustRightInd w:val="0"/>
                    <w:snapToGrid w:val="0"/>
                    <w:spacing w:before="100" w:beforeAutospacing="1" w:after="100" w:afterAutospacing="1"/>
                    <w:jc w:val="center"/>
                    <w:rPr>
                      <w:rFonts w:hint="eastAsia" w:ascii="宋体" w:hAnsi="宋体" w:cs="宋体"/>
                      <w:kern w:val="0"/>
                      <w:szCs w:val="21"/>
                      <w:lang w:val="en-US" w:eastAsia="zh-CN"/>
                    </w:rPr>
                  </w:pPr>
                  <w:r>
                    <w:rPr>
                      <w:rFonts w:hint="eastAsia" w:ascii="宋体" w:hAnsi="宋体" w:cs="宋体"/>
                      <w:kern w:val="0"/>
                      <w:szCs w:val="21"/>
                      <w:lang w:val="en-US" w:eastAsia="zh-CN"/>
                    </w:rPr>
                    <w:t>95%医用酒精消毒液</w:t>
                  </w:r>
                </w:p>
              </w:tc>
              <w:tc>
                <w:tcPr>
                  <w:tcW w:w="540" w:type="pct"/>
                  <w:vAlign w:val="center"/>
                </w:tcPr>
                <w:p w14:paraId="65166298">
                  <w:pPr>
                    <w:widowControl/>
                    <w:adjustRightInd w:val="0"/>
                    <w:snapToGrid w:val="0"/>
                    <w:spacing w:before="100" w:beforeAutospacing="1" w:after="100" w:afterAutospacing="1"/>
                    <w:jc w:val="center"/>
                    <w:rPr>
                      <w:rFonts w:hint="eastAsia" w:ascii="宋体" w:hAnsi="宋体" w:cs="宋体"/>
                      <w:kern w:val="0"/>
                      <w:szCs w:val="21"/>
                      <w:lang w:val="en-US" w:eastAsia="zh-CN"/>
                    </w:rPr>
                  </w:pPr>
                  <w:r>
                    <w:rPr>
                      <w:rFonts w:hint="eastAsia" w:ascii="宋体" w:hAnsi="宋体" w:cs="宋体"/>
                      <w:kern w:val="0"/>
                      <w:szCs w:val="21"/>
                      <w:lang w:val="en-US" w:eastAsia="zh-CN"/>
                    </w:rPr>
                    <w:t>500ml无喷头</w:t>
                  </w:r>
                </w:p>
              </w:tc>
              <w:tc>
                <w:tcPr>
                  <w:tcW w:w="1458" w:type="pct"/>
                  <w:vAlign w:val="center"/>
                </w:tcPr>
                <w:p w14:paraId="690ABC07">
                  <w:pPr>
                    <w:numPr>
                      <w:ilvl w:val="0"/>
                      <w:numId w:val="0"/>
                    </w:numPr>
                    <w:ind w:leftChars="0"/>
                    <w:rPr>
                      <w:rFonts w:hint="eastAsia"/>
                      <w:highlight w:val="yellow"/>
                      <w:lang w:val="en-US" w:eastAsia="zh-CN"/>
                    </w:rPr>
                  </w:pPr>
                  <w:r>
                    <w:rPr>
                      <w:rFonts w:hint="eastAsia" w:ascii="宋体" w:hAnsi="宋体" w:cs="宋体"/>
                      <w:kern w:val="0"/>
                      <w:szCs w:val="21"/>
                      <w:highlight w:val="none"/>
                      <w:lang w:val="en-US" w:eastAsia="zh-CN"/>
                    </w:rPr>
                    <w:t>1.产品必须为合规的消毒产品，符合GB</w:t>
                  </w:r>
                  <w:r>
                    <w:rPr>
                      <w:rFonts w:hint="eastAsia" w:ascii="宋体" w:hAnsi="宋体" w:cs="宋体"/>
                      <w:kern w:val="0"/>
                      <w:szCs w:val="21"/>
                      <w:lang w:val="en-US" w:eastAsia="zh-CN"/>
                    </w:rPr>
                    <w:t xml:space="preserve"> 15979-2002《一次性使用卫生用品卫生标准》及其他国家与行业相关质量与卫生标准。</w:t>
                  </w:r>
                </w:p>
                <w:p w14:paraId="3BB3A647">
                  <w:pPr>
                    <w:numPr>
                      <w:ilvl w:val="0"/>
                      <w:numId w:val="0"/>
                    </w:numPr>
                    <w:ind w:leftChars="0"/>
                    <w:rPr>
                      <w:rFonts w:hint="eastAsia"/>
                      <w:lang w:val="en-US" w:eastAsia="zh-CN"/>
                    </w:rPr>
                  </w:pPr>
                  <w:r>
                    <w:rPr>
                      <w:rFonts w:hint="eastAsia" w:ascii="宋体" w:hAnsi="宋体" w:cs="宋体"/>
                      <w:kern w:val="0"/>
                      <w:szCs w:val="21"/>
                      <w:lang w:val="en-US" w:eastAsia="zh-CN"/>
                    </w:rPr>
                    <w:t>2.在产品保质期内，乙醇含量须稳定维持在95%±5% (v/v)范围内。</w:t>
                  </w:r>
                </w:p>
                <w:p w14:paraId="6BF163FC">
                  <w:pPr>
                    <w:numPr>
                      <w:ilvl w:val="0"/>
                      <w:numId w:val="0"/>
                    </w:numPr>
                    <w:ind w:leftChars="0"/>
                    <w:rPr>
                      <w:rFonts w:hint="eastAsia" w:ascii="宋体" w:hAnsi="宋体" w:cs="宋体"/>
                      <w:kern w:val="0"/>
                      <w:szCs w:val="21"/>
                      <w:lang w:val="en-US" w:eastAsia="zh-CN"/>
                    </w:rPr>
                  </w:pPr>
                  <w:r>
                    <w:rPr>
                      <w:rFonts w:hint="eastAsia" w:ascii="宋体" w:hAnsi="宋体" w:cs="宋体"/>
                      <w:kern w:val="0"/>
                      <w:szCs w:val="21"/>
                      <w:lang w:val="en-US" w:eastAsia="zh-CN"/>
                    </w:rPr>
                    <w:t>3.产品标签标识须包括：产品名称、有效成分及浓度、规格、生产批号、生产日期、有效期、生产企业名称与地址信息。</w:t>
                  </w:r>
                </w:p>
                <w:p w14:paraId="187111B2">
                  <w:pPr>
                    <w:numPr>
                      <w:ilvl w:val="0"/>
                      <w:numId w:val="0"/>
                    </w:numPr>
                    <w:ind w:left="0" w:leftChars="0" w:firstLine="0" w:firstLineChars="0"/>
                    <w:rPr>
                      <w:rFonts w:hint="eastAsia" w:ascii="宋体" w:hAnsi="宋体" w:cs="宋体"/>
                      <w:kern w:val="0"/>
                      <w:szCs w:val="21"/>
                      <w:lang w:val="en-US" w:eastAsia="zh-CN"/>
                    </w:rPr>
                  </w:pPr>
                  <w:r>
                    <w:rPr>
                      <w:rFonts w:hint="eastAsia" w:ascii="宋体" w:hAnsi="宋体" w:cs="宋体"/>
                      <w:kern w:val="0"/>
                      <w:szCs w:val="21"/>
                      <w:lang w:val="en-US" w:eastAsia="zh-CN"/>
                    </w:rPr>
                    <w:t>4.包装瓶体材质须为高密度聚乙烯（HDPE）或同等耐酒精、避光、密封的材料，确保无泄漏、无挥发、无溶出物，符合易燃品运输与储存要求。</w:t>
                  </w:r>
                </w:p>
                <w:p w14:paraId="42429A03">
                  <w:pPr>
                    <w:numPr>
                      <w:ilvl w:val="0"/>
                      <w:numId w:val="0"/>
                    </w:numPr>
                    <w:rPr>
                      <w:rFonts w:hint="eastAsia" w:ascii="宋体" w:hAnsi="宋体" w:cs="宋体"/>
                      <w:kern w:val="0"/>
                      <w:szCs w:val="21"/>
                      <w:lang w:val="en-US" w:eastAsia="zh-CN"/>
                    </w:rPr>
                  </w:pPr>
                  <w:r>
                    <w:rPr>
                      <w:rFonts w:hint="eastAsia" w:ascii="宋体" w:hAnsi="宋体" w:cs="宋体"/>
                      <w:kern w:val="0"/>
                      <w:szCs w:val="21"/>
                      <w:lang w:val="en-US" w:eastAsia="zh-CN"/>
                    </w:rPr>
                    <w:t>5.消毒效果：对化脓性球菌、肠道致病菌及医院感染常见细菌具有灭杀作用。</w:t>
                  </w:r>
                </w:p>
              </w:tc>
              <w:tc>
                <w:tcPr>
                  <w:tcW w:w="748" w:type="pct"/>
                  <w:vAlign w:val="center"/>
                </w:tcPr>
                <w:p w14:paraId="380C5FF3">
                  <w:pPr>
                    <w:widowControl/>
                    <w:adjustRightInd w:val="0"/>
                    <w:snapToGrid w:val="0"/>
                    <w:spacing w:before="100" w:beforeAutospacing="1" w:after="100" w:afterAutospacing="1"/>
                    <w:jc w:val="center"/>
                    <w:rPr>
                      <w:rFonts w:hint="eastAsia" w:ascii="宋体" w:hAnsi="宋体" w:cs="宋体"/>
                      <w:kern w:val="0"/>
                      <w:szCs w:val="21"/>
                      <w:lang w:val="en-US" w:eastAsia="zh-CN"/>
                    </w:rPr>
                  </w:pPr>
                  <w:r>
                    <w:rPr>
                      <w:rFonts w:hint="eastAsia" w:ascii="宋体" w:hAnsi="宋体" w:cs="宋体"/>
                      <w:kern w:val="0"/>
                      <w:szCs w:val="21"/>
                      <w:lang w:val="en-US" w:eastAsia="zh-CN"/>
                    </w:rPr>
                    <w:t>12元/瓶</w:t>
                  </w:r>
                </w:p>
              </w:tc>
              <w:tc>
                <w:tcPr>
                  <w:tcW w:w="748" w:type="pct"/>
                  <w:vAlign w:val="center"/>
                </w:tcPr>
                <w:p w14:paraId="66587D68">
                  <w:pPr>
                    <w:widowControl/>
                    <w:adjustRightInd w:val="0"/>
                    <w:snapToGrid w:val="0"/>
                    <w:spacing w:before="100" w:beforeAutospacing="1" w:after="100" w:afterAutospacing="1"/>
                    <w:jc w:val="center"/>
                    <w:rPr>
                      <w:rFonts w:hint="default" w:ascii="宋体" w:hAnsi="宋体" w:cs="宋体"/>
                      <w:kern w:val="0"/>
                      <w:szCs w:val="21"/>
                      <w:lang w:val="en-US" w:eastAsia="zh-CN"/>
                    </w:rPr>
                  </w:pPr>
                  <w:r>
                    <w:rPr>
                      <w:rFonts w:hint="eastAsia" w:ascii="宋体" w:hAnsi="宋体" w:cs="宋体"/>
                      <w:kern w:val="0"/>
                      <w:szCs w:val="21"/>
                      <w:lang w:val="en-US" w:eastAsia="zh-CN"/>
                    </w:rPr>
                    <w:t>20</w:t>
                  </w:r>
                </w:p>
              </w:tc>
              <w:tc>
                <w:tcPr>
                  <w:tcW w:w="748" w:type="pct"/>
                  <w:vAlign w:val="center"/>
                </w:tcPr>
                <w:p w14:paraId="1DFD79F8">
                  <w:pPr>
                    <w:widowControl/>
                    <w:adjustRightInd w:val="0"/>
                    <w:snapToGrid w:val="0"/>
                    <w:spacing w:before="100" w:beforeAutospacing="1" w:after="100" w:afterAutospacing="1"/>
                    <w:jc w:val="center"/>
                    <w:rPr>
                      <w:rFonts w:hint="default" w:ascii="宋体" w:hAnsi="宋体" w:cs="宋体"/>
                      <w:kern w:val="0"/>
                      <w:szCs w:val="21"/>
                      <w:lang w:val="en-US" w:eastAsia="zh-CN"/>
                    </w:rPr>
                  </w:pPr>
                </w:p>
              </w:tc>
            </w:tr>
            <w:tr w14:paraId="73DAF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3503" w:type="pct"/>
                  <w:gridSpan w:val="5"/>
                  <w:vAlign w:val="center"/>
                </w:tcPr>
                <w:p w14:paraId="0B9BC1A3">
                  <w:pPr>
                    <w:widowControl/>
                    <w:adjustRightInd w:val="0"/>
                    <w:snapToGrid w:val="0"/>
                    <w:spacing w:before="100" w:beforeAutospacing="1" w:after="100" w:afterAutospacing="1"/>
                    <w:jc w:val="center"/>
                    <w:rPr>
                      <w:rFonts w:hint="default" w:ascii="宋体" w:hAnsi="宋体" w:cs="宋体"/>
                      <w:kern w:val="0"/>
                      <w:szCs w:val="21"/>
                      <w:lang w:val="en-US" w:eastAsia="zh-CN"/>
                    </w:rPr>
                  </w:pPr>
                  <w:r>
                    <w:rPr>
                      <w:rFonts w:hint="eastAsia" w:ascii="宋体" w:hAnsi="宋体" w:cs="宋体"/>
                      <w:kern w:val="0"/>
                      <w:szCs w:val="21"/>
                      <w:lang w:val="en-US" w:eastAsia="zh-CN"/>
                    </w:rPr>
                    <w:t>合计</w:t>
                  </w:r>
                </w:p>
              </w:tc>
              <w:tc>
                <w:tcPr>
                  <w:tcW w:w="748" w:type="pct"/>
                  <w:vAlign w:val="center"/>
                </w:tcPr>
                <w:p w14:paraId="14DF8230">
                  <w:pPr>
                    <w:widowControl/>
                    <w:adjustRightInd w:val="0"/>
                    <w:snapToGrid w:val="0"/>
                    <w:spacing w:before="100" w:beforeAutospacing="1" w:after="100" w:afterAutospacing="1"/>
                    <w:jc w:val="center"/>
                    <w:rPr>
                      <w:rFonts w:hint="default" w:ascii="宋体" w:hAnsi="宋体" w:cs="宋体"/>
                      <w:kern w:val="0"/>
                      <w:szCs w:val="21"/>
                      <w:lang w:val="en-US" w:eastAsia="zh-CN"/>
                    </w:rPr>
                  </w:pPr>
                  <w:r>
                    <w:rPr>
                      <w:rFonts w:hint="eastAsia" w:ascii="宋体" w:hAnsi="宋体" w:cs="宋体"/>
                      <w:kern w:val="0"/>
                      <w:szCs w:val="21"/>
                      <w:lang w:val="en-US" w:eastAsia="zh-CN"/>
                    </w:rPr>
                    <w:t>2104瓶</w:t>
                  </w:r>
                </w:p>
              </w:tc>
              <w:tc>
                <w:tcPr>
                  <w:tcW w:w="748" w:type="pct"/>
                  <w:vAlign w:val="center"/>
                </w:tcPr>
                <w:p w14:paraId="39EED848">
                  <w:pPr>
                    <w:widowControl/>
                    <w:adjustRightInd w:val="0"/>
                    <w:snapToGrid w:val="0"/>
                    <w:spacing w:before="100" w:beforeAutospacing="1" w:after="100" w:afterAutospacing="1"/>
                    <w:jc w:val="center"/>
                    <w:rPr>
                      <w:rFonts w:hint="default" w:ascii="宋体" w:hAnsi="宋体" w:cs="宋体"/>
                      <w:kern w:val="0"/>
                      <w:szCs w:val="21"/>
                      <w:lang w:val="en-US" w:eastAsia="zh-CN"/>
                    </w:rPr>
                  </w:pPr>
                </w:p>
              </w:tc>
            </w:tr>
          </w:tbl>
          <w:p w14:paraId="645E6CE3">
            <w:pPr>
              <w:pStyle w:val="3"/>
              <w:ind w:left="0" w:leftChars="0" w:firstLine="0" w:firstLineChars="0"/>
              <w:rPr>
                <w:rFonts w:hint="eastAsia" w:asciiTheme="minorEastAsia" w:hAnsiTheme="minorEastAsia" w:eastAsiaTheme="minorEastAsia" w:cstheme="minorEastAsia"/>
                <w:i w:val="0"/>
                <w:iCs w:val="0"/>
                <w:caps w:val="0"/>
                <w:color w:val="000000"/>
                <w:spacing w:val="0"/>
                <w:sz w:val="24"/>
                <w:szCs w:val="24"/>
                <w:shd w:val="clear" w:fill="FFFFFF"/>
                <w:lang w:val="en-US" w:eastAsia="zh-CN"/>
              </w:rPr>
            </w:pPr>
          </w:p>
          <w:p w14:paraId="223B6EFD">
            <w:pPr>
              <w:ind w:firstLine="420" w:firstLineChars="200"/>
              <w:rPr>
                <w:rFonts w:hint="default"/>
                <w:lang w:val="en-US" w:eastAsia="zh-CN"/>
              </w:rPr>
            </w:pPr>
          </w:p>
        </w:tc>
      </w:tr>
      <w:tr w14:paraId="0AFAB3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785" w:hRule="atLeast"/>
          <w:tblCellSpacing w:w="0" w:type="dxa"/>
          <w:jc w:val="center"/>
        </w:trPr>
        <w:tc>
          <w:tcPr>
            <w:tcW w:w="663" w:type="dxa"/>
            <w:vAlign w:val="center"/>
          </w:tcPr>
          <w:p w14:paraId="51B87F51">
            <w:pPr>
              <w:rPr>
                <w:rFonts w:hint="default" w:ascii="宋体" w:hAnsi="宋体" w:eastAsia="宋体" w:cs="宋体"/>
                <w:b/>
                <w:bCs/>
                <w:kern w:val="0"/>
                <w:sz w:val="20"/>
                <w:szCs w:val="20"/>
                <w:lang w:val="en-US" w:eastAsia="zh-CN"/>
              </w:rPr>
            </w:pPr>
            <w:r>
              <w:rPr>
                <w:rFonts w:hint="eastAsia" w:ascii="宋体" w:hAnsi="宋体" w:eastAsia="宋体" w:cs="宋体"/>
                <w:b/>
                <w:bCs/>
                <w:kern w:val="0"/>
                <w:sz w:val="20"/>
                <w:szCs w:val="20"/>
                <w:lang w:val="en-US" w:eastAsia="zh-CN"/>
              </w:rPr>
              <w:t>报价要求</w:t>
            </w:r>
          </w:p>
        </w:tc>
        <w:tc>
          <w:tcPr>
            <w:tcW w:w="9997" w:type="dxa"/>
            <w:gridSpan w:val="3"/>
            <w:vAlign w:val="center"/>
          </w:tcPr>
          <w:p w14:paraId="36465CBC">
            <w:pPr>
              <w:pStyle w:val="3"/>
              <w:ind w:left="0" w:leftChars="0" w:firstLine="0" w:firstLineChars="0"/>
              <w:jc w:val="left"/>
              <w:rPr>
                <w:rFonts w:hint="eastAsia" w:asciiTheme="minorEastAsia" w:hAnsiTheme="minorEastAsia" w:eastAsiaTheme="minorEastAsia" w:cstheme="minorEastAsia"/>
                <w:i w:val="0"/>
                <w:iCs w:val="0"/>
                <w:caps w:val="0"/>
                <w:color w:val="000000"/>
                <w:spacing w:val="0"/>
                <w:sz w:val="24"/>
                <w:szCs w:val="24"/>
                <w:shd w:val="clear" w:fill="FFFFFF"/>
                <w:lang w:val="en-US" w:eastAsia="zh-CN"/>
              </w:rPr>
            </w:pPr>
            <w:r>
              <w:rPr>
                <w:rFonts w:hint="eastAsia" w:asciiTheme="minorEastAsia" w:hAnsiTheme="minorEastAsia" w:eastAsiaTheme="minorEastAsia" w:cstheme="minorEastAsia"/>
                <w:i w:val="0"/>
                <w:iCs w:val="0"/>
                <w:caps w:val="0"/>
                <w:color w:val="000000"/>
                <w:spacing w:val="0"/>
                <w:sz w:val="24"/>
                <w:szCs w:val="24"/>
                <w:shd w:val="clear" w:fill="FFFFFF"/>
                <w:lang w:val="en-US" w:eastAsia="zh-CN"/>
              </w:rPr>
              <w:t>1、</w:t>
            </w:r>
            <w:r>
              <w:rPr>
                <w:rFonts w:hint="eastAsia" w:asciiTheme="minorEastAsia" w:hAnsiTheme="minorEastAsia" w:eastAsiaTheme="minorEastAsia" w:cstheme="minorEastAsia"/>
                <w:i w:val="0"/>
                <w:iCs w:val="0"/>
                <w:caps w:val="0"/>
                <w:color w:val="000000"/>
                <w:spacing w:val="0"/>
                <w:sz w:val="24"/>
                <w:szCs w:val="24"/>
                <w:shd w:val="clear" w:fill="FFFFFF"/>
              </w:rPr>
              <w:t>报价含税费、人工费</w:t>
            </w:r>
            <w:r>
              <w:rPr>
                <w:rFonts w:hint="eastAsia" w:asciiTheme="minorEastAsia" w:hAnsiTheme="minorEastAsia" w:eastAsiaTheme="minorEastAsia" w:cstheme="minorEastAsia"/>
                <w:i w:val="0"/>
                <w:iCs w:val="0"/>
                <w:caps w:val="0"/>
                <w:color w:val="000000"/>
                <w:spacing w:val="0"/>
                <w:sz w:val="24"/>
                <w:szCs w:val="24"/>
                <w:shd w:val="clear" w:fill="FFFFFF"/>
                <w:lang w:eastAsia="zh-CN"/>
              </w:rPr>
              <w:t>、</w:t>
            </w:r>
            <w:r>
              <w:rPr>
                <w:rFonts w:hint="eastAsia" w:asciiTheme="minorEastAsia" w:hAnsiTheme="minorEastAsia" w:eastAsiaTheme="minorEastAsia" w:cstheme="minorEastAsia"/>
                <w:i w:val="0"/>
                <w:iCs w:val="0"/>
                <w:caps w:val="0"/>
                <w:color w:val="000000"/>
                <w:spacing w:val="0"/>
                <w:sz w:val="24"/>
                <w:szCs w:val="24"/>
                <w:shd w:val="clear" w:fill="FFFFFF"/>
                <w:lang w:val="en-US" w:eastAsia="zh-CN"/>
              </w:rPr>
              <w:t>邮寄/运输</w:t>
            </w:r>
            <w:r>
              <w:rPr>
                <w:rFonts w:hint="eastAsia" w:asciiTheme="minorEastAsia" w:hAnsiTheme="minorEastAsia" w:eastAsiaTheme="minorEastAsia" w:cstheme="minorEastAsia"/>
                <w:i w:val="0"/>
                <w:iCs w:val="0"/>
                <w:caps w:val="0"/>
                <w:color w:val="000000"/>
                <w:spacing w:val="0"/>
                <w:sz w:val="24"/>
                <w:szCs w:val="24"/>
                <w:shd w:val="clear" w:fill="FFFFFF"/>
                <w:lang w:eastAsia="zh-CN"/>
              </w:rPr>
              <w:t>费用、</w:t>
            </w:r>
            <w:r>
              <w:rPr>
                <w:rFonts w:hint="eastAsia" w:asciiTheme="minorEastAsia" w:hAnsiTheme="minorEastAsia" w:eastAsiaTheme="minorEastAsia" w:cstheme="minorEastAsia"/>
                <w:i w:val="0"/>
                <w:iCs w:val="0"/>
                <w:caps w:val="0"/>
                <w:color w:val="000000"/>
                <w:spacing w:val="0"/>
                <w:sz w:val="24"/>
                <w:szCs w:val="24"/>
                <w:shd w:val="clear" w:fill="FFFFFF"/>
                <w:lang w:val="en-US" w:eastAsia="zh-CN"/>
              </w:rPr>
              <w:t>售后服务等一切费用。</w:t>
            </w:r>
          </w:p>
          <w:p w14:paraId="7D0A9FA1">
            <w:pPr>
              <w:pStyle w:val="3"/>
              <w:ind w:left="0" w:leftChars="0" w:firstLine="0" w:firstLineChars="0"/>
              <w:jc w:val="left"/>
              <w:rPr>
                <w:rFonts w:hint="eastAsia" w:asciiTheme="minorEastAsia" w:hAnsiTheme="minorEastAsia" w:eastAsiaTheme="minorEastAsia" w:cstheme="minorEastAsia"/>
                <w:i w:val="0"/>
                <w:iCs w:val="0"/>
                <w:caps w:val="0"/>
                <w:color w:val="000000"/>
                <w:spacing w:val="0"/>
                <w:sz w:val="24"/>
                <w:szCs w:val="24"/>
                <w:shd w:val="clear" w:fill="FFFFFF"/>
                <w:lang w:val="en-US" w:eastAsia="zh-CN"/>
              </w:rPr>
            </w:pPr>
            <w:r>
              <w:rPr>
                <w:rFonts w:hint="eastAsia" w:asciiTheme="minorEastAsia" w:hAnsiTheme="minorEastAsia" w:eastAsiaTheme="minorEastAsia" w:cstheme="minorEastAsia"/>
                <w:i w:val="0"/>
                <w:iCs w:val="0"/>
                <w:caps w:val="0"/>
                <w:color w:val="000000"/>
                <w:spacing w:val="0"/>
                <w:sz w:val="24"/>
                <w:szCs w:val="24"/>
                <w:shd w:val="clear" w:fill="FFFFFF"/>
                <w:lang w:val="en-US" w:eastAsia="zh-CN"/>
              </w:rPr>
              <w:t>2、项目需求的预估数量仅作为报价参考，非实际采购数量，实际为据实结算。</w:t>
            </w:r>
          </w:p>
          <w:p w14:paraId="72FE6955">
            <w:pPr>
              <w:jc w:val="left"/>
              <w:rPr>
                <w:rFonts w:hint="default"/>
                <w:lang w:val="en-US" w:eastAsia="zh-CN"/>
              </w:rPr>
            </w:pPr>
            <w:r>
              <w:rPr>
                <w:rFonts w:hint="eastAsia"/>
                <w:lang w:val="en-US" w:eastAsia="zh-CN"/>
              </w:rPr>
              <w:t>3、</w:t>
            </w:r>
            <w:r>
              <w:rPr>
                <w:rFonts w:hint="default"/>
                <w:lang w:val="en-US" w:eastAsia="zh-CN"/>
              </w:rPr>
              <w:t>供应商报价不得超过本项目最高单价限价，否则作无效报价处理。</w:t>
            </w:r>
          </w:p>
        </w:tc>
      </w:tr>
      <w:tr w14:paraId="2A1A32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12" w:hRule="atLeast"/>
          <w:tblCellSpacing w:w="0" w:type="dxa"/>
          <w:jc w:val="center"/>
        </w:trPr>
        <w:tc>
          <w:tcPr>
            <w:tcW w:w="663" w:type="dxa"/>
            <w:vAlign w:val="center"/>
          </w:tcPr>
          <w:p w14:paraId="2A1A3231">
            <w:pPr>
              <w:widowControl/>
              <w:spacing w:before="100" w:beforeAutospacing="1" w:after="100" w:afterAutospacing="1"/>
              <w:jc w:val="left"/>
              <w:rPr>
                <w:rFonts w:ascii="宋体" w:hAnsi="宋体" w:eastAsia="宋体" w:cs="宋体"/>
                <w:kern w:val="0"/>
                <w:sz w:val="20"/>
                <w:szCs w:val="20"/>
              </w:rPr>
            </w:pPr>
            <w:r>
              <w:rPr>
                <w:rFonts w:ascii="宋体" w:hAnsi="宋体" w:eastAsia="宋体" w:cs="宋体"/>
                <w:b/>
                <w:bCs/>
                <w:kern w:val="0"/>
                <w:sz w:val="20"/>
                <w:szCs w:val="20"/>
              </w:rPr>
              <w:t>商务需求</w:t>
            </w:r>
            <w:r>
              <w:rPr>
                <w:rFonts w:ascii="宋体" w:hAnsi="宋体" w:eastAsia="宋体" w:cs="宋体"/>
                <w:kern w:val="0"/>
                <w:sz w:val="20"/>
                <w:szCs w:val="20"/>
              </w:rPr>
              <w:t xml:space="preserve"> </w:t>
            </w:r>
          </w:p>
        </w:tc>
        <w:tc>
          <w:tcPr>
            <w:tcW w:w="9997" w:type="dxa"/>
            <w:gridSpan w:val="3"/>
            <w:vAlign w:val="center"/>
          </w:tcPr>
          <w:tbl>
            <w:tblPr>
              <w:tblStyle w:val="13"/>
              <w:tblW w:w="984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559"/>
              <w:gridCol w:w="7476"/>
            </w:tblGrid>
            <w:tr w14:paraId="2A1A3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1" w:type="dxa"/>
                  <w:vAlign w:val="center"/>
                </w:tcPr>
                <w:p w14:paraId="2A1A3232">
                  <w:pPr>
                    <w:jc w:val="center"/>
                    <w:rPr>
                      <w:b/>
                    </w:rPr>
                  </w:pPr>
                  <w:r>
                    <w:rPr>
                      <w:rFonts w:hint="eastAsia"/>
                      <w:b/>
                    </w:rPr>
                    <w:t>序号</w:t>
                  </w:r>
                </w:p>
              </w:tc>
              <w:tc>
                <w:tcPr>
                  <w:tcW w:w="1559" w:type="dxa"/>
                  <w:vAlign w:val="center"/>
                </w:tcPr>
                <w:p w14:paraId="2A1A3233">
                  <w:pPr>
                    <w:jc w:val="center"/>
                    <w:rPr>
                      <w:b/>
                    </w:rPr>
                  </w:pPr>
                  <w:r>
                    <w:rPr>
                      <w:rFonts w:hint="eastAsia"/>
                      <w:b/>
                    </w:rPr>
                    <w:t>目录</w:t>
                  </w:r>
                </w:p>
              </w:tc>
              <w:tc>
                <w:tcPr>
                  <w:tcW w:w="7476" w:type="dxa"/>
                  <w:vAlign w:val="center"/>
                </w:tcPr>
                <w:p w14:paraId="2A1A3234">
                  <w:pPr>
                    <w:jc w:val="center"/>
                    <w:rPr>
                      <w:b/>
                    </w:rPr>
                  </w:pPr>
                  <w:r>
                    <w:rPr>
                      <w:rFonts w:hint="eastAsia"/>
                      <w:b/>
                    </w:rPr>
                    <w:t>招标商务需求</w:t>
                  </w:r>
                </w:p>
              </w:tc>
            </w:tr>
            <w:tr w14:paraId="2A1A3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846" w:type="dxa"/>
                  <w:gridSpan w:val="3"/>
                </w:tcPr>
                <w:p w14:paraId="2A1A3236">
                  <w:pPr>
                    <w:rPr>
                      <w:b/>
                    </w:rPr>
                  </w:pPr>
                  <w:r>
                    <w:rPr>
                      <w:rFonts w:hint="eastAsia"/>
                      <w:b/>
                    </w:rPr>
                    <w:t>（一）服务要求</w:t>
                  </w:r>
                </w:p>
              </w:tc>
            </w:tr>
            <w:tr w14:paraId="2A1A3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11" w:type="dxa"/>
                  <w:vAlign w:val="center"/>
                </w:tcPr>
                <w:p w14:paraId="2A1A3238">
                  <w:pPr>
                    <w:jc w:val="center"/>
                    <w:rPr>
                      <w:b/>
                    </w:rPr>
                  </w:pPr>
                  <w:r>
                    <w:rPr>
                      <w:rFonts w:hint="eastAsia"/>
                      <w:b/>
                    </w:rPr>
                    <w:t>1</w:t>
                  </w:r>
                </w:p>
              </w:tc>
              <w:tc>
                <w:tcPr>
                  <w:tcW w:w="1559" w:type="dxa"/>
                  <w:vAlign w:val="center"/>
                </w:tcPr>
                <w:p w14:paraId="2A1A3239">
                  <w:pPr>
                    <w:ind w:firstLine="210" w:firstLineChars="100"/>
                  </w:pPr>
                  <w:r>
                    <w:rPr>
                      <w:rFonts w:hint="eastAsia"/>
                    </w:rPr>
                    <w:t>项目服务期</w:t>
                  </w:r>
                </w:p>
              </w:tc>
              <w:tc>
                <w:tcPr>
                  <w:tcW w:w="7476" w:type="dxa"/>
                </w:tcPr>
                <w:p w14:paraId="2A1A323A">
                  <w:r>
                    <w:rPr>
                      <w:rFonts w:hint="eastAsia"/>
                    </w:rPr>
                    <w:t>项目整体服务期为签订合同之日起算1年；（1年后服务评价为优可续签合同，一年一签，续签次数最多不超过2年）。</w:t>
                  </w:r>
                </w:p>
              </w:tc>
            </w:tr>
            <w:tr w14:paraId="2A1A3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11" w:type="dxa"/>
                  <w:vAlign w:val="center"/>
                </w:tcPr>
                <w:p w14:paraId="2A1A323C">
                  <w:pPr>
                    <w:jc w:val="center"/>
                    <w:rPr>
                      <w:b/>
                    </w:rPr>
                  </w:pPr>
                  <w:r>
                    <w:rPr>
                      <w:rFonts w:hint="eastAsia"/>
                      <w:b/>
                    </w:rPr>
                    <w:t>2</w:t>
                  </w:r>
                </w:p>
              </w:tc>
              <w:tc>
                <w:tcPr>
                  <w:tcW w:w="1559" w:type="dxa"/>
                  <w:vAlign w:val="center"/>
                </w:tcPr>
                <w:p w14:paraId="2A1A323D">
                  <w:r>
                    <w:rPr>
                      <w:rFonts w:hint="eastAsia"/>
                    </w:rPr>
                    <w:t>项目服务地点</w:t>
                  </w:r>
                </w:p>
              </w:tc>
              <w:tc>
                <w:tcPr>
                  <w:tcW w:w="7476" w:type="dxa"/>
                  <w:vAlign w:val="center"/>
                </w:tcPr>
                <w:p w14:paraId="2A1A323E">
                  <w:pPr>
                    <w:rPr>
                      <w:bCs/>
                      <w:szCs w:val="21"/>
                    </w:rPr>
                  </w:pPr>
                  <w:r>
                    <w:rPr>
                      <w:rFonts w:hint="eastAsia"/>
                      <w:bCs/>
                      <w:szCs w:val="21"/>
                    </w:rPr>
                    <w:t>南方医科大学深圳口腔医院（坪山）</w:t>
                  </w:r>
                </w:p>
              </w:tc>
            </w:tr>
            <w:tr w14:paraId="2A1A3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11" w:type="dxa"/>
                  <w:vAlign w:val="center"/>
                </w:tcPr>
                <w:p w14:paraId="2A1A3240">
                  <w:pPr>
                    <w:jc w:val="center"/>
                    <w:rPr>
                      <w:b/>
                    </w:rPr>
                  </w:pPr>
                  <w:r>
                    <w:rPr>
                      <w:rFonts w:hint="eastAsia"/>
                      <w:b/>
                    </w:rPr>
                    <w:t>3</w:t>
                  </w:r>
                </w:p>
              </w:tc>
              <w:tc>
                <w:tcPr>
                  <w:tcW w:w="1559" w:type="dxa"/>
                  <w:vAlign w:val="center"/>
                </w:tcPr>
                <w:p w14:paraId="2A1A3241">
                  <w:pPr>
                    <w:jc w:val="center"/>
                    <w:rPr>
                      <w:rFonts w:hint="default" w:eastAsiaTheme="minorEastAsia"/>
                      <w:lang w:val="en-US" w:eastAsia="zh-CN"/>
                    </w:rPr>
                  </w:pPr>
                  <w:r>
                    <w:rPr>
                      <w:rFonts w:hint="eastAsia"/>
                      <w:lang w:val="en-US" w:eastAsia="zh-CN"/>
                    </w:rPr>
                    <w:t>交货要求</w:t>
                  </w:r>
                </w:p>
              </w:tc>
              <w:tc>
                <w:tcPr>
                  <w:tcW w:w="7476" w:type="dxa"/>
                </w:tcPr>
                <w:p w14:paraId="2DC18E8A">
                  <w:pPr>
                    <w:numPr>
                      <w:ilvl w:val="0"/>
                      <w:numId w:val="0"/>
                    </w:numPr>
                    <w:rPr>
                      <w:rFonts w:hint="eastAsia"/>
                      <w:lang w:eastAsia="zh-CN"/>
                    </w:rPr>
                  </w:pPr>
                  <w:r>
                    <w:rPr>
                      <w:rFonts w:hint="eastAsia"/>
                      <w:lang w:eastAsia="zh-CN"/>
                    </w:rPr>
                    <w:t>按</w:t>
                  </w:r>
                  <w:r>
                    <w:rPr>
                      <w:rFonts w:hint="eastAsia"/>
                      <w:lang w:val="en-US" w:eastAsia="zh-CN"/>
                    </w:rPr>
                    <w:t>采购方</w:t>
                  </w:r>
                  <w:r>
                    <w:rPr>
                      <w:rFonts w:hint="eastAsia"/>
                      <w:lang w:eastAsia="zh-CN"/>
                    </w:rPr>
                    <w:t>要求分期分批送货，在收到</w:t>
                  </w:r>
                  <w:r>
                    <w:rPr>
                      <w:rFonts w:hint="eastAsia"/>
                      <w:lang w:val="en-US" w:eastAsia="zh-CN"/>
                    </w:rPr>
                    <w:t>采购方</w:t>
                  </w:r>
                  <w:r>
                    <w:rPr>
                      <w:rFonts w:hint="eastAsia"/>
                      <w:lang w:eastAsia="zh-CN"/>
                    </w:rPr>
                    <w:t>通知后3天内送货到位；应急采购的在收到通知后24小时送货到位；交付地点：我院指定地点。</w:t>
                  </w:r>
                </w:p>
              </w:tc>
            </w:tr>
            <w:tr w14:paraId="17C55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11" w:type="dxa"/>
                  <w:vAlign w:val="center"/>
                </w:tcPr>
                <w:p w14:paraId="047EE96B">
                  <w:pPr>
                    <w:jc w:val="center"/>
                    <w:rPr>
                      <w:rFonts w:hint="eastAsia" w:eastAsiaTheme="minorEastAsia"/>
                      <w:b/>
                      <w:lang w:val="en-US" w:eastAsia="zh-CN"/>
                    </w:rPr>
                  </w:pPr>
                  <w:r>
                    <w:rPr>
                      <w:rFonts w:hint="eastAsia"/>
                      <w:b/>
                      <w:lang w:val="en-US" w:eastAsia="zh-CN"/>
                    </w:rPr>
                    <w:t>4</w:t>
                  </w:r>
                </w:p>
              </w:tc>
              <w:tc>
                <w:tcPr>
                  <w:tcW w:w="1559" w:type="dxa"/>
                  <w:vAlign w:val="center"/>
                </w:tcPr>
                <w:p w14:paraId="7134FEBA">
                  <w:pPr>
                    <w:jc w:val="center"/>
                    <w:rPr>
                      <w:rFonts w:hint="default"/>
                      <w:lang w:val="en-US" w:eastAsia="zh-CN"/>
                    </w:rPr>
                  </w:pPr>
                  <w:r>
                    <w:rPr>
                      <w:rFonts w:hint="eastAsia"/>
                      <w:lang w:val="en-US" w:eastAsia="zh-CN"/>
                    </w:rPr>
                    <w:t>服务要求</w:t>
                  </w:r>
                </w:p>
              </w:tc>
              <w:tc>
                <w:tcPr>
                  <w:tcW w:w="7476" w:type="dxa"/>
                </w:tcPr>
                <w:p w14:paraId="5385B261">
                  <w:pPr>
                    <w:numPr>
                      <w:ilvl w:val="0"/>
                      <w:numId w:val="0"/>
                    </w:numPr>
                    <w:rPr>
                      <w:rFonts w:hint="eastAsia" w:ascii="Arial" w:hAnsi="Arial" w:eastAsia="宋体" w:cs="Arial"/>
                      <w:i w:val="0"/>
                      <w:iCs w:val="0"/>
                      <w:caps w:val="0"/>
                      <w:color w:val="000000"/>
                      <w:spacing w:val="0"/>
                      <w:sz w:val="21"/>
                      <w:szCs w:val="21"/>
                      <w:shd w:val="clear" w:fill="FFFFFF"/>
                      <w:lang w:val="en-US" w:eastAsia="zh-CN"/>
                    </w:rPr>
                  </w:pPr>
                  <w:r>
                    <w:rPr>
                      <w:rFonts w:hint="eastAsia" w:ascii="Arial" w:hAnsi="Arial" w:eastAsia="宋体" w:cs="Arial"/>
                      <w:i w:val="0"/>
                      <w:iCs w:val="0"/>
                      <w:caps w:val="0"/>
                      <w:color w:val="000000"/>
                      <w:spacing w:val="0"/>
                      <w:sz w:val="21"/>
                      <w:szCs w:val="21"/>
                      <w:shd w:val="clear" w:fill="FFFFFF"/>
                      <w:lang w:val="en-US" w:eastAsia="zh-CN"/>
                    </w:rPr>
                    <w:t>4.1产品有效期（质保期）：所有产品有效期≥2年；所供产品的产品有效期自送到院方时不得低于1年。</w:t>
                  </w:r>
                </w:p>
                <w:p w14:paraId="089F9C1C">
                  <w:pPr>
                    <w:numPr>
                      <w:ilvl w:val="0"/>
                      <w:numId w:val="0"/>
                    </w:numPr>
                    <w:rPr>
                      <w:rFonts w:hint="eastAsia" w:ascii="Arial" w:hAnsi="Arial" w:eastAsia="宋体" w:cs="Arial"/>
                      <w:i w:val="0"/>
                      <w:iCs w:val="0"/>
                      <w:caps w:val="0"/>
                      <w:color w:val="000000"/>
                      <w:spacing w:val="0"/>
                      <w:sz w:val="21"/>
                      <w:szCs w:val="21"/>
                      <w:shd w:val="clear" w:fill="FFFFFF"/>
                      <w:lang w:val="en-US" w:eastAsia="zh-CN"/>
                    </w:rPr>
                  </w:pPr>
                  <w:r>
                    <w:rPr>
                      <w:rFonts w:hint="eastAsia" w:ascii="Arial" w:hAnsi="Arial" w:eastAsia="宋体" w:cs="Arial"/>
                      <w:i w:val="0"/>
                      <w:iCs w:val="0"/>
                      <w:caps w:val="0"/>
                      <w:color w:val="000000"/>
                      <w:spacing w:val="0"/>
                      <w:sz w:val="21"/>
                      <w:szCs w:val="21"/>
                      <w:shd w:val="clear" w:fill="FFFFFF"/>
                      <w:lang w:val="en-US" w:eastAsia="zh-CN"/>
                    </w:rPr>
                    <w:t>4.2投标人不得向我院提供假冒伪劣商品，一经查实，我院有权立即终止采购合同。</w:t>
                  </w:r>
                </w:p>
                <w:p w14:paraId="642F71E9">
                  <w:pPr>
                    <w:numPr>
                      <w:ilvl w:val="0"/>
                      <w:numId w:val="0"/>
                    </w:numPr>
                    <w:rPr>
                      <w:rFonts w:hint="eastAsia" w:ascii="Arial" w:hAnsi="Arial" w:eastAsia="宋体" w:cs="Arial"/>
                      <w:i w:val="0"/>
                      <w:iCs w:val="0"/>
                      <w:caps w:val="0"/>
                      <w:color w:val="000000"/>
                      <w:spacing w:val="0"/>
                      <w:sz w:val="21"/>
                      <w:szCs w:val="21"/>
                      <w:shd w:val="clear" w:fill="FFFFFF"/>
                      <w:lang w:val="en-US" w:eastAsia="zh-CN"/>
                    </w:rPr>
                  </w:pPr>
                  <w:r>
                    <w:rPr>
                      <w:rFonts w:hint="eastAsia" w:ascii="Arial" w:hAnsi="Arial" w:eastAsia="宋体" w:cs="Arial"/>
                      <w:i w:val="0"/>
                      <w:iCs w:val="0"/>
                      <w:caps w:val="0"/>
                      <w:color w:val="000000"/>
                      <w:spacing w:val="0"/>
                      <w:sz w:val="21"/>
                      <w:szCs w:val="21"/>
                      <w:shd w:val="clear" w:fill="FFFFFF"/>
                      <w:lang w:val="en-US" w:eastAsia="zh-CN"/>
                    </w:rPr>
                    <w:t>4.3中选供应商需储备一定数量的常用产品。</w:t>
                  </w:r>
                </w:p>
              </w:tc>
            </w:tr>
            <w:tr w14:paraId="7D050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11" w:type="dxa"/>
                  <w:vAlign w:val="center"/>
                </w:tcPr>
                <w:p w14:paraId="32D82E34">
                  <w:pPr>
                    <w:jc w:val="center"/>
                    <w:rPr>
                      <w:rFonts w:hint="default"/>
                      <w:b/>
                      <w:lang w:val="en-US" w:eastAsia="zh-CN"/>
                    </w:rPr>
                  </w:pPr>
                  <w:r>
                    <w:rPr>
                      <w:rFonts w:hint="eastAsia"/>
                      <w:b/>
                      <w:lang w:val="en-US" w:eastAsia="zh-CN"/>
                    </w:rPr>
                    <w:t>5</w:t>
                  </w:r>
                </w:p>
              </w:tc>
              <w:tc>
                <w:tcPr>
                  <w:tcW w:w="1559" w:type="dxa"/>
                  <w:vAlign w:val="center"/>
                </w:tcPr>
                <w:p w14:paraId="79F97194">
                  <w:pPr>
                    <w:jc w:val="center"/>
                    <w:rPr>
                      <w:rFonts w:hint="default"/>
                      <w:lang w:val="en-US" w:eastAsia="zh-CN"/>
                    </w:rPr>
                  </w:pPr>
                  <w:r>
                    <w:rPr>
                      <w:rFonts w:hint="eastAsia"/>
                      <w:lang w:val="en-US" w:eastAsia="zh-CN"/>
                    </w:rPr>
                    <w:t>验收标准</w:t>
                  </w:r>
                </w:p>
              </w:tc>
              <w:tc>
                <w:tcPr>
                  <w:tcW w:w="7476" w:type="dxa"/>
                </w:tcPr>
                <w:p w14:paraId="5EBA9CF9">
                  <w:pPr>
                    <w:numPr>
                      <w:ilvl w:val="0"/>
                      <w:numId w:val="0"/>
                    </w:numPr>
                    <w:rPr>
                      <w:rFonts w:hint="eastAsia" w:ascii="Arial" w:hAnsi="Arial" w:eastAsia="宋体" w:cs="Arial"/>
                      <w:i w:val="0"/>
                      <w:iCs w:val="0"/>
                      <w:caps w:val="0"/>
                      <w:color w:val="000000"/>
                      <w:spacing w:val="0"/>
                      <w:sz w:val="21"/>
                      <w:szCs w:val="21"/>
                      <w:shd w:val="clear" w:fill="FFFFFF"/>
                      <w:lang w:val="en-US" w:eastAsia="zh-CN"/>
                    </w:rPr>
                  </w:pPr>
                  <w:r>
                    <w:rPr>
                      <w:rFonts w:hint="eastAsia"/>
                      <w:lang w:val="en-US" w:eastAsia="zh-CN"/>
                    </w:rPr>
                    <w:t>5.1</w:t>
                  </w:r>
                  <w:r>
                    <w:rPr>
                      <w:rFonts w:hint="eastAsia"/>
                      <w:lang w:eastAsia="zh-CN"/>
                    </w:rPr>
                    <w:t>验货：货物到达指定地点后，须指派相关人员现场配合我院开箱清点货物；</w:t>
                  </w:r>
                  <w:r>
                    <w:rPr>
                      <w:rFonts w:hint="eastAsia" w:ascii="宋体" w:hAnsi="宋体" w:eastAsia="宋体" w:cs="宋体"/>
                      <w:sz w:val="24"/>
                      <w:szCs w:val="24"/>
                      <w:lang w:val="en-US" w:eastAsia="zh-CN"/>
                    </w:rPr>
                    <w:t>出现</w:t>
                  </w:r>
                  <w:r>
                    <w:rPr>
                      <w:rFonts w:ascii="宋体" w:hAnsi="宋体" w:eastAsia="宋体" w:cs="宋体"/>
                      <w:sz w:val="24"/>
                      <w:szCs w:val="24"/>
                    </w:rPr>
                    <w:t>破损、泄漏、过期、不合格产品无条件退换并承担相关费用。</w:t>
                  </w:r>
                </w:p>
                <w:p w14:paraId="74FB0A52">
                  <w:pPr>
                    <w:jc w:val="left"/>
                    <w:rPr>
                      <w:rFonts w:hint="eastAsia" w:ascii="Arial" w:hAnsi="Arial" w:eastAsia="宋体" w:cs="Arial"/>
                      <w:i w:val="0"/>
                      <w:iCs w:val="0"/>
                      <w:caps w:val="0"/>
                      <w:color w:val="000000"/>
                      <w:spacing w:val="0"/>
                      <w:sz w:val="21"/>
                      <w:szCs w:val="21"/>
                      <w:shd w:val="clear" w:fill="FFFFFF"/>
                      <w:lang w:val="en-US" w:eastAsia="zh-CN"/>
                    </w:rPr>
                  </w:pPr>
                  <w:r>
                    <w:rPr>
                      <w:rFonts w:hint="eastAsia" w:ascii="Arial" w:hAnsi="Arial" w:eastAsia="宋体" w:cs="Arial"/>
                      <w:i w:val="0"/>
                      <w:iCs w:val="0"/>
                      <w:caps w:val="0"/>
                      <w:color w:val="000000"/>
                      <w:spacing w:val="0"/>
                      <w:sz w:val="21"/>
                      <w:szCs w:val="21"/>
                      <w:shd w:val="clear" w:fill="FFFFFF"/>
                      <w:lang w:val="en-US" w:eastAsia="zh-CN"/>
                    </w:rPr>
                    <w:t>5.2中选供应商提供的产品若存在质量问题，导致在今后使用过程中造成我院或第三方人身伤亡或财产损失的，中标人承担由此产生的全部责任。</w:t>
                  </w:r>
                </w:p>
              </w:tc>
            </w:tr>
            <w:tr w14:paraId="41833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11" w:type="dxa"/>
                  <w:vAlign w:val="center"/>
                </w:tcPr>
                <w:p w14:paraId="0E4D9C83">
                  <w:pPr>
                    <w:jc w:val="center"/>
                    <w:rPr>
                      <w:rFonts w:hint="default"/>
                      <w:b/>
                      <w:lang w:val="en-US" w:eastAsia="zh-CN"/>
                    </w:rPr>
                  </w:pPr>
                  <w:r>
                    <w:rPr>
                      <w:rFonts w:hint="eastAsia"/>
                      <w:b/>
                      <w:lang w:val="en-US" w:eastAsia="zh-CN"/>
                    </w:rPr>
                    <w:t>6</w:t>
                  </w:r>
                </w:p>
              </w:tc>
              <w:tc>
                <w:tcPr>
                  <w:tcW w:w="1559" w:type="dxa"/>
                  <w:vAlign w:val="center"/>
                </w:tcPr>
                <w:p w14:paraId="525EF9C0">
                  <w:pPr>
                    <w:jc w:val="center"/>
                    <w:rPr>
                      <w:rFonts w:hint="eastAsia"/>
                      <w:lang w:val="en-US" w:eastAsia="zh-CN"/>
                    </w:rPr>
                  </w:pPr>
                  <w:r>
                    <w:rPr>
                      <w:rFonts w:hint="eastAsia"/>
                      <w:lang w:val="en-US" w:eastAsia="zh-CN"/>
                    </w:rPr>
                    <w:t>付款方式</w:t>
                  </w:r>
                </w:p>
              </w:tc>
              <w:tc>
                <w:tcPr>
                  <w:tcW w:w="7476" w:type="dxa"/>
                </w:tcPr>
                <w:p w14:paraId="07786BC1">
                  <w:pPr>
                    <w:jc w:val="left"/>
                    <w:rPr>
                      <w:rFonts w:hint="default"/>
                      <w:lang w:val="en-US" w:eastAsia="zh-CN"/>
                    </w:rPr>
                  </w:pPr>
                  <w:r>
                    <w:rPr>
                      <w:rFonts w:hint="eastAsia"/>
                      <w:lang w:val="en-US" w:eastAsia="zh-CN"/>
                    </w:rPr>
                    <w:t>按实际使用量结算，投标人按月提交送货单及合规等额有效发票，采购方审核无误后，按月据实支付货款。</w:t>
                  </w:r>
                </w:p>
              </w:tc>
            </w:tr>
          </w:tbl>
          <w:p w14:paraId="55C87F98">
            <w:pPr>
              <w:rPr>
                <w:b/>
              </w:rPr>
            </w:pPr>
          </w:p>
        </w:tc>
      </w:tr>
    </w:tbl>
    <w:p w14:paraId="25CDA9E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Segoe UI Symbol">
    <w:panose1 w:val="020B0502040204020203"/>
    <w:charset w:val="00"/>
    <w:family w:val="swiss"/>
    <w:pitch w:val="default"/>
    <w:sig w:usb0="800001E3" w:usb1="1200FFEF" w:usb2="00040000" w:usb3="04000000"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4BC"/>
    <w:rsid w:val="00005A3C"/>
    <w:rsid w:val="00006180"/>
    <w:rsid w:val="00006C01"/>
    <w:rsid w:val="00012EE5"/>
    <w:rsid w:val="00016621"/>
    <w:rsid w:val="000210C9"/>
    <w:rsid w:val="00022396"/>
    <w:rsid w:val="00024218"/>
    <w:rsid w:val="00024A31"/>
    <w:rsid w:val="00025052"/>
    <w:rsid w:val="00027F1A"/>
    <w:rsid w:val="000354C6"/>
    <w:rsid w:val="00040D64"/>
    <w:rsid w:val="00042112"/>
    <w:rsid w:val="0004607A"/>
    <w:rsid w:val="00046274"/>
    <w:rsid w:val="000473FF"/>
    <w:rsid w:val="00050BF6"/>
    <w:rsid w:val="00052823"/>
    <w:rsid w:val="00055166"/>
    <w:rsid w:val="00060D4F"/>
    <w:rsid w:val="00061B01"/>
    <w:rsid w:val="00062B73"/>
    <w:rsid w:val="00063B47"/>
    <w:rsid w:val="00071483"/>
    <w:rsid w:val="0007437E"/>
    <w:rsid w:val="00076D57"/>
    <w:rsid w:val="0007768D"/>
    <w:rsid w:val="00081625"/>
    <w:rsid w:val="00081840"/>
    <w:rsid w:val="00081DCA"/>
    <w:rsid w:val="00084873"/>
    <w:rsid w:val="00093990"/>
    <w:rsid w:val="00096B4C"/>
    <w:rsid w:val="00097F39"/>
    <w:rsid w:val="00097FAF"/>
    <w:rsid w:val="000A334F"/>
    <w:rsid w:val="000A49D1"/>
    <w:rsid w:val="000A7F60"/>
    <w:rsid w:val="000B2BCF"/>
    <w:rsid w:val="000B53F6"/>
    <w:rsid w:val="000B5C11"/>
    <w:rsid w:val="000C1635"/>
    <w:rsid w:val="000C3C06"/>
    <w:rsid w:val="000C4521"/>
    <w:rsid w:val="000C4D3B"/>
    <w:rsid w:val="000C5BD2"/>
    <w:rsid w:val="000C7B22"/>
    <w:rsid w:val="000D0B15"/>
    <w:rsid w:val="000D16FB"/>
    <w:rsid w:val="000D3D07"/>
    <w:rsid w:val="000D5954"/>
    <w:rsid w:val="000E24AF"/>
    <w:rsid w:val="000F03D3"/>
    <w:rsid w:val="000F10D6"/>
    <w:rsid w:val="000F1131"/>
    <w:rsid w:val="000F2912"/>
    <w:rsid w:val="000F4B73"/>
    <w:rsid w:val="000F6DE9"/>
    <w:rsid w:val="000F6ECB"/>
    <w:rsid w:val="00100612"/>
    <w:rsid w:val="001032B7"/>
    <w:rsid w:val="001076B3"/>
    <w:rsid w:val="00111D33"/>
    <w:rsid w:val="00111F90"/>
    <w:rsid w:val="001147D7"/>
    <w:rsid w:val="001221C6"/>
    <w:rsid w:val="00130732"/>
    <w:rsid w:val="001339CC"/>
    <w:rsid w:val="0013706B"/>
    <w:rsid w:val="00142893"/>
    <w:rsid w:val="001503DC"/>
    <w:rsid w:val="00161B64"/>
    <w:rsid w:val="00162B46"/>
    <w:rsid w:val="001635FE"/>
    <w:rsid w:val="00163755"/>
    <w:rsid w:val="001640D5"/>
    <w:rsid w:val="00171162"/>
    <w:rsid w:val="001719E7"/>
    <w:rsid w:val="0017382F"/>
    <w:rsid w:val="00176700"/>
    <w:rsid w:val="001818F0"/>
    <w:rsid w:val="0018247A"/>
    <w:rsid w:val="00185417"/>
    <w:rsid w:val="0018666A"/>
    <w:rsid w:val="00187EE9"/>
    <w:rsid w:val="0019070A"/>
    <w:rsid w:val="00191CF3"/>
    <w:rsid w:val="001967B4"/>
    <w:rsid w:val="001A02FA"/>
    <w:rsid w:val="001A049C"/>
    <w:rsid w:val="001A72B9"/>
    <w:rsid w:val="001A75E7"/>
    <w:rsid w:val="001B069C"/>
    <w:rsid w:val="001B2CEA"/>
    <w:rsid w:val="001B7E13"/>
    <w:rsid w:val="001C1710"/>
    <w:rsid w:val="001C1A48"/>
    <w:rsid w:val="001C40F9"/>
    <w:rsid w:val="001D171F"/>
    <w:rsid w:val="001D483A"/>
    <w:rsid w:val="001D7F4B"/>
    <w:rsid w:val="001E01F8"/>
    <w:rsid w:val="001E54B6"/>
    <w:rsid w:val="001E5DEE"/>
    <w:rsid w:val="001E6A63"/>
    <w:rsid w:val="001E77E9"/>
    <w:rsid w:val="001E78DC"/>
    <w:rsid w:val="001F52AF"/>
    <w:rsid w:val="0020242F"/>
    <w:rsid w:val="00202EB1"/>
    <w:rsid w:val="00206B02"/>
    <w:rsid w:val="00206BEF"/>
    <w:rsid w:val="00207D83"/>
    <w:rsid w:val="00220DA7"/>
    <w:rsid w:val="0022513A"/>
    <w:rsid w:val="00225EB5"/>
    <w:rsid w:val="00227E12"/>
    <w:rsid w:val="00230FBA"/>
    <w:rsid w:val="002357AD"/>
    <w:rsid w:val="00236A92"/>
    <w:rsid w:val="00237E82"/>
    <w:rsid w:val="00243C1B"/>
    <w:rsid w:val="00244646"/>
    <w:rsid w:val="00250E77"/>
    <w:rsid w:val="00252A73"/>
    <w:rsid w:val="00254BAE"/>
    <w:rsid w:val="002554F1"/>
    <w:rsid w:val="00257AFD"/>
    <w:rsid w:val="00260B5F"/>
    <w:rsid w:val="00262DF8"/>
    <w:rsid w:val="002639FF"/>
    <w:rsid w:val="0026640B"/>
    <w:rsid w:val="00266845"/>
    <w:rsid w:val="002678F0"/>
    <w:rsid w:val="00277842"/>
    <w:rsid w:val="00277F64"/>
    <w:rsid w:val="00284D25"/>
    <w:rsid w:val="002867AB"/>
    <w:rsid w:val="00287206"/>
    <w:rsid w:val="002876E2"/>
    <w:rsid w:val="002902D8"/>
    <w:rsid w:val="00290E3F"/>
    <w:rsid w:val="002918F2"/>
    <w:rsid w:val="00291FD5"/>
    <w:rsid w:val="002950F7"/>
    <w:rsid w:val="00295F0B"/>
    <w:rsid w:val="00296C3F"/>
    <w:rsid w:val="002A0E6D"/>
    <w:rsid w:val="002A0FFC"/>
    <w:rsid w:val="002A5544"/>
    <w:rsid w:val="002A63BB"/>
    <w:rsid w:val="002A6525"/>
    <w:rsid w:val="002B3438"/>
    <w:rsid w:val="002B4D98"/>
    <w:rsid w:val="002B5648"/>
    <w:rsid w:val="002B5E09"/>
    <w:rsid w:val="002B5ECA"/>
    <w:rsid w:val="002B6E40"/>
    <w:rsid w:val="002C20AE"/>
    <w:rsid w:val="002C335B"/>
    <w:rsid w:val="002D1C4F"/>
    <w:rsid w:val="002D27ED"/>
    <w:rsid w:val="002D4D07"/>
    <w:rsid w:val="002D6F52"/>
    <w:rsid w:val="002E07BE"/>
    <w:rsid w:val="002E340A"/>
    <w:rsid w:val="002F076D"/>
    <w:rsid w:val="002F299C"/>
    <w:rsid w:val="002F4520"/>
    <w:rsid w:val="002F6D1D"/>
    <w:rsid w:val="00301720"/>
    <w:rsid w:val="003019B0"/>
    <w:rsid w:val="00302AE7"/>
    <w:rsid w:val="00302C81"/>
    <w:rsid w:val="00303128"/>
    <w:rsid w:val="0030385D"/>
    <w:rsid w:val="003054E1"/>
    <w:rsid w:val="003056E4"/>
    <w:rsid w:val="003060A3"/>
    <w:rsid w:val="00311384"/>
    <w:rsid w:val="0031483D"/>
    <w:rsid w:val="00317A59"/>
    <w:rsid w:val="0032096F"/>
    <w:rsid w:val="00320A7E"/>
    <w:rsid w:val="00321F67"/>
    <w:rsid w:val="003223D3"/>
    <w:rsid w:val="003233B7"/>
    <w:rsid w:val="00331E39"/>
    <w:rsid w:val="0033377A"/>
    <w:rsid w:val="00334579"/>
    <w:rsid w:val="00334D5F"/>
    <w:rsid w:val="00336590"/>
    <w:rsid w:val="00341F40"/>
    <w:rsid w:val="00342AC5"/>
    <w:rsid w:val="003441F6"/>
    <w:rsid w:val="0035076A"/>
    <w:rsid w:val="00352FF0"/>
    <w:rsid w:val="00354451"/>
    <w:rsid w:val="00355B29"/>
    <w:rsid w:val="00361CC6"/>
    <w:rsid w:val="0036201A"/>
    <w:rsid w:val="00363931"/>
    <w:rsid w:val="00363CF4"/>
    <w:rsid w:val="00370B68"/>
    <w:rsid w:val="00370DF4"/>
    <w:rsid w:val="0037313E"/>
    <w:rsid w:val="0037494A"/>
    <w:rsid w:val="0037521A"/>
    <w:rsid w:val="00375696"/>
    <w:rsid w:val="003766BB"/>
    <w:rsid w:val="00377ACB"/>
    <w:rsid w:val="003839B5"/>
    <w:rsid w:val="0038526A"/>
    <w:rsid w:val="00387A28"/>
    <w:rsid w:val="00390626"/>
    <w:rsid w:val="0039342F"/>
    <w:rsid w:val="00394830"/>
    <w:rsid w:val="003954B7"/>
    <w:rsid w:val="003A0C79"/>
    <w:rsid w:val="003A31C5"/>
    <w:rsid w:val="003A38A0"/>
    <w:rsid w:val="003A46FA"/>
    <w:rsid w:val="003A5378"/>
    <w:rsid w:val="003A602F"/>
    <w:rsid w:val="003A62FA"/>
    <w:rsid w:val="003B338F"/>
    <w:rsid w:val="003B6607"/>
    <w:rsid w:val="003B7DFA"/>
    <w:rsid w:val="003C2FF7"/>
    <w:rsid w:val="003C4AD3"/>
    <w:rsid w:val="003C4E9E"/>
    <w:rsid w:val="003C7698"/>
    <w:rsid w:val="003D0224"/>
    <w:rsid w:val="003D2D47"/>
    <w:rsid w:val="003D3B89"/>
    <w:rsid w:val="003D3DA4"/>
    <w:rsid w:val="003D410A"/>
    <w:rsid w:val="003D4336"/>
    <w:rsid w:val="003D4974"/>
    <w:rsid w:val="003D5565"/>
    <w:rsid w:val="003D6562"/>
    <w:rsid w:val="003E462A"/>
    <w:rsid w:val="003F371C"/>
    <w:rsid w:val="00401672"/>
    <w:rsid w:val="004046A4"/>
    <w:rsid w:val="00405F2E"/>
    <w:rsid w:val="00407D1B"/>
    <w:rsid w:val="00411CB5"/>
    <w:rsid w:val="00417349"/>
    <w:rsid w:val="00420D68"/>
    <w:rsid w:val="0042359D"/>
    <w:rsid w:val="00425D12"/>
    <w:rsid w:val="00425E00"/>
    <w:rsid w:val="00427892"/>
    <w:rsid w:val="0043050C"/>
    <w:rsid w:val="004334A7"/>
    <w:rsid w:val="00434600"/>
    <w:rsid w:val="00435F5A"/>
    <w:rsid w:val="00441374"/>
    <w:rsid w:val="00442812"/>
    <w:rsid w:val="00444170"/>
    <w:rsid w:val="00444F08"/>
    <w:rsid w:val="00445E3F"/>
    <w:rsid w:val="00452FA7"/>
    <w:rsid w:val="00455005"/>
    <w:rsid w:val="0045505A"/>
    <w:rsid w:val="004563F7"/>
    <w:rsid w:val="00460633"/>
    <w:rsid w:val="00460960"/>
    <w:rsid w:val="00461517"/>
    <w:rsid w:val="00461995"/>
    <w:rsid w:val="004628E1"/>
    <w:rsid w:val="00462C27"/>
    <w:rsid w:val="00470B6F"/>
    <w:rsid w:val="00471A3B"/>
    <w:rsid w:val="004731F5"/>
    <w:rsid w:val="00473781"/>
    <w:rsid w:val="0047450A"/>
    <w:rsid w:val="00476019"/>
    <w:rsid w:val="0047631A"/>
    <w:rsid w:val="0048350A"/>
    <w:rsid w:val="00486FCA"/>
    <w:rsid w:val="00487EAD"/>
    <w:rsid w:val="004935AF"/>
    <w:rsid w:val="00494243"/>
    <w:rsid w:val="004958A6"/>
    <w:rsid w:val="004A14E0"/>
    <w:rsid w:val="004A16A1"/>
    <w:rsid w:val="004A2D9D"/>
    <w:rsid w:val="004A6496"/>
    <w:rsid w:val="004A68E1"/>
    <w:rsid w:val="004B0BB6"/>
    <w:rsid w:val="004B6D27"/>
    <w:rsid w:val="004C0736"/>
    <w:rsid w:val="004C2143"/>
    <w:rsid w:val="004C218C"/>
    <w:rsid w:val="004C2EEF"/>
    <w:rsid w:val="004C3AEE"/>
    <w:rsid w:val="004C3F84"/>
    <w:rsid w:val="004C5CAF"/>
    <w:rsid w:val="004C66C0"/>
    <w:rsid w:val="004D3AE3"/>
    <w:rsid w:val="004D4370"/>
    <w:rsid w:val="004D509F"/>
    <w:rsid w:val="004E6723"/>
    <w:rsid w:val="004E7C1A"/>
    <w:rsid w:val="004F7DD5"/>
    <w:rsid w:val="00500EA4"/>
    <w:rsid w:val="00507A3D"/>
    <w:rsid w:val="0051104B"/>
    <w:rsid w:val="00513F12"/>
    <w:rsid w:val="00521192"/>
    <w:rsid w:val="00524EDA"/>
    <w:rsid w:val="005305BB"/>
    <w:rsid w:val="00530D69"/>
    <w:rsid w:val="005320C4"/>
    <w:rsid w:val="00535C49"/>
    <w:rsid w:val="00544616"/>
    <w:rsid w:val="00545A25"/>
    <w:rsid w:val="005462F3"/>
    <w:rsid w:val="00546EEC"/>
    <w:rsid w:val="0055545A"/>
    <w:rsid w:val="0056006D"/>
    <w:rsid w:val="00560AEC"/>
    <w:rsid w:val="00561185"/>
    <w:rsid w:val="0056286D"/>
    <w:rsid w:val="00563B8F"/>
    <w:rsid w:val="00566B08"/>
    <w:rsid w:val="005679AE"/>
    <w:rsid w:val="00567BA9"/>
    <w:rsid w:val="00572BEF"/>
    <w:rsid w:val="0057501A"/>
    <w:rsid w:val="00575DCE"/>
    <w:rsid w:val="00576E1B"/>
    <w:rsid w:val="00577C38"/>
    <w:rsid w:val="00577FEF"/>
    <w:rsid w:val="0058115E"/>
    <w:rsid w:val="005842CA"/>
    <w:rsid w:val="005911AF"/>
    <w:rsid w:val="0059288C"/>
    <w:rsid w:val="00594DBA"/>
    <w:rsid w:val="005A12EF"/>
    <w:rsid w:val="005A138E"/>
    <w:rsid w:val="005A244B"/>
    <w:rsid w:val="005A2D91"/>
    <w:rsid w:val="005A35F1"/>
    <w:rsid w:val="005A4CB8"/>
    <w:rsid w:val="005A5604"/>
    <w:rsid w:val="005A6E97"/>
    <w:rsid w:val="005A7F1A"/>
    <w:rsid w:val="005B067D"/>
    <w:rsid w:val="005B087E"/>
    <w:rsid w:val="005B08E1"/>
    <w:rsid w:val="005B1F0A"/>
    <w:rsid w:val="005B4928"/>
    <w:rsid w:val="005B5ABC"/>
    <w:rsid w:val="005B5FD9"/>
    <w:rsid w:val="005C368A"/>
    <w:rsid w:val="005C580F"/>
    <w:rsid w:val="005C6994"/>
    <w:rsid w:val="005C71D1"/>
    <w:rsid w:val="005D55FC"/>
    <w:rsid w:val="005D5AE9"/>
    <w:rsid w:val="005E0213"/>
    <w:rsid w:val="005E06EF"/>
    <w:rsid w:val="005E1B85"/>
    <w:rsid w:val="005F1640"/>
    <w:rsid w:val="005F1D5A"/>
    <w:rsid w:val="005F4E94"/>
    <w:rsid w:val="005F7362"/>
    <w:rsid w:val="00602450"/>
    <w:rsid w:val="00607094"/>
    <w:rsid w:val="00612B56"/>
    <w:rsid w:val="00615A7A"/>
    <w:rsid w:val="006163F0"/>
    <w:rsid w:val="00616B14"/>
    <w:rsid w:val="006204AC"/>
    <w:rsid w:val="00620773"/>
    <w:rsid w:val="006242FD"/>
    <w:rsid w:val="006251D2"/>
    <w:rsid w:val="0062540C"/>
    <w:rsid w:val="006327BB"/>
    <w:rsid w:val="00632953"/>
    <w:rsid w:val="00632E3F"/>
    <w:rsid w:val="00633C9D"/>
    <w:rsid w:val="0063463D"/>
    <w:rsid w:val="00634812"/>
    <w:rsid w:val="00636C55"/>
    <w:rsid w:val="00643136"/>
    <w:rsid w:val="00646556"/>
    <w:rsid w:val="00646CC9"/>
    <w:rsid w:val="006616C6"/>
    <w:rsid w:val="00663C02"/>
    <w:rsid w:val="00665B79"/>
    <w:rsid w:val="006700AF"/>
    <w:rsid w:val="00670AF6"/>
    <w:rsid w:val="00671450"/>
    <w:rsid w:val="00677199"/>
    <w:rsid w:val="006820A1"/>
    <w:rsid w:val="006823FA"/>
    <w:rsid w:val="00684663"/>
    <w:rsid w:val="00685465"/>
    <w:rsid w:val="00686EAC"/>
    <w:rsid w:val="00687ABB"/>
    <w:rsid w:val="0069142E"/>
    <w:rsid w:val="00695829"/>
    <w:rsid w:val="006A03C8"/>
    <w:rsid w:val="006A0543"/>
    <w:rsid w:val="006A36B4"/>
    <w:rsid w:val="006A4B52"/>
    <w:rsid w:val="006A769C"/>
    <w:rsid w:val="006B4DA0"/>
    <w:rsid w:val="006B51B8"/>
    <w:rsid w:val="006C0C6A"/>
    <w:rsid w:val="006C14A7"/>
    <w:rsid w:val="006C6AAF"/>
    <w:rsid w:val="006C77CB"/>
    <w:rsid w:val="006C7FEA"/>
    <w:rsid w:val="006D2365"/>
    <w:rsid w:val="006D35F5"/>
    <w:rsid w:val="006E034D"/>
    <w:rsid w:val="006E0F29"/>
    <w:rsid w:val="006E3932"/>
    <w:rsid w:val="006E3BDF"/>
    <w:rsid w:val="006E6ABD"/>
    <w:rsid w:val="006E6CDC"/>
    <w:rsid w:val="006F6068"/>
    <w:rsid w:val="00700BFA"/>
    <w:rsid w:val="00700D02"/>
    <w:rsid w:val="007050D0"/>
    <w:rsid w:val="00706315"/>
    <w:rsid w:val="00711CA5"/>
    <w:rsid w:val="007158C9"/>
    <w:rsid w:val="00721481"/>
    <w:rsid w:val="00722799"/>
    <w:rsid w:val="00726A15"/>
    <w:rsid w:val="007277BB"/>
    <w:rsid w:val="007278DD"/>
    <w:rsid w:val="007326BE"/>
    <w:rsid w:val="00732EDF"/>
    <w:rsid w:val="0073410B"/>
    <w:rsid w:val="007354E0"/>
    <w:rsid w:val="00737114"/>
    <w:rsid w:val="00740B8E"/>
    <w:rsid w:val="00743B8A"/>
    <w:rsid w:val="00744299"/>
    <w:rsid w:val="00745165"/>
    <w:rsid w:val="00745BFD"/>
    <w:rsid w:val="00746E5A"/>
    <w:rsid w:val="00747788"/>
    <w:rsid w:val="00747E2D"/>
    <w:rsid w:val="00752B6F"/>
    <w:rsid w:val="007553F7"/>
    <w:rsid w:val="0075744B"/>
    <w:rsid w:val="0075797B"/>
    <w:rsid w:val="00757A45"/>
    <w:rsid w:val="00760E5F"/>
    <w:rsid w:val="00761371"/>
    <w:rsid w:val="00762613"/>
    <w:rsid w:val="0076541D"/>
    <w:rsid w:val="00772249"/>
    <w:rsid w:val="007749AE"/>
    <w:rsid w:val="00780C96"/>
    <w:rsid w:val="00783C7B"/>
    <w:rsid w:val="007854FC"/>
    <w:rsid w:val="00790729"/>
    <w:rsid w:val="0079446A"/>
    <w:rsid w:val="00795AF1"/>
    <w:rsid w:val="00797D09"/>
    <w:rsid w:val="00797F6C"/>
    <w:rsid w:val="007A1717"/>
    <w:rsid w:val="007A17A1"/>
    <w:rsid w:val="007A2A79"/>
    <w:rsid w:val="007A77C8"/>
    <w:rsid w:val="007B05B0"/>
    <w:rsid w:val="007B18D9"/>
    <w:rsid w:val="007B39CD"/>
    <w:rsid w:val="007B3EBF"/>
    <w:rsid w:val="007B56D6"/>
    <w:rsid w:val="007B655D"/>
    <w:rsid w:val="007C3FEC"/>
    <w:rsid w:val="007C748B"/>
    <w:rsid w:val="007D2483"/>
    <w:rsid w:val="007D2C6F"/>
    <w:rsid w:val="007D38BA"/>
    <w:rsid w:val="007D40C2"/>
    <w:rsid w:val="007D747C"/>
    <w:rsid w:val="007E0ACC"/>
    <w:rsid w:val="007E505C"/>
    <w:rsid w:val="007E73DC"/>
    <w:rsid w:val="007F009E"/>
    <w:rsid w:val="007F1E54"/>
    <w:rsid w:val="007F3201"/>
    <w:rsid w:val="007F36F5"/>
    <w:rsid w:val="007F58FF"/>
    <w:rsid w:val="007F6980"/>
    <w:rsid w:val="007F6DEF"/>
    <w:rsid w:val="00811FC9"/>
    <w:rsid w:val="008151D5"/>
    <w:rsid w:val="00820C7D"/>
    <w:rsid w:val="00824F62"/>
    <w:rsid w:val="008251D3"/>
    <w:rsid w:val="00827260"/>
    <w:rsid w:val="00830D24"/>
    <w:rsid w:val="00830F85"/>
    <w:rsid w:val="00832404"/>
    <w:rsid w:val="00832777"/>
    <w:rsid w:val="00836810"/>
    <w:rsid w:val="0084074A"/>
    <w:rsid w:val="00840D94"/>
    <w:rsid w:val="0084110D"/>
    <w:rsid w:val="008606E1"/>
    <w:rsid w:val="00873AA2"/>
    <w:rsid w:val="0087509D"/>
    <w:rsid w:val="00875724"/>
    <w:rsid w:val="008759C8"/>
    <w:rsid w:val="00876293"/>
    <w:rsid w:val="00877BA2"/>
    <w:rsid w:val="008801EA"/>
    <w:rsid w:val="00881E1D"/>
    <w:rsid w:val="008834A1"/>
    <w:rsid w:val="00884C5E"/>
    <w:rsid w:val="00886225"/>
    <w:rsid w:val="00887A69"/>
    <w:rsid w:val="00892632"/>
    <w:rsid w:val="00892860"/>
    <w:rsid w:val="0089427B"/>
    <w:rsid w:val="008A3BC8"/>
    <w:rsid w:val="008A61A8"/>
    <w:rsid w:val="008A61CE"/>
    <w:rsid w:val="008A6C1C"/>
    <w:rsid w:val="008A7F8A"/>
    <w:rsid w:val="008B0E18"/>
    <w:rsid w:val="008B651E"/>
    <w:rsid w:val="008C0124"/>
    <w:rsid w:val="008C1D6C"/>
    <w:rsid w:val="008C42F7"/>
    <w:rsid w:val="008C6EAD"/>
    <w:rsid w:val="008E1C32"/>
    <w:rsid w:val="008E23E8"/>
    <w:rsid w:val="008E2EEC"/>
    <w:rsid w:val="008E4C4C"/>
    <w:rsid w:val="008E4CFE"/>
    <w:rsid w:val="008E741A"/>
    <w:rsid w:val="008F048E"/>
    <w:rsid w:val="008F190C"/>
    <w:rsid w:val="008F777E"/>
    <w:rsid w:val="008F7FF8"/>
    <w:rsid w:val="009035E5"/>
    <w:rsid w:val="009039B9"/>
    <w:rsid w:val="00912805"/>
    <w:rsid w:val="00914867"/>
    <w:rsid w:val="0092119C"/>
    <w:rsid w:val="00921528"/>
    <w:rsid w:val="00923B0C"/>
    <w:rsid w:val="00933D10"/>
    <w:rsid w:val="00934E7E"/>
    <w:rsid w:val="00935847"/>
    <w:rsid w:val="00941A80"/>
    <w:rsid w:val="00943BFC"/>
    <w:rsid w:val="00946458"/>
    <w:rsid w:val="00950321"/>
    <w:rsid w:val="009511AD"/>
    <w:rsid w:val="0095159A"/>
    <w:rsid w:val="00952270"/>
    <w:rsid w:val="009605C9"/>
    <w:rsid w:val="00961439"/>
    <w:rsid w:val="0096148F"/>
    <w:rsid w:val="0096213B"/>
    <w:rsid w:val="0096386E"/>
    <w:rsid w:val="00966872"/>
    <w:rsid w:val="009675F0"/>
    <w:rsid w:val="00972522"/>
    <w:rsid w:val="00974B4D"/>
    <w:rsid w:val="00985292"/>
    <w:rsid w:val="00987678"/>
    <w:rsid w:val="00990021"/>
    <w:rsid w:val="009A59C3"/>
    <w:rsid w:val="009A5EC6"/>
    <w:rsid w:val="009A7CE9"/>
    <w:rsid w:val="009B0CF7"/>
    <w:rsid w:val="009B2A5B"/>
    <w:rsid w:val="009B4709"/>
    <w:rsid w:val="009B579C"/>
    <w:rsid w:val="009C02BC"/>
    <w:rsid w:val="009C7830"/>
    <w:rsid w:val="009C7B9C"/>
    <w:rsid w:val="009D0A2D"/>
    <w:rsid w:val="009D0C96"/>
    <w:rsid w:val="009D3516"/>
    <w:rsid w:val="009D5B75"/>
    <w:rsid w:val="009D7684"/>
    <w:rsid w:val="009E09E3"/>
    <w:rsid w:val="009E4AC8"/>
    <w:rsid w:val="009E4CA7"/>
    <w:rsid w:val="009E69E3"/>
    <w:rsid w:val="009F17B3"/>
    <w:rsid w:val="009F3619"/>
    <w:rsid w:val="009F368F"/>
    <w:rsid w:val="00A039C8"/>
    <w:rsid w:val="00A05CD1"/>
    <w:rsid w:val="00A104F7"/>
    <w:rsid w:val="00A11679"/>
    <w:rsid w:val="00A14343"/>
    <w:rsid w:val="00A1655C"/>
    <w:rsid w:val="00A1708A"/>
    <w:rsid w:val="00A17277"/>
    <w:rsid w:val="00A2010F"/>
    <w:rsid w:val="00A209CE"/>
    <w:rsid w:val="00A24989"/>
    <w:rsid w:val="00A2546C"/>
    <w:rsid w:val="00A25C3D"/>
    <w:rsid w:val="00A31D18"/>
    <w:rsid w:val="00A41DBF"/>
    <w:rsid w:val="00A44854"/>
    <w:rsid w:val="00A45E0B"/>
    <w:rsid w:val="00A46118"/>
    <w:rsid w:val="00A478DF"/>
    <w:rsid w:val="00A5044D"/>
    <w:rsid w:val="00A50E60"/>
    <w:rsid w:val="00A554FE"/>
    <w:rsid w:val="00A616DE"/>
    <w:rsid w:val="00A62067"/>
    <w:rsid w:val="00A63E04"/>
    <w:rsid w:val="00A63FB9"/>
    <w:rsid w:val="00A66900"/>
    <w:rsid w:val="00A66B9D"/>
    <w:rsid w:val="00A67C9E"/>
    <w:rsid w:val="00A67F19"/>
    <w:rsid w:val="00A70D93"/>
    <w:rsid w:val="00A71329"/>
    <w:rsid w:val="00A72139"/>
    <w:rsid w:val="00A740AA"/>
    <w:rsid w:val="00A748C4"/>
    <w:rsid w:val="00A759AC"/>
    <w:rsid w:val="00A75C37"/>
    <w:rsid w:val="00A77C20"/>
    <w:rsid w:val="00A81187"/>
    <w:rsid w:val="00A8412D"/>
    <w:rsid w:val="00A93FEA"/>
    <w:rsid w:val="00A9421C"/>
    <w:rsid w:val="00A95425"/>
    <w:rsid w:val="00A96E22"/>
    <w:rsid w:val="00A9799A"/>
    <w:rsid w:val="00AA1790"/>
    <w:rsid w:val="00AA3F36"/>
    <w:rsid w:val="00AA614D"/>
    <w:rsid w:val="00AB0CE6"/>
    <w:rsid w:val="00AB3FB8"/>
    <w:rsid w:val="00AB52EA"/>
    <w:rsid w:val="00AB58FA"/>
    <w:rsid w:val="00AB7D60"/>
    <w:rsid w:val="00AC06FD"/>
    <w:rsid w:val="00AC1882"/>
    <w:rsid w:val="00AC4F59"/>
    <w:rsid w:val="00AD0546"/>
    <w:rsid w:val="00AD1265"/>
    <w:rsid w:val="00AD3976"/>
    <w:rsid w:val="00AD719D"/>
    <w:rsid w:val="00AD71AB"/>
    <w:rsid w:val="00AE0422"/>
    <w:rsid w:val="00AE0C6A"/>
    <w:rsid w:val="00AE7B08"/>
    <w:rsid w:val="00AF07A9"/>
    <w:rsid w:val="00AF546E"/>
    <w:rsid w:val="00AF5A7A"/>
    <w:rsid w:val="00AF5C6E"/>
    <w:rsid w:val="00AF7F05"/>
    <w:rsid w:val="00B00A06"/>
    <w:rsid w:val="00B050F8"/>
    <w:rsid w:val="00B0625E"/>
    <w:rsid w:val="00B06840"/>
    <w:rsid w:val="00B12C0E"/>
    <w:rsid w:val="00B163BE"/>
    <w:rsid w:val="00B16C71"/>
    <w:rsid w:val="00B17076"/>
    <w:rsid w:val="00B21EEA"/>
    <w:rsid w:val="00B2383E"/>
    <w:rsid w:val="00B2548C"/>
    <w:rsid w:val="00B25961"/>
    <w:rsid w:val="00B36AD2"/>
    <w:rsid w:val="00B42095"/>
    <w:rsid w:val="00B4247F"/>
    <w:rsid w:val="00B446A3"/>
    <w:rsid w:val="00B44812"/>
    <w:rsid w:val="00B451C8"/>
    <w:rsid w:val="00B472E7"/>
    <w:rsid w:val="00B51270"/>
    <w:rsid w:val="00B51962"/>
    <w:rsid w:val="00B565A0"/>
    <w:rsid w:val="00B636E4"/>
    <w:rsid w:val="00B63750"/>
    <w:rsid w:val="00B64AB8"/>
    <w:rsid w:val="00B65773"/>
    <w:rsid w:val="00B658AC"/>
    <w:rsid w:val="00B70755"/>
    <w:rsid w:val="00B8096B"/>
    <w:rsid w:val="00B83890"/>
    <w:rsid w:val="00B91DCF"/>
    <w:rsid w:val="00B9273F"/>
    <w:rsid w:val="00B95726"/>
    <w:rsid w:val="00BA05E9"/>
    <w:rsid w:val="00BC2577"/>
    <w:rsid w:val="00BC5BE4"/>
    <w:rsid w:val="00BD0FDF"/>
    <w:rsid w:val="00BD105F"/>
    <w:rsid w:val="00BD1D19"/>
    <w:rsid w:val="00BD4CD7"/>
    <w:rsid w:val="00BD5CEC"/>
    <w:rsid w:val="00BD70A4"/>
    <w:rsid w:val="00BE1C20"/>
    <w:rsid w:val="00BE1F04"/>
    <w:rsid w:val="00BE2809"/>
    <w:rsid w:val="00BE53E4"/>
    <w:rsid w:val="00BE5E02"/>
    <w:rsid w:val="00BE734C"/>
    <w:rsid w:val="00BE79F2"/>
    <w:rsid w:val="00BF0DBE"/>
    <w:rsid w:val="00BF306B"/>
    <w:rsid w:val="00BF59DC"/>
    <w:rsid w:val="00C02B01"/>
    <w:rsid w:val="00C03F66"/>
    <w:rsid w:val="00C06B89"/>
    <w:rsid w:val="00C079A8"/>
    <w:rsid w:val="00C1049A"/>
    <w:rsid w:val="00C117D0"/>
    <w:rsid w:val="00C118E3"/>
    <w:rsid w:val="00C12AB8"/>
    <w:rsid w:val="00C15302"/>
    <w:rsid w:val="00C17191"/>
    <w:rsid w:val="00C17BEF"/>
    <w:rsid w:val="00C27FE4"/>
    <w:rsid w:val="00C353A0"/>
    <w:rsid w:val="00C359D7"/>
    <w:rsid w:val="00C37F7A"/>
    <w:rsid w:val="00C432C9"/>
    <w:rsid w:val="00C43C54"/>
    <w:rsid w:val="00C44114"/>
    <w:rsid w:val="00C444B8"/>
    <w:rsid w:val="00C445B3"/>
    <w:rsid w:val="00C44660"/>
    <w:rsid w:val="00C46212"/>
    <w:rsid w:val="00C4700C"/>
    <w:rsid w:val="00C50F10"/>
    <w:rsid w:val="00C532CF"/>
    <w:rsid w:val="00C53C66"/>
    <w:rsid w:val="00C5474B"/>
    <w:rsid w:val="00C54BBD"/>
    <w:rsid w:val="00C57A35"/>
    <w:rsid w:val="00C6411C"/>
    <w:rsid w:val="00C701B2"/>
    <w:rsid w:val="00C70B34"/>
    <w:rsid w:val="00C710EE"/>
    <w:rsid w:val="00C73C71"/>
    <w:rsid w:val="00C76C94"/>
    <w:rsid w:val="00C77374"/>
    <w:rsid w:val="00C80A1A"/>
    <w:rsid w:val="00C81719"/>
    <w:rsid w:val="00C82F7A"/>
    <w:rsid w:val="00C87295"/>
    <w:rsid w:val="00C905E1"/>
    <w:rsid w:val="00C942EC"/>
    <w:rsid w:val="00C94F70"/>
    <w:rsid w:val="00C97C25"/>
    <w:rsid w:val="00CA0478"/>
    <w:rsid w:val="00CA0D25"/>
    <w:rsid w:val="00CA2806"/>
    <w:rsid w:val="00CA3B65"/>
    <w:rsid w:val="00CA45A6"/>
    <w:rsid w:val="00CA55FA"/>
    <w:rsid w:val="00CA7F61"/>
    <w:rsid w:val="00CB0349"/>
    <w:rsid w:val="00CB3275"/>
    <w:rsid w:val="00CB4185"/>
    <w:rsid w:val="00CC205B"/>
    <w:rsid w:val="00CC2BC7"/>
    <w:rsid w:val="00CC53E3"/>
    <w:rsid w:val="00CD0195"/>
    <w:rsid w:val="00CD0D02"/>
    <w:rsid w:val="00CE0B92"/>
    <w:rsid w:val="00CE274A"/>
    <w:rsid w:val="00CE3AD8"/>
    <w:rsid w:val="00CE4268"/>
    <w:rsid w:val="00CF2AFF"/>
    <w:rsid w:val="00CF3172"/>
    <w:rsid w:val="00D009C5"/>
    <w:rsid w:val="00D0414D"/>
    <w:rsid w:val="00D052E6"/>
    <w:rsid w:val="00D06779"/>
    <w:rsid w:val="00D10DB4"/>
    <w:rsid w:val="00D11F48"/>
    <w:rsid w:val="00D207BF"/>
    <w:rsid w:val="00D21FD1"/>
    <w:rsid w:val="00D2260B"/>
    <w:rsid w:val="00D25285"/>
    <w:rsid w:val="00D25289"/>
    <w:rsid w:val="00D402BD"/>
    <w:rsid w:val="00D41704"/>
    <w:rsid w:val="00D41848"/>
    <w:rsid w:val="00D43B07"/>
    <w:rsid w:val="00D47214"/>
    <w:rsid w:val="00D472F6"/>
    <w:rsid w:val="00D50940"/>
    <w:rsid w:val="00D51631"/>
    <w:rsid w:val="00D552AE"/>
    <w:rsid w:val="00D560B3"/>
    <w:rsid w:val="00D566CC"/>
    <w:rsid w:val="00D602AA"/>
    <w:rsid w:val="00D61BCB"/>
    <w:rsid w:val="00D63922"/>
    <w:rsid w:val="00D64305"/>
    <w:rsid w:val="00D644DC"/>
    <w:rsid w:val="00D64EB7"/>
    <w:rsid w:val="00D66387"/>
    <w:rsid w:val="00D67FCC"/>
    <w:rsid w:val="00D70555"/>
    <w:rsid w:val="00D70A3E"/>
    <w:rsid w:val="00D70B0B"/>
    <w:rsid w:val="00D727A5"/>
    <w:rsid w:val="00D7293E"/>
    <w:rsid w:val="00D7672B"/>
    <w:rsid w:val="00D917BD"/>
    <w:rsid w:val="00DA4640"/>
    <w:rsid w:val="00DA58C2"/>
    <w:rsid w:val="00DA5A9B"/>
    <w:rsid w:val="00DA5D58"/>
    <w:rsid w:val="00DA6DFB"/>
    <w:rsid w:val="00DA6F9A"/>
    <w:rsid w:val="00DB3C9C"/>
    <w:rsid w:val="00DB6026"/>
    <w:rsid w:val="00DC046C"/>
    <w:rsid w:val="00DC05C5"/>
    <w:rsid w:val="00DC0B7A"/>
    <w:rsid w:val="00DC5156"/>
    <w:rsid w:val="00DC7026"/>
    <w:rsid w:val="00DD1A4C"/>
    <w:rsid w:val="00DD2CB2"/>
    <w:rsid w:val="00DE113C"/>
    <w:rsid w:val="00DE3ECE"/>
    <w:rsid w:val="00DE4EB2"/>
    <w:rsid w:val="00DE5BD2"/>
    <w:rsid w:val="00DF01CB"/>
    <w:rsid w:val="00DF67C4"/>
    <w:rsid w:val="00DF7812"/>
    <w:rsid w:val="00E00ADF"/>
    <w:rsid w:val="00E02F24"/>
    <w:rsid w:val="00E066F7"/>
    <w:rsid w:val="00E126F6"/>
    <w:rsid w:val="00E15BB1"/>
    <w:rsid w:val="00E16709"/>
    <w:rsid w:val="00E2036D"/>
    <w:rsid w:val="00E22B5A"/>
    <w:rsid w:val="00E2476A"/>
    <w:rsid w:val="00E25BB2"/>
    <w:rsid w:val="00E27C8B"/>
    <w:rsid w:val="00E307DD"/>
    <w:rsid w:val="00E31C89"/>
    <w:rsid w:val="00E341E0"/>
    <w:rsid w:val="00E40432"/>
    <w:rsid w:val="00E42F70"/>
    <w:rsid w:val="00E42FBE"/>
    <w:rsid w:val="00E46C13"/>
    <w:rsid w:val="00E47595"/>
    <w:rsid w:val="00E47694"/>
    <w:rsid w:val="00E521C8"/>
    <w:rsid w:val="00E56DF7"/>
    <w:rsid w:val="00E57CDF"/>
    <w:rsid w:val="00E646B4"/>
    <w:rsid w:val="00E65E76"/>
    <w:rsid w:val="00E67759"/>
    <w:rsid w:val="00E72558"/>
    <w:rsid w:val="00E7331A"/>
    <w:rsid w:val="00E7601C"/>
    <w:rsid w:val="00E764D2"/>
    <w:rsid w:val="00E8166B"/>
    <w:rsid w:val="00E827B7"/>
    <w:rsid w:val="00E8574D"/>
    <w:rsid w:val="00E908A9"/>
    <w:rsid w:val="00E91019"/>
    <w:rsid w:val="00E92526"/>
    <w:rsid w:val="00E97734"/>
    <w:rsid w:val="00E9775A"/>
    <w:rsid w:val="00E97CB0"/>
    <w:rsid w:val="00EA2F2A"/>
    <w:rsid w:val="00EA41DF"/>
    <w:rsid w:val="00EA51B9"/>
    <w:rsid w:val="00EA5CEC"/>
    <w:rsid w:val="00EA677C"/>
    <w:rsid w:val="00EB397E"/>
    <w:rsid w:val="00EB6B0F"/>
    <w:rsid w:val="00EC16FF"/>
    <w:rsid w:val="00EC2701"/>
    <w:rsid w:val="00ED2C83"/>
    <w:rsid w:val="00ED493E"/>
    <w:rsid w:val="00ED5D60"/>
    <w:rsid w:val="00EE2813"/>
    <w:rsid w:val="00EE53E6"/>
    <w:rsid w:val="00EE56D8"/>
    <w:rsid w:val="00EE5F8C"/>
    <w:rsid w:val="00EF09D6"/>
    <w:rsid w:val="00EF20EA"/>
    <w:rsid w:val="00EF5951"/>
    <w:rsid w:val="00EF5B32"/>
    <w:rsid w:val="00EF5CA3"/>
    <w:rsid w:val="00EF7C84"/>
    <w:rsid w:val="00F01152"/>
    <w:rsid w:val="00F017E1"/>
    <w:rsid w:val="00F1215F"/>
    <w:rsid w:val="00F14A5B"/>
    <w:rsid w:val="00F201DF"/>
    <w:rsid w:val="00F210AF"/>
    <w:rsid w:val="00F21C21"/>
    <w:rsid w:val="00F21E75"/>
    <w:rsid w:val="00F22B26"/>
    <w:rsid w:val="00F23D2E"/>
    <w:rsid w:val="00F23F3F"/>
    <w:rsid w:val="00F32E87"/>
    <w:rsid w:val="00F35ADA"/>
    <w:rsid w:val="00F41211"/>
    <w:rsid w:val="00F42963"/>
    <w:rsid w:val="00F44088"/>
    <w:rsid w:val="00F47B70"/>
    <w:rsid w:val="00F47FBB"/>
    <w:rsid w:val="00F5161D"/>
    <w:rsid w:val="00F52E38"/>
    <w:rsid w:val="00F5346E"/>
    <w:rsid w:val="00F60590"/>
    <w:rsid w:val="00F60C6C"/>
    <w:rsid w:val="00F61784"/>
    <w:rsid w:val="00F62B22"/>
    <w:rsid w:val="00F62DCC"/>
    <w:rsid w:val="00F630B0"/>
    <w:rsid w:val="00F63162"/>
    <w:rsid w:val="00F63300"/>
    <w:rsid w:val="00F65D13"/>
    <w:rsid w:val="00F726EB"/>
    <w:rsid w:val="00F729B7"/>
    <w:rsid w:val="00F75338"/>
    <w:rsid w:val="00F77649"/>
    <w:rsid w:val="00F84CC4"/>
    <w:rsid w:val="00F8778B"/>
    <w:rsid w:val="00F93DEB"/>
    <w:rsid w:val="00F95F88"/>
    <w:rsid w:val="00FA04E4"/>
    <w:rsid w:val="00FA5211"/>
    <w:rsid w:val="00FA5C2C"/>
    <w:rsid w:val="00FB37E1"/>
    <w:rsid w:val="00FB45D8"/>
    <w:rsid w:val="00FB7EE6"/>
    <w:rsid w:val="00FC08B1"/>
    <w:rsid w:val="00FC2253"/>
    <w:rsid w:val="00FC2481"/>
    <w:rsid w:val="00FC467F"/>
    <w:rsid w:val="00FC50CC"/>
    <w:rsid w:val="00FC5857"/>
    <w:rsid w:val="00FC63FB"/>
    <w:rsid w:val="00FC66E6"/>
    <w:rsid w:val="00FC6F34"/>
    <w:rsid w:val="00FD3556"/>
    <w:rsid w:val="00FD665B"/>
    <w:rsid w:val="00FD6A2C"/>
    <w:rsid w:val="00FE02AA"/>
    <w:rsid w:val="00FE4CA7"/>
    <w:rsid w:val="00FF054B"/>
    <w:rsid w:val="00FF3EFF"/>
    <w:rsid w:val="00FF3F47"/>
    <w:rsid w:val="00FF53FC"/>
    <w:rsid w:val="00FF55B5"/>
    <w:rsid w:val="00FF564E"/>
    <w:rsid w:val="00FF58CD"/>
    <w:rsid w:val="00FF6B50"/>
    <w:rsid w:val="00FF6C23"/>
    <w:rsid w:val="017426B0"/>
    <w:rsid w:val="020E2D15"/>
    <w:rsid w:val="033576DA"/>
    <w:rsid w:val="035270CB"/>
    <w:rsid w:val="03BA3DEF"/>
    <w:rsid w:val="045F7F37"/>
    <w:rsid w:val="04C133B2"/>
    <w:rsid w:val="05A453FD"/>
    <w:rsid w:val="06C13B3D"/>
    <w:rsid w:val="06E544F3"/>
    <w:rsid w:val="070253E7"/>
    <w:rsid w:val="072F0AE6"/>
    <w:rsid w:val="07691ADF"/>
    <w:rsid w:val="07707311"/>
    <w:rsid w:val="07B74F40"/>
    <w:rsid w:val="07CC09EB"/>
    <w:rsid w:val="081D1C8F"/>
    <w:rsid w:val="08387654"/>
    <w:rsid w:val="098C3EB2"/>
    <w:rsid w:val="0A346303"/>
    <w:rsid w:val="0B6F4556"/>
    <w:rsid w:val="0B922F9F"/>
    <w:rsid w:val="0BFB177A"/>
    <w:rsid w:val="0C610242"/>
    <w:rsid w:val="0C79269E"/>
    <w:rsid w:val="0C9A197A"/>
    <w:rsid w:val="0D02504D"/>
    <w:rsid w:val="0D0D38A1"/>
    <w:rsid w:val="0E4312DC"/>
    <w:rsid w:val="0E830FBC"/>
    <w:rsid w:val="0F594090"/>
    <w:rsid w:val="0F5F4247"/>
    <w:rsid w:val="0F7605E9"/>
    <w:rsid w:val="0FD02AA6"/>
    <w:rsid w:val="0FE268D2"/>
    <w:rsid w:val="10D80D91"/>
    <w:rsid w:val="116B4DEC"/>
    <w:rsid w:val="1176686E"/>
    <w:rsid w:val="11F9458F"/>
    <w:rsid w:val="124F73DC"/>
    <w:rsid w:val="13426241"/>
    <w:rsid w:val="14B7657F"/>
    <w:rsid w:val="16753FFC"/>
    <w:rsid w:val="17E0430D"/>
    <w:rsid w:val="185452D4"/>
    <w:rsid w:val="185C5BFE"/>
    <w:rsid w:val="186A39DE"/>
    <w:rsid w:val="18E0114C"/>
    <w:rsid w:val="19037AF3"/>
    <w:rsid w:val="1A2173B2"/>
    <w:rsid w:val="1B2A678A"/>
    <w:rsid w:val="1C4B5294"/>
    <w:rsid w:val="1C5B6CAC"/>
    <w:rsid w:val="1C8F393E"/>
    <w:rsid w:val="1CE30808"/>
    <w:rsid w:val="1EDE6B98"/>
    <w:rsid w:val="20672AAF"/>
    <w:rsid w:val="216F462D"/>
    <w:rsid w:val="223C37C8"/>
    <w:rsid w:val="22590248"/>
    <w:rsid w:val="227E248B"/>
    <w:rsid w:val="24045DB2"/>
    <w:rsid w:val="241E5CD3"/>
    <w:rsid w:val="24FB3C5C"/>
    <w:rsid w:val="260016A2"/>
    <w:rsid w:val="281F24B4"/>
    <w:rsid w:val="28D83A9B"/>
    <w:rsid w:val="29F50291"/>
    <w:rsid w:val="2A263B34"/>
    <w:rsid w:val="2A5A5F14"/>
    <w:rsid w:val="2AA84B49"/>
    <w:rsid w:val="2D7F08E2"/>
    <w:rsid w:val="2E9D5A1B"/>
    <w:rsid w:val="30DE367A"/>
    <w:rsid w:val="31982983"/>
    <w:rsid w:val="31CD0282"/>
    <w:rsid w:val="332F2EEF"/>
    <w:rsid w:val="33EB6D09"/>
    <w:rsid w:val="34025BB9"/>
    <w:rsid w:val="34571DD6"/>
    <w:rsid w:val="349B725A"/>
    <w:rsid w:val="34DD1293"/>
    <w:rsid w:val="356C373E"/>
    <w:rsid w:val="36A55751"/>
    <w:rsid w:val="36FD7444"/>
    <w:rsid w:val="370D6DF5"/>
    <w:rsid w:val="380F4223"/>
    <w:rsid w:val="386816B4"/>
    <w:rsid w:val="3895301B"/>
    <w:rsid w:val="39D709A6"/>
    <w:rsid w:val="3A83468A"/>
    <w:rsid w:val="3A8A3E9F"/>
    <w:rsid w:val="3B1B3998"/>
    <w:rsid w:val="3C870DEA"/>
    <w:rsid w:val="3D7B3F30"/>
    <w:rsid w:val="3DF0268F"/>
    <w:rsid w:val="3E47571F"/>
    <w:rsid w:val="3E6B2874"/>
    <w:rsid w:val="3F050814"/>
    <w:rsid w:val="3F5B0B82"/>
    <w:rsid w:val="3FE72BAA"/>
    <w:rsid w:val="400973E0"/>
    <w:rsid w:val="40851477"/>
    <w:rsid w:val="4333192F"/>
    <w:rsid w:val="43A31033"/>
    <w:rsid w:val="43B55CF6"/>
    <w:rsid w:val="443B1206"/>
    <w:rsid w:val="44ED437B"/>
    <w:rsid w:val="44F8031C"/>
    <w:rsid w:val="462B7D2E"/>
    <w:rsid w:val="46FD3D09"/>
    <w:rsid w:val="47E82371"/>
    <w:rsid w:val="49865F45"/>
    <w:rsid w:val="49F84514"/>
    <w:rsid w:val="4BAD7D92"/>
    <w:rsid w:val="4BB943B0"/>
    <w:rsid w:val="4BE34F89"/>
    <w:rsid w:val="4CE526E2"/>
    <w:rsid w:val="4F493DB1"/>
    <w:rsid w:val="4FAB566B"/>
    <w:rsid w:val="4FD60164"/>
    <w:rsid w:val="51C178E1"/>
    <w:rsid w:val="522D427C"/>
    <w:rsid w:val="52464D7E"/>
    <w:rsid w:val="53253728"/>
    <w:rsid w:val="53300969"/>
    <w:rsid w:val="54C075BF"/>
    <w:rsid w:val="55C37BF6"/>
    <w:rsid w:val="56115DEE"/>
    <w:rsid w:val="568D4A71"/>
    <w:rsid w:val="57B16375"/>
    <w:rsid w:val="588A5D18"/>
    <w:rsid w:val="596B7BA3"/>
    <w:rsid w:val="5A8629AC"/>
    <w:rsid w:val="5AFD593B"/>
    <w:rsid w:val="5B490AD6"/>
    <w:rsid w:val="5B6559BA"/>
    <w:rsid w:val="5B8B2F47"/>
    <w:rsid w:val="5BDD120C"/>
    <w:rsid w:val="5C9705EB"/>
    <w:rsid w:val="5E290C38"/>
    <w:rsid w:val="5EA558D6"/>
    <w:rsid w:val="5EB61B49"/>
    <w:rsid w:val="5EF3152F"/>
    <w:rsid w:val="60323AD2"/>
    <w:rsid w:val="61D647B0"/>
    <w:rsid w:val="620D1349"/>
    <w:rsid w:val="62C059BF"/>
    <w:rsid w:val="62E91309"/>
    <w:rsid w:val="630C7934"/>
    <w:rsid w:val="65966839"/>
    <w:rsid w:val="659E368C"/>
    <w:rsid w:val="65C4125C"/>
    <w:rsid w:val="665A1319"/>
    <w:rsid w:val="67154DF5"/>
    <w:rsid w:val="68A96E47"/>
    <w:rsid w:val="697320E8"/>
    <w:rsid w:val="69C12CB4"/>
    <w:rsid w:val="6B3B40E2"/>
    <w:rsid w:val="6BD34756"/>
    <w:rsid w:val="6BD44C8C"/>
    <w:rsid w:val="6BE51C64"/>
    <w:rsid w:val="6C064137"/>
    <w:rsid w:val="6C305B70"/>
    <w:rsid w:val="6C4A6633"/>
    <w:rsid w:val="6CF7283B"/>
    <w:rsid w:val="6CFA1442"/>
    <w:rsid w:val="6D4A6F41"/>
    <w:rsid w:val="6D605FE2"/>
    <w:rsid w:val="6DA852E7"/>
    <w:rsid w:val="6DC36060"/>
    <w:rsid w:val="6DF13F9C"/>
    <w:rsid w:val="6EC44E0D"/>
    <w:rsid w:val="6FE442B3"/>
    <w:rsid w:val="7232523A"/>
    <w:rsid w:val="72F535DB"/>
    <w:rsid w:val="72F94FF8"/>
    <w:rsid w:val="72F96B8A"/>
    <w:rsid w:val="73405284"/>
    <w:rsid w:val="73703D74"/>
    <w:rsid w:val="75247761"/>
    <w:rsid w:val="75824B6C"/>
    <w:rsid w:val="76782372"/>
    <w:rsid w:val="7696629B"/>
    <w:rsid w:val="77144946"/>
    <w:rsid w:val="77737780"/>
    <w:rsid w:val="77FD777B"/>
    <w:rsid w:val="78007FBD"/>
    <w:rsid w:val="782D38FD"/>
    <w:rsid w:val="791A0700"/>
    <w:rsid w:val="79327D17"/>
    <w:rsid w:val="7A8707E9"/>
    <w:rsid w:val="7AF60ADD"/>
    <w:rsid w:val="7BEE6EAE"/>
    <w:rsid w:val="7C2A4663"/>
    <w:rsid w:val="7CD62281"/>
    <w:rsid w:val="7D063B88"/>
    <w:rsid w:val="7D741635"/>
    <w:rsid w:val="7D8E7A35"/>
    <w:rsid w:val="7DF27D2C"/>
    <w:rsid w:val="7EFC5948"/>
    <w:rsid w:val="7F17496E"/>
    <w:rsid w:val="7F6317BF"/>
    <w:rsid w:val="7F9D1EA4"/>
    <w:rsid w:val="7FE03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3"/>
    <w:link w:val="29"/>
    <w:qFormat/>
    <w:uiPriority w:val="9"/>
    <w:pPr>
      <w:keepNext/>
      <w:keepLines/>
      <w:spacing w:before="340" w:after="330" w:line="576"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Body Text First Indent 2"/>
    <w:basedOn w:val="4"/>
    <w:next w:val="1"/>
    <w:qFormat/>
    <w:uiPriority w:val="0"/>
    <w:pPr>
      <w:ind w:firstLine="200" w:firstLineChars="200"/>
      <w:jc w:val="left"/>
    </w:pPr>
    <w:rPr>
      <w:rFonts w:ascii="宋体" w:hAnsi="宋体"/>
    </w:rPr>
  </w:style>
  <w:style w:type="paragraph" w:styleId="4">
    <w:name w:val="Body Text Indent"/>
    <w:basedOn w:val="1"/>
    <w:qFormat/>
    <w:uiPriority w:val="99"/>
    <w:pPr>
      <w:ind w:firstLine="830" w:firstLineChars="352"/>
    </w:pPr>
    <w:rPr>
      <w:rFonts w:ascii="仿宋_GB2312" w:hAnsi="Calibri" w:eastAsia="仿宋_GB2312"/>
      <w:kern w:val="0"/>
      <w:sz w:val="32"/>
      <w:szCs w:val="20"/>
    </w:rPr>
  </w:style>
  <w:style w:type="paragraph" w:styleId="6">
    <w:name w:val="Normal Indent"/>
    <w:basedOn w:val="1"/>
    <w:next w:val="1"/>
    <w:qFormat/>
    <w:uiPriority w:val="0"/>
    <w:pPr>
      <w:ind w:firstLine="420"/>
    </w:pPr>
    <w:rPr>
      <w:szCs w:val="20"/>
    </w:rPr>
  </w:style>
  <w:style w:type="paragraph" w:styleId="7">
    <w:name w:val="annotation text"/>
    <w:basedOn w:val="1"/>
    <w:link w:val="26"/>
    <w:semiHidden/>
    <w:unhideWhenUsed/>
    <w:qFormat/>
    <w:uiPriority w:val="99"/>
    <w:pPr>
      <w:jc w:val="left"/>
    </w:pPr>
  </w:style>
  <w:style w:type="paragraph" w:styleId="8">
    <w:name w:val="Body Text"/>
    <w:basedOn w:val="1"/>
    <w:link w:val="27"/>
    <w:qFormat/>
    <w:uiPriority w:val="0"/>
    <w:pPr>
      <w:spacing w:line="360" w:lineRule="auto"/>
    </w:pPr>
    <w:rPr>
      <w:b/>
      <w:bCs/>
      <w:sz w:val="24"/>
    </w:rPr>
  </w:style>
  <w:style w:type="paragraph" w:styleId="9">
    <w:name w:val="Balloon Text"/>
    <w:basedOn w:val="1"/>
    <w:link w:val="25"/>
    <w:semiHidden/>
    <w:unhideWhenUsed/>
    <w:qFormat/>
    <w:uiPriority w:val="99"/>
    <w:rPr>
      <w:rFonts w:ascii="Times New Roman" w:hAnsi="Times New Roman" w:eastAsia="仿宋_GB2312" w:cs="Times New Roman"/>
      <w:spacing w:val="10"/>
      <w:sz w:val="18"/>
      <w:szCs w:val="18"/>
    </w:rPr>
  </w:style>
  <w:style w:type="paragraph" w:styleId="10">
    <w:name w:val="footer"/>
    <w:basedOn w:val="1"/>
    <w:link w:val="22"/>
    <w:unhideWhenUsed/>
    <w:qFormat/>
    <w:uiPriority w:val="99"/>
    <w:pPr>
      <w:tabs>
        <w:tab w:val="center" w:pos="4153"/>
        <w:tab w:val="right" w:pos="8306"/>
      </w:tabs>
      <w:snapToGrid w:val="0"/>
      <w:jc w:val="left"/>
    </w:pPr>
    <w:rPr>
      <w:sz w:val="18"/>
      <w:szCs w:val="18"/>
    </w:rPr>
  </w:style>
  <w:style w:type="paragraph" w:styleId="11">
    <w:name w:val="header"/>
    <w:basedOn w:val="1"/>
    <w:link w:val="2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character" w:styleId="17">
    <w:name w:val="FollowedHyperlink"/>
    <w:basedOn w:val="15"/>
    <w:semiHidden/>
    <w:unhideWhenUsed/>
    <w:qFormat/>
    <w:uiPriority w:val="99"/>
    <w:rPr>
      <w:color w:val="800080"/>
      <w:sz w:val="20"/>
      <w:szCs w:val="20"/>
      <w:u w:val="single"/>
    </w:rPr>
  </w:style>
  <w:style w:type="character" w:styleId="18">
    <w:name w:val="Hyperlink"/>
    <w:basedOn w:val="15"/>
    <w:semiHidden/>
    <w:unhideWhenUsed/>
    <w:qFormat/>
    <w:uiPriority w:val="99"/>
    <w:rPr>
      <w:color w:val="0000FF"/>
      <w:sz w:val="20"/>
      <w:szCs w:val="20"/>
      <w:u w:val="single"/>
    </w:rPr>
  </w:style>
  <w:style w:type="character" w:styleId="19">
    <w:name w:val="annotation reference"/>
    <w:basedOn w:val="15"/>
    <w:semiHidden/>
    <w:unhideWhenUsed/>
    <w:qFormat/>
    <w:uiPriority w:val="99"/>
    <w:rPr>
      <w:sz w:val="21"/>
      <w:szCs w:val="21"/>
    </w:rPr>
  </w:style>
  <w:style w:type="paragraph" w:customStyle="1" w:styleId="20">
    <w:name w:val="tableheader"/>
    <w:basedOn w:val="1"/>
    <w:qFormat/>
    <w:uiPriority w:val="0"/>
    <w:pPr>
      <w:widowControl/>
      <w:shd w:val="clear" w:color="auto" w:fill="ABCDEF"/>
      <w:spacing w:before="100" w:beforeAutospacing="1" w:after="100" w:afterAutospacing="1"/>
      <w:jc w:val="left"/>
    </w:pPr>
    <w:rPr>
      <w:rFonts w:ascii="宋体" w:hAnsi="宋体" w:eastAsia="宋体" w:cs="宋体"/>
      <w:kern w:val="0"/>
      <w:sz w:val="24"/>
      <w:szCs w:val="24"/>
    </w:rPr>
  </w:style>
  <w:style w:type="character" w:customStyle="1" w:styleId="21">
    <w:name w:val="页眉 字符"/>
    <w:basedOn w:val="15"/>
    <w:link w:val="11"/>
    <w:qFormat/>
    <w:uiPriority w:val="0"/>
    <w:rPr>
      <w:rFonts w:ascii="Times New Roman" w:hAnsi="Times New Roman" w:eastAsia="宋体" w:cs="Times New Roman"/>
      <w:sz w:val="18"/>
      <w:szCs w:val="18"/>
    </w:rPr>
  </w:style>
  <w:style w:type="character" w:customStyle="1" w:styleId="22">
    <w:name w:val="页脚 字符"/>
    <w:basedOn w:val="15"/>
    <w:link w:val="10"/>
    <w:qFormat/>
    <w:uiPriority w:val="99"/>
    <w:rPr>
      <w:sz w:val="18"/>
      <w:szCs w:val="18"/>
    </w:rPr>
  </w:style>
  <w:style w:type="paragraph" w:customStyle="1" w:styleId="23">
    <w:name w:val="首行缩进"/>
    <w:basedOn w:val="1"/>
    <w:qFormat/>
    <w:uiPriority w:val="0"/>
    <w:pPr>
      <w:ind w:firstLine="480" w:firstLineChars="200"/>
    </w:pPr>
    <w:rPr>
      <w:rFonts w:ascii="Calibri" w:hAnsi="Calibri" w:eastAsia="仿宋" w:cs="Times New Roman"/>
      <w:sz w:val="28"/>
      <w:lang w:val="zh-CN"/>
    </w:rPr>
  </w:style>
  <w:style w:type="paragraph" w:styleId="24">
    <w:name w:val="List Paragraph"/>
    <w:basedOn w:val="1"/>
    <w:qFormat/>
    <w:uiPriority w:val="34"/>
    <w:pPr>
      <w:ind w:firstLine="420" w:firstLineChars="200"/>
    </w:pPr>
  </w:style>
  <w:style w:type="character" w:customStyle="1" w:styleId="25">
    <w:name w:val="批注框文本 字符"/>
    <w:basedOn w:val="15"/>
    <w:link w:val="9"/>
    <w:semiHidden/>
    <w:qFormat/>
    <w:uiPriority w:val="99"/>
    <w:rPr>
      <w:rFonts w:ascii="Times New Roman" w:hAnsi="Times New Roman" w:eastAsia="仿宋_GB2312" w:cs="Times New Roman"/>
      <w:spacing w:val="10"/>
      <w:sz w:val="18"/>
      <w:szCs w:val="18"/>
    </w:rPr>
  </w:style>
  <w:style w:type="character" w:customStyle="1" w:styleId="26">
    <w:name w:val="批注文字 字符"/>
    <w:basedOn w:val="15"/>
    <w:link w:val="7"/>
    <w:semiHidden/>
    <w:qFormat/>
    <w:uiPriority w:val="99"/>
    <w:rPr>
      <w:kern w:val="2"/>
      <w:sz w:val="21"/>
      <w:szCs w:val="22"/>
    </w:rPr>
  </w:style>
  <w:style w:type="character" w:customStyle="1" w:styleId="27">
    <w:name w:val="正文文本 字符"/>
    <w:basedOn w:val="15"/>
    <w:link w:val="8"/>
    <w:qFormat/>
    <w:uiPriority w:val="0"/>
    <w:rPr>
      <w:b/>
      <w:bCs/>
      <w:kern w:val="2"/>
      <w:sz w:val="24"/>
      <w:szCs w:val="22"/>
    </w:rPr>
  </w:style>
  <w:style w:type="paragraph" w:customStyle="1" w:styleId="28">
    <w:name w:val="p0"/>
    <w:basedOn w:val="1"/>
    <w:qFormat/>
    <w:uiPriority w:val="99"/>
    <w:pPr>
      <w:widowControl/>
    </w:pPr>
    <w:rPr>
      <w:rFonts w:ascii="Times New Roman" w:hAnsi="Times New Roman" w:eastAsia="宋体" w:cs="Times New Roman"/>
      <w:kern w:val="0"/>
      <w:szCs w:val="21"/>
    </w:rPr>
  </w:style>
  <w:style w:type="character" w:customStyle="1" w:styleId="29">
    <w:name w:val="标题 1 字符"/>
    <w:basedOn w:val="15"/>
    <w:link w:val="2"/>
    <w:qFormat/>
    <w:uiPriority w:val="9"/>
    <w:rPr>
      <w:b/>
      <w:bCs/>
      <w:kern w:val="44"/>
      <w:sz w:val="44"/>
      <w:szCs w:val="44"/>
    </w:rPr>
  </w:style>
  <w:style w:type="paragraph" w:customStyle="1" w:styleId="30">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
    <w:name w:val="font0"/>
    <w:basedOn w:val="1"/>
    <w:qFormat/>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32">
    <w:name w:val="font5"/>
    <w:basedOn w:val="1"/>
    <w:qFormat/>
    <w:uiPriority w:val="0"/>
    <w:pPr>
      <w:widowControl/>
      <w:spacing w:before="100" w:beforeAutospacing="1" w:after="100" w:afterAutospacing="1"/>
      <w:jc w:val="left"/>
    </w:pPr>
    <w:rPr>
      <w:rFonts w:ascii="宋体" w:hAnsi="宋体" w:eastAsia="宋体" w:cs="宋体"/>
      <w:color w:val="000000"/>
      <w:kern w:val="0"/>
      <w:szCs w:val="21"/>
    </w:rPr>
  </w:style>
  <w:style w:type="paragraph" w:customStyle="1" w:styleId="33">
    <w:name w:val="font6"/>
    <w:basedOn w:val="1"/>
    <w:qFormat/>
    <w:uiPriority w:val="0"/>
    <w:pPr>
      <w:widowControl/>
      <w:spacing w:before="100" w:beforeAutospacing="1" w:after="100" w:afterAutospacing="1"/>
      <w:jc w:val="left"/>
    </w:pPr>
    <w:rPr>
      <w:rFonts w:ascii="Times New Roman" w:hAnsi="Times New Roman" w:eastAsia="宋体" w:cs="Times New Roman"/>
      <w:color w:val="000000"/>
      <w:kern w:val="0"/>
      <w:szCs w:val="21"/>
    </w:rPr>
  </w:style>
  <w:style w:type="paragraph" w:customStyle="1" w:styleId="34">
    <w:name w:val="font7"/>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35">
    <w:name w:val="font8"/>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36">
    <w:name w:val="font9"/>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37">
    <w:name w:val="font10"/>
    <w:basedOn w:val="1"/>
    <w:qFormat/>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38">
    <w:name w:val="xl6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9">
    <w:name w:val="xl66"/>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4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Cs w:val="21"/>
    </w:rPr>
  </w:style>
  <w:style w:type="paragraph" w:customStyle="1" w:styleId="4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Cs w:val="21"/>
    </w:rPr>
  </w:style>
  <w:style w:type="paragraph" w:customStyle="1" w:styleId="42">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4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4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4"/>
      <w:szCs w:val="24"/>
    </w:rPr>
  </w:style>
  <w:style w:type="paragraph" w:customStyle="1" w:styleId="4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kern w:val="0"/>
      <w:szCs w:val="21"/>
    </w:rPr>
  </w:style>
  <w:style w:type="paragraph" w:customStyle="1" w:styleId="4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Cs w:val="21"/>
    </w:rPr>
  </w:style>
  <w:style w:type="paragraph" w:customStyle="1" w:styleId="4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Cs w:val="21"/>
    </w:rPr>
  </w:style>
  <w:style w:type="paragraph" w:customStyle="1" w:styleId="4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Cs w:val="21"/>
    </w:rPr>
  </w:style>
  <w:style w:type="paragraph" w:customStyle="1" w:styleId="49">
    <w:name w:val="xl7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Cs w:val="21"/>
    </w:rPr>
  </w:style>
  <w:style w:type="paragraph" w:customStyle="1" w:styleId="5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Cs w:val="21"/>
    </w:rPr>
  </w:style>
  <w:style w:type="paragraph" w:customStyle="1" w:styleId="5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Cs w:val="21"/>
    </w:rPr>
  </w:style>
  <w:style w:type="paragraph" w:customStyle="1" w:styleId="52">
    <w:name w:val="xl79"/>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Cs w:val="21"/>
    </w:rPr>
  </w:style>
  <w:style w:type="paragraph" w:customStyle="1" w:styleId="53">
    <w:name w:val="xl8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Cs w:val="21"/>
    </w:rPr>
  </w:style>
  <w:style w:type="paragraph" w:customStyle="1" w:styleId="54">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Cs w:val="21"/>
    </w:rPr>
  </w:style>
  <w:style w:type="paragraph" w:customStyle="1" w:styleId="5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5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57">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000000"/>
      <w:kern w:val="0"/>
      <w:sz w:val="24"/>
      <w:szCs w:val="24"/>
    </w:rPr>
  </w:style>
  <w:style w:type="paragraph" w:customStyle="1" w:styleId="58">
    <w:name w:val="xl8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000000"/>
      <w:kern w:val="0"/>
      <w:sz w:val="24"/>
      <w:szCs w:val="24"/>
    </w:rPr>
  </w:style>
  <w:style w:type="paragraph" w:customStyle="1" w:styleId="59">
    <w:name w:val="xl8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4"/>
      <w:szCs w:val="24"/>
    </w:rPr>
  </w:style>
  <w:style w:type="paragraph" w:customStyle="1" w:styleId="60">
    <w:name w:val="xl87"/>
    <w:basedOn w:val="1"/>
    <w:qFormat/>
    <w:uiPriority w:val="0"/>
    <w:pPr>
      <w:widowControl/>
      <w:pBdr>
        <w:top w:val="single" w:color="auto" w:sz="4" w:space="0"/>
        <w:left w:val="single" w:color="auto" w:sz="4" w:space="0"/>
        <w:bottom w:val="single" w:color="auto" w:sz="4" w:space="0"/>
      </w:pBdr>
      <w:spacing w:before="100" w:beforeAutospacing="1" w:after="100" w:afterAutospacing="1"/>
    </w:pPr>
    <w:rPr>
      <w:rFonts w:ascii="宋体" w:hAnsi="宋体" w:eastAsia="宋体" w:cs="宋体"/>
      <w:b/>
      <w:bCs/>
      <w:color w:val="000000"/>
      <w:kern w:val="0"/>
      <w:sz w:val="24"/>
      <w:szCs w:val="24"/>
    </w:rPr>
  </w:style>
  <w:style w:type="paragraph" w:customStyle="1" w:styleId="61">
    <w:name w:val="xl88"/>
    <w:basedOn w:val="1"/>
    <w:qFormat/>
    <w:uiPriority w:val="0"/>
    <w:pPr>
      <w:widowControl/>
      <w:pBdr>
        <w:top w:val="single" w:color="auto" w:sz="4" w:space="0"/>
        <w:bottom w:val="single" w:color="auto" w:sz="4" w:space="0"/>
      </w:pBdr>
      <w:spacing w:before="100" w:beforeAutospacing="1" w:after="100" w:afterAutospacing="1"/>
    </w:pPr>
    <w:rPr>
      <w:rFonts w:ascii="宋体" w:hAnsi="宋体" w:eastAsia="宋体" w:cs="宋体"/>
      <w:b/>
      <w:bCs/>
      <w:color w:val="000000"/>
      <w:kern w:val="0"/>
      <w:sz w:val="24"/>
      <w:szCs w:val="24"/>
    </w:rPr>
  </w:style>
  <w:style w:type="paragraph" w:customStyle="1" w:styleId="62">
    <w:name w:val="xl89"/>
    <w:basedOn w:val="1"/>
    <w:qFormat/>
    <w:uiPriority w:val="0"/>
    <w:pPr>
      <w:widowControl/>
      <w:pBdr>
        <w:top w:val="single" w:color="auto" w:sz="4" w:space="0"/>
        <w:bottom w:val="single" w:color="auto" w:sz="4" w:space="0"/>
        <w:right w:val="single" w:color="auto" w:sz="4" w:space="0"/>
      </w:pBdr>
      <w:spacing w:before="100" w:beforeAutospacing="1" w:after="100" w:afterAutospacing="1"/>
    </w:pPr>
    <w:rPr>
      <w:rFonts w:ascii="宋体" w:hAnsi="宋体" w:eastAsia="宋体" w:cs="宋体"/>
      <w:b/>
      <w:bCs/>
      <w:color w:val="000000"/>
      <w:kern w:val="0"/>
      <w:sz w:val="24"/>
      <w:szCs w:val="24"/>
    </w:rPr>
  </w:style>
  <w:style w:type="paragraph" w:customStyle="1" w:styleId="6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Cs w:val="21"/>
    </w:rPr>
  </w:style>
  <w:style w:type="paragraph" w:customStyle="1" w:styleId="64">
    <w:name w:val="xl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65">
    <w:name w:val="xl92"/>
    <w:basedOn w:val="1"/>
    <w:qFormat/>
    <w:uiPriority w:val="0"/>
    <w:pPr>
      <w:widowControl/>
      <w:pBdr>
        <w:left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66">
    <w:name w:val="xl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6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
      <w:bCs/>
      <w:color w:val="000000"/>
      <w:kern w:val="0"/>
      <w:sz w:val="24"/>
      <w:szCs w:val="24"/>
    </w:rPr>
  </w:style>
  <w:style w:type="paragraph" w:customStyle="1" w:styleId="68">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4"/>
      <w:szCs w:val="24"/>
    </w:rPr>
  </w:style>
  <w:style w:type="paragraph" w:customStyle="1" w:styleId="69">
    <w:name w:val="xl96"/>
    <w:basedOn w:val="1"/>
    <w:qFormat/>
    <w:uiPriority w:val="0"/>
    <w:pPr>
      <w:widowControl/>
      <w:pBdr>
        <w:top w:val="single" w:color="auto" w:sz="4" w:space="0"/>
        <w:left w:val="single" w:color="auto" w:sz="4" w:space="0"/>
        <w:bottom w:val="single" w:color="auto" w:sz="4" w:space="0"/>
      </w:pBdr>
      <w:spacing w:before="100" w:beforeAutospacing="1" w:after="100" w:afterAutospacing="1"/>
    </w:pPr>
    <w:rPr>
      <w:rFonts w:ascii="宋体" w:hAnsi="宋体" w:eastAsia="宋体" w:cs="宋体"/>
      <w:b/>
      <w:bCs/>
      <w:kern w:val="0"/>
      <w:szCs w:val="21"/>
    </w:rPr>
  </w:style>
  <w:style w:type="paragraph" w:customStyle="1" w:styleId="70">
    <w:name w:val="xl97"/>
    <w:basedOn w:val="1"/>
    <w:qFormat/>
    <w:uiPriority w:val="0"/>
    <w:pPr>
      <w:widowControl/>
      <w:pBdr>
        <w:top w:val="single" w:color="auto" w:sz="4" w:space="0"/>
        <w:bottom w:val="single" w:color="auto" w:sz="4" w:space="0"/>
      </w:pBdr>
      <w:spacing w:before="100" w:beforeAutospacing="1" w:after="100" w:afterAutospacing="1"/>
    </w:pPr>
    <w:rPr>
      <w:rFonts w:ascii="宋体" w:hAnsi="宋体" w:eastAsia="宋体" w:cs="宋体"/>
      <w:b/>
      <w:bCs/>
      <w:kern w:val="0"/>
      <w:szCs w:val="21"/>
    </w:rPr>
  </w:style>
  <w:style w:type="paragraph" w:customStyle="1" w:styleId="71">
    <w:name w:val="xl98"/>
    <w:basedOn w:val="1"/>
    <w:qFormat/>
    <w:uiPriority w:val="0"/>
    <w:pPr>
      <w:widowControl/>
      <w:pBdr>
        <w:top w:val="single" w:color="auto" w:sz="4" w:space="0"/>
        <w:bottom w:val="single" w:color="auto" w:sz="4" w:space="0"/>
        <w:right w:val="single" w:color="auto" w:sz="4" w:space="0"/>
      </w:pBdr>
      <w:spacing w:before="100" w:beforeAutospacing="1" w:after="100" w:afterAutospacing="1"/>
    </w:pPr>
    <w:rPr>
      <w:rFonts w:ascii="宋体" w:hAnsi="宋体" w:eastAsia="宋体" w:cs="宋体"/>
      <w:b/>
      <w:bCs/>
      <w:kern w:val="0"/>
      <w:szCs w:val="21"/>
    </w:rPr>
  </w:style>
  <w:style w:type="paragraph" w:customStyle="1" w:styleId="72">
    <w:name w:val="font11"/>
    <w:basedOn w:val="1"/>
    <w:qFormat/>
    <w:uiPriority w:val="0"/>
    <w:pPr>
      <w:widowControl/>
      <w:spacing w:before="100" w:beforeAutospacing="1" w:after="100" w:afterAutospacing="1"/>
      <w:jc w:val="left"/>
    </w:pPr>
    <w:rPr>
      <w:rFonts w:ascii="Segoe UI Symbol" w:hAnsi="Segoe UI Symbol" w:eastAsia="宋体" w:cs="宋体"/>
      <w:color w:val="000000"/>
      <w:kern w:val="0"/>
      <w:szCs w:val="21"/>
    </w:rPr>
  </w:style>
  <w:style w:type="paragraph" w:customStyle="1" w:styleId="73">
    <w:name w:val="xl9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Cs w:val="21"/>
    </w:rPr>
  </w:style>
  <w:style w:type="paragraph" w:customStyle="1" w:styleId="74">
    <w:name w:val="xl100"/>
    <w:basedOn w:val="1"/>
    <w:qFormat/>
    <w:uiPriority w:val="0"/>
    <w:pPr>
      <w:widowControl/>
      <w:pBdr>
        <w:left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Cs w:val="21"/>
    </w:rPr>
  </w:style>
  <w:style w:type="paragraph" w:customStyle="1" w:styleId="75">
    <w:name w:val="xl10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Cs w:val="21"/>
    </w:rPr>
  </w:style>
  <w:style w:type="paragraph" w:customStyle="1" w:styleId="76">
    <w:name w:val="1级列项"/>
    <w:basedOn w:val="1"/>
    <w:qFormat/>
    <w:uiPriority w:val="0"/>
    <w:pPr>
      <w:tabs>
        <w:tab w:val="left" w:pos="840"/>
      </w:tabs>
      <w:spacing w:line="480" w:lineRule="exact"/>
      <w:ind w:left="840" w:hanging="360"/>
    </w:pPr>
    <w:rPr>
      <w:rFonts w:ascii="Times New Roman" w:hAnsi="Times New Roman" w:eastAsia="宋体" w:cs="Times New Roman"/>
      <w:sz w:val="24"/>
      <w:szCs w:val="24"/>
    </w:rPr>
  </w:style>
  <w:style w:type="paragraph" w:customStyle="1" w:styleId="77">
    <w:name w:val="图"/>
    <w:basedOn w:val="1"/>
    <w:autoRedefine/>
    <w:qFormat/>
    <w:uiPriority w:val="0"/>
    <w:pPr>
      <w:keepNext/>
      <w:adjustRightInd w:val="0"/>
      <w:spacing w:before="60" w:after="60" w:line="300" w:lineRule="auto"/>
      <w:ind w:left="30" w:leftChars="30" w:firstLine="203" w:firstLineChars="203"/>
      <w:jc w:val="center"/>
      <w:textAlignment w:val="center"/>
    </w:pPr>
    <w:rPr>
      <w:rFonts w:ascii="Times New Roman" w:hAnsi="Times New Roman" w:eastAsia="宋体" w:cs="Times New Roman"/>
      <w:snapToGrid w:val="0"/>
      <w:spacing w:val="20"/>
      <w:kern w:val="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DELL</Company>
  <Pages>3</Pages>
  <Words>1968</Words>
  <Characters>2134</Characters>
  <Lines>104</Lines>
  <Paragraphs>135</Paragraphs>
  <TotalTime>77</TotalTime>
  <ScaleCrop>false</ScaleCrop>
  <LinksUpToDate>false</LinksUpToDate>
  <CharactersWithSpaces>2142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2024-12-28T06:07:00Z</dcterms:created>
  <dc:creator>张婷婷</dc:creator>
  <cp:lastModifiedBy>SMN</cp:lastModifiedBy>
  <cp:lastPrinted>2026-02-25T09:25:00Z</cp:lastPrinted>
  <dcterms:modified xsi:type="dcterms:W3CDTF">2026-05-15T03:34:28Z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64BEE3294FEA450DA1F350777DFB3874_13</vt:lpwstr>
  </property>
  <property fmtid="{D5CDD505-2E9C-101B-9397-08002B2CF9AE}" pid="4" name="KSOTemplateDocerSaveRecord">
    <vt:lpwstr>eyJoZGlkIjoiNTk4MzM0YjA0ZTE4ZjQzYTljMGFmNjNlZGI4ZjM0OTUiLCJ1c2VySWQiOiIzNDQ0ODA3MjQifQ==</vt:lpwstr>
  </property>
</Properties>
</file>