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D9" w:rsidRDefault="00777F21">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CF27D9" w:rsidRDefault="00777F21">
      <w:pPr>
        <w:jc w:val="center"/>
        <w:rPr>
          <w:rFonts w:ascii="仿宋_GB2312" w:eastAsia="仿宋_GB2312" w:hAnsi="宋体"/>
          <w:b/>
          <w:sz w:val="32"/>
          <w:szCs w:val="32"/>
        </w:rPr>
      </w:pPr>
      <w:r>
        <w:rPr>
          <w:rFonts w:ascii="仿宋_GB2312" w:eastAsia="仿宋_GB2312" w:hAnsi="宋体" w:hint="eastAsia"/>
          <w:b/>
          <w:sz w:val="32"/>
          <w:szCs w:val="32"/>
        </w:rPr>
        <w:t>新版移动支付（</w:t>
      </w:r>
      <w:proofErr w:type="gramStart"/>
      <w:r>
        <w:rPr>
          <w:rFonts w:ascii="仿宋_GB2312" w:eastAsia="仿宋_GB2312" w:hAnsi="宋体" w:hint="eastAsia"/>
          <w:b/>
          <w:sz w:val="32"/>
          <w:szCs w:val="32"/>
        </w:rPr>
        <w:t>医</w:t>
      </w:r>
      <w:proofErr w:type="gramEnd"/>
      <w:r>
        <w:rPr>
          <w:rFonts w:ascii="仿宋_GB2312" w:eastAsia="仿宋_GB2312" w:hAnsi="宋体" w:hint="eastAsia"/>
          <w:b/>
          <w:sz w:val="32"/>
          <w:szCs w:val="32"/>
        </w:rPr>
        <w:t>保移动支付中心技术规范V2.0标准）</w:t>
      </w:r>
      <w:proofErr w:type="gramStart"/>
      <w:r>
        <w:rPr>
          <w:rFonts w:ascii="仿宋_GB2312" w:eastAsia="仿宋_GB2312" w:hAnsi="宋体" w:hint="eastAsia"/>
          <w:b/>
          <w:sz w:val="32"/>
          <w:szCs w:val="32"/>
        </w:rPr>
        <w:t>微信平台</w:t>
      </w:r>
      <w:proofErr w:type="gramEnd"/>
      <w:r>
        <w:rPr>
          <w:rFonts w:ascii="仿宋_GB2312" w:eastAsia="仿宋_GB2312" w:hAnsi="宋体" w:hint="eastAsia"/>
          <w:b/>
          <w:sz w:val="32"/>
          <w:szCs w:val="32"/>
        </w:rPr>
        <w:t>改造项目市场调研需求</w:t>
      </w:r>
    </w:p>
    <w:p w:rsidR="00CF27D9" w:rsidRDefault="00777F21">
      <w:pPr>
        <w:jc w:val="center"/>
        <w:rPr>
          <w:rFonts w:ascii="仿宋_GB2312" w:eastAsia="仿宋_GB2312" w:hAnsi="宋体"/>
          <w:b/>
          <w:sz w:val="32"/>
          <w:szCs w:val="32"/>
        </w:rPr>
      </w:pPr>
      <w:r>
        <w:rPr>
          <w:rFonts w:ascii="仿宋_GB2312" w:eastAsia="仿宋_GB2312" w:hAnsi="宋体" w:hint="eastAsia"/>
          <w:b/>
          <w:sz w:val="32"/>
          <w:szCs w:val="32"/>
        </w:rPr>
        <w:t>（项目编号：</w:t>
      </w:r>
      <w:r>
        <w:rPr>
          <w:rFonts w:ascii="仿宋_GB2312" w:eastAsia="仿宋_GB2312" w:hAnsi="宋体"/>
          <w:b/>
          <w:sz w:val="32"/>
          <w:szCs w:val="32"/>
        </w:rPr>
        <w:t>NFYKDSZKQ-XXH-</w:t>
      </w:r>
      <w:r>
        <w:rPr>
          <w:rFonts w:ascii="仿宋_GB2312" w:eastAsia="仿宋_GB2312" w:hAnsi="宋体" w:hint="eastAsia"/>
          <w:b/>
          <w:sz w:val="32"/>
          <w:szCs w:val="32"/>
        </w:rPr>
        <w:t>JK-GBV2</w:t>
      </w:r>
      <w:r>
        <w:rPr>
          <w:rFonts w:ascii="仿宋_GB2312" w:eastAsia="仿宋_GB2312" w:hAnsi="宋体"/>
          <w:b/>
          <w:sz w:val="32"/>
          <w:szCs w:val="32"/>
        </w:rPr>
        <w:t>-202</w:t>
      </w:r>
      <w:r>
        <w:rPr>
          <w:rFonts w:ascii="仿宋_GB2312" w:eastAsia="仿宋_GB2312" w:hAnsi="宋体" w:hint="eastAsia"/>
          <w:b/>
          <w:sz w:val="32"/>
          <w:szCs w:val="32"/>
        </w:rPr>
        <w:t>3</w:t>
      </w:r>
      <w:r>
        <w:rPr>
          <w:rFonts w:ascii="仿宋_GB2312" w:eastAsia="仿宋_GB2312" w:hAnsi="宋体"/>
          <w:b/>
          <w:sz w:val="32"/>
          <w:szCs w:val="32"/>
        </w:rPr>
        <w:t>021</w:t>
      </w:r>
      <w:r>
        <w:rPr>
          <w:rFonts w:ascii="仿宋_GB2312" w:eastAsia="仿宋_GB2312" w:hAnsi="宋体" w:hint="eastAsia"/>
          <w:b/>
          <w:sz w:val="32"/>
          <w:szCs w:val="32"/>
        </w:rPr>
        <w:t>0001）</w:t>
      </w:r>
    </w:p>
    <w:tbl>
      <w:tblPr>
        <w:tblW w:w="104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17"/>
        <w:gridCol w:w="5845"/>
        <w:gridCol w:w="1702"/>
        <w:gridCol w:w="2026"/>
      </w:tblGrid>
      <w:tr w:rsidR="00CF27D9">
        <w:trPr>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项目名称</w:t>
            </w:r>
            <w:r>
              <w:rPr>
                <w:rFonts w:ascii="宋体" w:eastAsia="宋体" w:hAnsi="宋体" w:cs="宋体"/>
                <w:kern w:val="0"/>
                <w:sz w:val="20"/>
                <w:szCs w:val="20"/>
              </w:rPr>
              <w:t xml:space="preserve"> </w:t>
            </w:r>
          </w:p>
        </w:tc>
        <w:tc>
          <w:tcPr>
            <w:tcW w:w="5845" w:type="dxa"/>
            <w:vAlign w:val="center"/>
          </w:tcPr>
          <w:p w:rsidR="00CF27D9" w:rsidRDefault="00777F21">
            <w:pPr>
              <w:jc w:val="center"/>
              <w:rPr>
                <w:rFonts w:ascii="宋体" w:eastAsia="宋体" w:hAnsi="宋体" w:cs="宋体"/>
                <w:kern w:val="0"/>
                <w:sz w:val="20"/>
                <w:szCs w:val="20"/>
              </w:rPr>
            </w:pPr>
            <w:r>
              <w:rPr>
                <w:rFonts w:ascii="宋体" w:eastAsia="宋体" w:hAnsi="宋体" w:cs="宋体" w:hint="eastAsia"/>
                <w:kern w:val="0"/>
                <w:sz w:val="20"/>
                <w:szCs w:val="20"/>
              </w:rPr>
              <w:t>南山医科大学深圳口腔医院（坪山）新版移动支付（</w:t>
            </w:r>
            <w:proofErr w:type="gramStart"/>
            <w:r>
              <w:rPr>
                <w:rFonts w:ascii="宋体" w:eastAsia="宋体" w:hAnsi="宋体" w:cs="宋体" w:hint="eastAsia"/>
                <w:kern w:val="0"/>
                <w:sz w:val="20"/>
                <w:szCs w:val="20"/>
              </w:rPr>
              <w:t>医</w:t>
            </w:r>
            <w:proofErr w:type="gramEnd"/>
            <w:r>
              <w:rPr>
                <w:rFonts w:ascii="宋体" w:eastAsia="宋体" w:hAnsi="宋体" w:cs="宋体" w:hint="eastAsia"/>
                <w:kern w:val="0"/>
                <w:sz w:val="20"/>
                <w:szCs w:val="20"/>
              </w:rPr>
              <w:t>保移动支付中心技术规范V2.0标准）</w:t>
            </w:r>
            <w:proofErr w:type="gramStart"/>
            <w:r>
              <w:rPr>
                <w:rFonts w:ascii="宋体" w:eastAsia="宋体" w:hAnsi="宋体" w:cs="宋体" w:hint="eastAsia"/>
                <w:kern w:val="0"/>
                <w:sz w:val="20"/>
                <w:szCs w:val="20"/>
              </w:rPr>
              <w:t>微信平台</w:t>
            </w:r>
            <w:proofErr w:type="gramEnd"/>
            <w:r>
              <w:rPr>
                <w:rFonts w:ascii="宋体" w:eastAsia="宋体" w:hAnsi="宋体" w:cs="宋体" w:hint="eastAsia"/>
                <w:kern w:val="0"/>
                <w:sz w:val="20"/>
                <w:szCs w:val="20"/>
              </w:rPr>
              <w:t>改造项目</w:t>
            </w:r>
          </w:p>
        </w:tc>
        <w:tc>
          <w:tcPr>
            <w:tcW w:w="1702" w:type="dxa"/>
            <w:vAlign w:val="center"/>
          </w:tcPr>
          <w:p w:rsidR="00CF27D9" w:rsidRDefault="00777F21">
            <w:pPr>
              <w:widowControl/>
              <w:spacing w:before="100" w:beforeAutospacing="1" w:after="100" w:afterAutospacing="1"/>
              <w:jc w:val="center"/>
              <w:rPr>
                <w:rFonts w:ascii="宋体" w:eastAsia="宋体" w:hAnsi="宋体" w:cs="宋体"/>
                <w:kern w:val="0"/>
                <w:sz w:val="20"/>
                <w:szCs w:val="20"/>
              </w:rPr>
            </w:pPr>
            <w:r>
              <w:rPr>
                <w:rFonts w:ascii="宋体" w:eastAsia="宋体" w:hAnsi="宋体" w:cs="宋体"/>
                <w:b/>
                <w:bCs/>
                <w:kern w:val="0"/>
                <w:sz w:val="20"/>
                <w:szCs w:val="20"/>
              </w:rPr>
              <w:t>是否预选项目</w:t>
            </w:r>
          </w:p>
        </w:tc>
        <w:tc>
          <w:tcPr>
            <w:tcW w:w="2026" w:type="dxa"/>
            <w:vAlign w:val="center"/>
          </w:tcPr>
          <w:p w:rsidR="00CF27D9" w:rsidRDefault="00777F21">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CF27D9">
        <w:trPr>
          <w:tblCellSpacing w:w="0" w:type="dxa"/>
          <w:jc w:val="center"/>
        </w:trPr>
        <w:tc>
          <w:tcPr>
            <w:tcW w:w="917" w:type="dxa"/>
            <w:vAlign w:val="center"/>
          </w:tcPr>
          <w:p w:rsidR="00CF27D9" w:rsidRDefault="00777F21">
            <w:pPr>
              <w:widowControl/>
              <w:spacing w:before="100" w:beforeAutospacing="1" w:after="100" w:afterAutospacing="1"/>
              <w:jc w:val="center"/>
              <w:rPr>
                <w:rFonts w:ascii="宋体" w:eastAsia="宋体" w:hAnsi="宋体" w:cs="宋体"/>
                <w:kern w:val="0"/>
                <w:sz w:val="20"/>
                <w:szCs w:val="20"/>
              </w:rPr>
            </w:pPr>
            <w:r>
              <w:rPr>
                <w:rFonts w:ascii="宋体" w:eastAsia="宋体" w:hAnsi="宋体" w:cs="宋体"/>
                <w:b/>
                <w:bCs/>
                <w:kern w:val="0"/>
                <w:sz w:val="20"/>
                <w:szCs w:val="20"/>
              </w:rPr>
              <w:t>预算限额（元）</w:t>
            </w:r>
          </w:p>
        </w:tc>
        <w:tc>
          <w:tcPr>
            <w:tcW w:w="9573" w:type="dxa"/>
            <w:gridSpan w:val="3"/>
            <w:vAlign w:val="center"/>
          </w:tcPr>
          <w:p w:rsidR="00CF27D9" w:rsidRDefault="00777F21">
            <w:pPr>
              <w:widowControl/>
              <w:ind w:firstLineChars="110" w:firstLine="220"/>
              <w:jc w:val="left"/>
              <w:rPr>
                <w:rFonts w:ascii="宋体" w:eastAsia="宋体" w:hAnsi="宋体" w:cs="宋体"/>
                <w:kern w:val="0"/>
                <w:sz w:val="20"/>
                <w:szCs w:val="20"/>
              </w:rPr>
            </w:pPr>
            <w:r>
              <w:rPr>
                <w:rFonts w:ascii="宋体" w:eastAsia="宋体" w:hAnsi="宋体" w:cs="宋体" w:hint="eastAsia"/>
                <w:kern w:val="0"/>
                <w:sz w:val="20"/>
                <w:szCs w:val="20"/>
              </w:rPr>
              <w:t>市场调研后确定。</w:t>
            </w:r>
          </w:p>
        </w:tc>
      </w:tr>
      <w:tr w:rsidR="00CF27D9">
        <w:trPr>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项目背景</w:t>
            </w:r>
          </w:p>
        </w:tc>
        <w:tc>
          <w:tcPr>
            <w:tcW w:w="9573" w:type="dxa"/>
            <w:gridSpan w:val="3"/>
            <w:vAlign w:val="center"/>
          </w:tcPr>
          <w:p w:rsidR="00CF27D9" w:rsidRDefault="00777F21" w:rsidP="00D122E4">
            <w:pPr>
              <w:widowControl/>
              <w:spacing w:line="340" w:lineRule="exact"/>
              <w:ind w:firstLineChars="214" w:firstLine="428"/>
              <w:jc w:val="left"/>
              <w:rPr>
                <w:rFonts w:ascii="宋体" w:hAnsi="宋体" w:cs="宋体"/>
                <w:kern w:val="0"/>
                <w:sz w:val="20"/>
                <w:szCs w:val="20"/>
              </w:rPr>
            </w:pPr>
            <w:r>
              <w:rPr>
                <w:rFonts w:ascii="宋体" w:hAnsi="宋体" w:cs="宋体" w:hint="eastAsia"/>
                <w:kern w:val="0"/>
                <w:sz w:val="20"/>
                <w:szCs w:val="20"/>
              </w:rPr>
              <w:t>根据《国家医疗保障局办公室关于进一步深化医保信息平台便民服务应用的通知》(</w:t>
            </w: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保办函[2022]33 号)、《广东省医疗保障局关于 2022 年 4 月份医保标准化信息化工作情况的通报》(粤</w:t>
            </w: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保便函 [2022]676号)的号召及要求，医院充分认识到接入新版国标移动支付的重要意义，并根据《医疗保障信息平台医保移动支付技术规范(V2.0)》和相关接口规范组织进行系统升级改造等工作。</w:t>
            </w:r>
          </w:p>
          <w:p w:rsidR="00CF27D9" w:rsidRDefault="00777F21" w:rsidP="00D122E4">
            <w:pPr>
              <w:widowControl/>
              <w:spacing w:line="340" w:lineRule="exact"/>
              <w:ind w:firstLineChars="214" w:firstLine="428"/>
              <w:jc w:val="left"/>
              <w:rPr>
                <w:rFonts w:eastAsia="宋体" w:cs="Times New Roman"/>
              </w:rPr>
            </w:pPr>
            <w:r>
              <w:rPr>
                <w:rFonts w:ascii="宋体" w:hAnsi="宋体" w:cs="宋体" w:hint="eastAsia"/>
                <w:kern w:val="0"/>
                <w:sz w:val="20"/>
                <w:szCs w:val="20"/>
              </w:rPr>
              <w:t>本项目将按照相关流程申请接入省</w:t>
            </w: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保移动支付中心，上线新版</w:t>
            </w: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保移动支付，实现第三方支付渠道（</w:t>
            </w:r>
            <w:proofErr w:type="gramStart"/>
            <w:r>
              <w:rPr>
                <w:rFonts w:ascii="宋体" w:hAnsi="宋体" w:cs="宋体" w:hint="eastAsia"/>
                <w:kern w:val="0"/>
                <w:sz w:val="20"/>
                <w:szCs w:val="20"/>
              </w:rPr>
              <w:t>即微信公众号）医</w:t>
            </w:r>
            <w:proofErr w:type="gramEnd"/>
            <w:r>
              <w:rPr>
                <w:rFonts w:ascii="宋体" w:hAnsi="宋体" w:cs="宋体" w:hint="eastAsia"/>
                <w:kern w:val="0"/>
                <w:sz w:val="20"/>
                <w:szCs w:val="20"/>
              </w:rPr>
              <w:t>保移动支付。</w:t>
            </w:r>
          </w:p>
        </w:tc>
      </w:tr>
      <w:tr w:rsidR="00CF27D9">
        <w:trPr>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t>参与市场调研企业的</w:t>
            </w:r>
            <w:r>
              <w:rPr>
                <w:rFonts w:ascii="宋体" w:eastAsia="宋体" w:hAnsi="宋体" w:cs="宋体"/>
                <w:b/>
                <w:bCs/>
                <w:kern w:val="0"/>
                <w:sz w:val="20"/>
                <w:szCs w:val="20"/>
              </w:rPr>
              <w:t>资质要求</w:t>
            </w:r>
            <w:r>
              <w:rPr>
                <w:rFonts w:ascii="宋体" w:eastAsia="宋体" w:hAnsi="宋体" w:cs="宋体" w:hint="eastAsia"/>
                <w:b/>
                <w:bCs/>
                <w:kern w:val="0"/>
                <w:sz w:val="20"/>
                <w:szCs w:val="20"/>
              </w:rPr>
              <w:t>及其他说明</w:t>
            </w:r>
            <w:r>
              <w:rPr>
                <w:rFonts w:ascii="宋体" w:eastAsia="宋体" w:hAnsi="宋体" w:cs="宋体"/>
                <w:kern w:val="0"/>
                <w:sz w:val="20"/>
                <w:szCs w:val="20"/>
              </w:rPr>
              <w:t xml:space="preserve"> </w:t>
            </w:r>
          </w:p>
        </w:tc>
        <w:tc>
          <w:tcPr>
            <w:tcW w:w="9573" w:type="dxa"/>
            <w:gridSpan w:val="3"/>
            <w:vAlign w:val="center"/>
          </w:tcPr>
          <w:p w:rsidR="00CF27D9" w:rsidRDefault="00777F21" w:rsidP="00D122E4">
            <w:pPr>
              <w:widowControl/>
              <w:spacing w:line="340" w:lineRule="exact"/>
              <w:jc w:val="left"/>
              <w:rPr>
                <w:rFonts w:ascii="宋体" w:hAnsi="宋体" w:cs="宋体"/>
                <w:kern w:val="0"/>
                <w:sz w:val="20"/>
                <w:szCs w:val="20"/>
              </w:rPr>
            </w:pPr>
            <w:r>
              <w:rPr>
                <w:rFonts w:ascii="宋体" w:hAnsi="宋体" w:cs="宋体" w:hint="eastAsia"/>
                <w:kern w:val="0"/>
                <w:sz w:val="20"/>
                <w:szCs w:val="20"/>
              </w:rPr>
              <w:t>1）报价人必须具有独立法人资格（提供营业执照原件</w:t>
            </w:r>
            <w:proofErr w:type="gramStart"/>
            <w:r>
              <w:rPr>
                <w:rFonts w:ascii="宋体" w:hAnsi="宋体" w:cs="宋体" w:hint="eastAsia"/>
                <w:kern w:val="0"/>
                <w:sz w:val="20"/>
                <w:szCs w:val="20"/>
              </w:rPr>
              <w:t>扫描件并加盖</w:t>
            </w:r>
            <w:proofErr w:type="gramEnd"/>
            <w:r>
              <w:rPr>
                <w:rFonts w:ascii="宋体" w:hAnsi="宋体" w:cs="宋体" w:hint="eastAsia"/>
                <w:kern w:val="0"/>
                <w:sz w:val="20"/>
                <w:szCs w:val="20"/>
              </w:rPr>
              <w:t>报价人公章）。</w:t>
            </w:r>
          </w:p>
          <w:p w:rsidR="00CF27D9" w:rsidRDefault="00777F21" w:rsidP="00D122E4">
            <w:pPr>
              <w:widowControl/>
              <w:spacing w:line="340" w:lineRule="exact"/>
              <w:jc w:val="left"/>
              <w:rPr>
                <w:rFonts w:ascii="宋体" w:hAnsi="宋体" w:cs="宋体"/>
                <w:kern w:val="0"/>
                <w:sz w:val="20"/>
                <w:szCs w:val="20"/>
              </w:rPr>
            </w:pPr>
            <w:r>
              <w:rPr>
                <w:rFonts w:ascii="宋体" w:hAnsi="宋体" w:cs="宋体" w:hint="eastAsia"/>
                <w:kern w:val="0"/>
                <w:sz w:val="20"/>
                <w:szCs w:val="20"/>
              </w:rPr>
              <w:t>2）本项目不接受联合体报价，不允许分包、转包，不接受报价人选用进口产品参与报价(由报价人在《政府采购报价及履约承诺函》中</w:t>
            </w:r>
            <w:proofErr w:type="gramStart"/>
            <w:r>
              <w:rPr>
                <w:rFonts w:ascii="宋体" w:hAnsi="宋体" w:cs="宋体" w:hint="eastAsia"/>
                <w:kern w:val="0"/>
                <w:sz w:val="20"/>
                <w:szCs w:val="20"/>
              </w:rPr>
              <w:t>作出</w:t>
            </w:r>
            <w:proofErr w:type="gramEnd"/>
            <w:r>
              <w:rPr>
                <w:rFonts w:ascii="宋体" w:hAnsi="宋体" w:cs="宋体" w:hint="eastAsia"/>
                <w:kern w:val="0"/>
                <w:sz w:val="20"/>
                <w:szCs w:val="20"/>
              </w:rPr>
              <w:t>声明）。</w:t>
            </w:r>
          </w:p>
          <w:p w:rsidR="00CF27D9" w:rsidRDefault="00777F21" w:rsidP="00D122E4">
            <w:pPr>
              <w:widowControl/>
              <w:spacing w:line="340" w:lineRule="exact"/>
              <w:jc w:val="left"/>
              <w:rPr>
                <w:rFonts w:ascii="宋体" w:hAnsi="宋体" w:cs="宋体"/>
                <w:kern w:val="0"/>
                <w:sz w:val="20"/>
                <w:szCs w:val="20"/>
              </w:rPr>
            </w:pPr>
            <w:r>
              <w:rPr>
                <w:rFonts w:ascii="宋体" w:hAnsi="宋体" w:cs="宋体" w:hint="eastAsia"/>
                <w:kern w:val="0"/>
                <w:sz w:val="20"/>
                <w:szCs w:val="20"/>
              </w:rPr>
              <w:t>3）报价人近三年内无行贿犯罪记录（由报价人在《政府采购报价及履约承诺函》中</w:t>
            </w:r>
            <w:proofErr w:type="gramStart"/>
            <w:r>
              <w:rPr>
                <w:rFonts w:ascii="宋体" w:hAnsi="宋体" w:cs="宋体" w:hint="eastAsia"/>
                <w:kern w:val="0"/>
                <w:sz w:val="20"/>
                <w:szCs w:val="20"/>
              </w:rPr>
              <w:t>作出</w:t>
            </w:r>
            <w:proofErr w:type="gramEnd"/>
            <w:r>
              <w:rPr>
                <w:rFonts w:ascii="宋体" w:hAnsi="宋体" w:cs="宋体" w:hint="eastAsia"/>
                <w:kern w:val="0"/>
                <w:sz w:val="20"/>
                <w:szCs w:val="20"/>
              </w:rPr>
              <w:t>声明）。</w:t>
            </w:r>
          </w:p>
          <w:p w:rsidR="00CF27D9" w:rsidRDefault="00777F21" w:rsidP="00D122E4">
            <w:pPr>
              <w:widowControl/>
              <w:spacing w:line="340" w:lineRule="exact"/>
              <w:jc w:val="left"/>
              <w:rPr>
                <w:rFonts w:ascii="宋体" w:hAnsi="宋体" w:cs="宋体"/>
                <w:kern w:val="0"/>
                <w:sz w:val="20"/>
                <w:szCs w:val="20"/>
              </w:rPr>
            </w:pPr>
            <w:r>
              <w:rPr>
                <w:rFonts w:ascii="宋体" w:hAnsi="宋体" w:cs="宋体" w:hint="eastAsia"/>
                <w:kern w:val="0"/>
                <w:sz w:val="20"/>
                <w:szCs w:val="20"/>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rsidR="00CF27D9" w:rsidRDefault="00777F21" w:rsidP="00D122E4">
            <w:pPr>
              <w:widowControl/>
              <w:spacing w:line="340" w:lineRule="exact"/>
              <w:jc w:val="left"/>
              <w:rPr>
                <w:rFonts w:asciiTheme="minorEastAsia" w:hAnsiTheme="minorEastAsia" w:cs="仿宋_GB2312"/>
                <w:bCs/>
                <w:sz w:val="24"/>
                <w:szCs w:val="24"/>
              </w:rPr>
            </w:pPr>
            <w:r>
              <w:rPr>
                <w:rFonts w:ascii="宋体" w:hAnsi="宋体" w:cs="宋体" w:hint="eastAsia"/>
                <w:kern w:val="0"/>
                <w:sz w:val="20"/>
                <w:szCs w:val="20"/>
              </w:rPr>
              <w:t>5）参与本项目的报价人不存在被有关部门禁止参与政府采购活动且在有效期内的情况（由报价人在《政府采购报价及履约承诺函》中</w:t>
            </w:r>
            <w:proofErr w:type="gramStart"/>
            <w:r>
              <w:rPr>
                <w:rFonts w:ascii="宋体" w:hAnsi="宋体" w:cs="宋体" w:hint="eastAsia"/>
                <w:kern w:val="0"/>
                <w:sz w:val="20"/>
                <w:szCs w:val="20"/>
              </w:rPr>
              <w:t>作出</w:t>
            </w:r>
            <w:proofErr w:type="gramEnd"/>
            <w:r>
              <w:rPr>
                <w:rFonts w:ascii="宋体" w:hAnsi="宋体" w:cs="宋体" w:hint="eastAsia"/>
                <w:kern w:val="0"/>
                <w:sz w:val="20"/>
                <w:szCs w:val="20"/>
              </w:rPr>
              <w:t>声明）。</w:t>
            </w:r>
          </w:p>
        </w:tc>
      </w:tr>
      <w:tr w:rsidR="00CF27D9">
        <w:trPr>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t>项目需求</w:t>
            </w:r>
            <w:r>
              <w:rPr>
                <w:rFonts w:ascii="宋体" w:eastAsia="宋体" w:hAnsi="宋体" w:cs="宋体"/>
                <w:kern w:val="0"/>
                <w:sz w:val="20"/>
                <w:szCs w:val="20"/>
              </w:rPr>
              <w:t xml:space="preserve"> </w:t>
            </w:r>
          </w:p>
        </w:tc>
        <w:tc>
          <w:tcPr>
            <w:tcW w:w="9573" w:type="dxa"/>
            <w:gridSpan w:val="3"/>
            <w:vAlign w:val="center"/>
          </w:tcPr>
          <w:tbl>
            <w:tblPr>
              <w:tblW w:w="9498" w:type="dxa"/>
              <w:tblLook w:val="04A0" w:firstRow="1" w:lastRow="0" w:firstColumn="1" w:lastColumn="0" w:noHBand="0" w:noVBand="1"/>
            </w:tblPr>
            <w:tblGrid>
              <w:gridCol w:w="707"/>
              <w:gridCol w:w="1134"/>
              <w:gridCol w:w="1276"/>
              <w:gridCol w:w="1418"/>
              <w:gridCol w:w="4963"/>
            </w:tblGrid>
            <w:tr w:rsidR="00CF27D9">
              <w:trPr>
                <w:trHeight w:val="24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b/>
                      <w:bCs/>
                      <w:szCs w:val="21"/>
                    </w:rPr>
                  </w:pPr>
                  <w:r>
                    <w:rPr>
                      <w:rFonts w:asciiTheme="minorEastAsia" w:hAnsiTheme="minorEastAsia" w:cs="宋体" w:hint="eastAsia"/>
                      <w:b/>
                      <w:bCs/>
                      <w:kern w:val="0"/>
                      <w:szCs w:val="21"/>
                      <w:lang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b/>
                      <w:bCs/>
                      <w:szCs w:val="21"/>
                    </w:rPr>
                  </w:pPr>
                  <w:r>
                    <w:rPr>
                      <w:rFonts w:asciiTheme="minorEastAsia" w:hAnsiTheme="minorEastAsia" w:cs="宋体" w:hint="eastAsia"/>
                      <w:b/>
                      <w:bCs/>
                      <w:kern w:val="0"/>
                      <w:szCs w:val="21"/>
                      <w:lang w:bidi="ar"/>
                    </w:rPr>
                    <w:t>服务项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b/>
                      <w:bCs/>
                      <w:szCs w:val="21"/>
                    </w:rPr>
                  </w:pPr>
                  <w:r>
                    <w:rPr>
                      <w:rFonts w:asciiTheme="minorEastAsia" w:hAnsiTheme="minorEastAsia" w:cs="宋体" w:hint="eastAsia"/>
                      <w:b/>
                      <w:bCs/>
                      <w:kern w:val="0"/>
                      <w:szCs w:val="21"/>
                      <w:lang w:bidi="ar"/>
                    </w:rPr>
                    <w:t>服务简述</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CF27D9" w:rsidRDefault="00777F21">
                  <w:pPr>
                    <w:widowControl/>
                    <w:jc w:val="center"/>
                    <w:textAlignment w:val="center"/>
                    <w:rPr>
                      <w:rFonts w:asciiTheme="minorEastAsia" w:hAnsiTheme="minorEastAsia" w:cs="宋体"/>
                      <w:b/>
                      <w:bCs/>
                      <w:szCs w:val="21"/>
                    </w:rPr>
                  </w:pPr>
                  <w:r>
                    <w:rPr>
                      <w:rFonts w:asciiTheme="minorEastAsia" w:hAnsiTheme="minorEastAsia" w:cs="宋体" w:hint="eastAsia"/>
                      <w:b/>
                      <w:bCs/>
                      <w:kern w:val="0"/>
                      <w:szCs w:val="21"/>
                      <w:lang w:bidi="ar"/>
                    </w:rPr>
                    <w:t>频率与范围</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b/>
                      <w:bCs/>
                      <w:szCs w:val="21"/>
                    </w:rPr>
                  </w:pPr>
                  <w:r>
                    <w:rPr>
                      <w:rFonts w:asciiTheme="minorEastAsia" w:hAnsiTheme="minorEastAsia" w:cs="宋体" w:hint="eastAsia"/>
                      <w:b/>
                      <w:bCs/>
                      <w:szCs w:val="21"/>
                    </w:rPr>
                    <w:t>具体要求</w:t>
                  </w:r>
                </w:p>
              </w:tc>
            </w:tr>
            <w:tr w:rsidR="00CF27D9">
              <w:trPr>
                <w:trHeight w:val="486"/>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szCs w:val="21"/>
                    </w:rPr>
                  </w:pPr>
                  <w:r>
                    <w:rPr>
                      <w:rFonts w:asciiTheme="minorEastAsia" w:hAnsiTheme="minorEastAsia" w:cs="宋体" w:hint="eastAsia"/>
                      <w:szCs w:val="21"/>
                    </w:rPr>
                    <w:t>1</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proofErr w:type="gramStart"/>
                  <w:r>
                    <w:rPr>
                      <w:rFonts w:asciiTheme="minorEastAsia" w:hAnsiTheme="minorEastAsia" w:cs="宋体" w:hint="eastAsia"/>
                      <w:szCs w:val="21"/>
                    </w:rPr>
                    <w:t>微信公众号医</w:t>
                  </w:r>
                  <w:proofErr w:type="gramEnd"/>
                  <w:r>
                    <w:rPr>
                      <w:rFonts w:asciiTheme="minorEastAsia" w:hAnsiTheme="minorEastAsia" w:cs="宋体" w:hint="eastAsia"/>
                      <w:szCs w:val="21"/>
                    </w:rPr>
                    <w:t>保移动支付升级即新版</w:t>
                  </w:r>
                  <w:proofErr w:type="gramStart"/>
                  <w:r>
                    <w:rPr>
                      <w:rFonts w:asciiTheme="minorEastAsia" w:hAnsiTheme="minorEastAsia" w:cs="宋体" w:hint="eastAsia"/>
                      <w:szCs w:val="21"/>
                    </w:rPr>
                    <w:t>医</w:t>
                  </w:r>
                  <w:proofErr w:type="gramEnd"/>
                  <w:r>
                    <w:rPr>
                      <w:rFonts w:asciiTheme="minorEastAsia" w:hAnsiTheme="minorEastAsia" w:cs="宋体" w:hint="eastAsia"/>
                      <w:szCs w:val="21"/>
                    </w:rPr>
                    <w:t>保移动支付</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textAlignment w:val="center"/>
                    <w:rPr>
                      <w:rFonts w:asciiTheme="minorEastAsia" w:hAnsiTheme="minorEastAsia" w:cs="仿宋"/>
                      <w:color w:val="000000"/>
                      <w:szCs w:val="21"/>
                    </w:rPr>
                  </w:pPr>
                  <w:proofErr w:type="gramStart"/>
                  <w:r>
                    <w:rPr>
                      <w:rFonts w:asciiTheme="minorEastAsia" w:hAnsiTheme="minorEastAsia" w:cs="仿宋" w:hint="eastAsia"/>
                      <w:color w:val="000000"/>
                      <w:kern w:val="0"/>
                      <w:szCs w:val="21"/>
                      <w:lang w:bidi="ar"/>
                    </w:rPr>
                    <w:t>医保电子凭证免密</w:t>
                  </w:r>
                  <w:proofErr w:type="gramEnd"/>
                  <w:r>
                    <w:rPr>
                      <w:rFonts w:asciiTheme="minorEastAsia" w:hAnsiTheme="minorEastAsia" w:cs="仿宋" w:hint="eastAsia"/>
                      <w:color w:val="000000"/>
                      <w:kern w:val="0"/>
                      <w:szCs w:val="21"/>
                      <w:lang w:bidi="ar"/>
                    </w:rPr>
                    <w:t>授权</w:t>
                  </w:r>
                </w:p>
              </w:tc>
              <w:tc>
                <w:tcPr>
                  <w:tcW w:w="1418" w:type="dxa"/>
                  <w:tcBorders>
                    <w:top w:val="nil"/>
                    <w:left w:val="single" w:sz="4" w:space="0" w:color="000000"/>
                    <w:bottom w:val="single" w:sz="4" w:space="0" w:color="000000"/>
                    <w:right w:val="single" w:sz="4" w:space="0" w:color="auto"/>
                  </w:tcBorders>
                  <w:shd w:val="clear" w:color="auto" w:fill="auto"/>
                  <w:vAlign w:val="center"/>
                </w:tcPr>
                <w:p w:rsidR="00CF27D9" w:rsidRDefault="00777F21">
                  <w:pPr>
                    <w:widowControl/>
                    <w:jc w:val="center"/>
                    <w:textAlignment w:val="center"/>
                    <w:rPr>
                      <w:rFonts w:asciiTheme="minorEastAsia" w:hAnsiTheme="minorEastAsia" w:cs="宋体"/>
                      <w:szCs w:val="21"/>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nil"/>
                    <w:left w:val="single" w:sz="4" w:space="0" w:color="auto"/>
                    <w:bottom w:val="single" w:sz="4" w:space="0" w:color="000000"/>
                    <w:right w:val="single" w:sz="4" w:space="0" w:color="000000"/>
                  </w:tcBorders>
                  <w:shd w:val="clear" w:color="auto" w:fill="auto"/>
                  <w:vAlign w:val="center"/>
                </w:tcPr>
                <w:p w:rsidR="00CF27D9" w:rsidRDefault="00777F21">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提供</w:t>
                  </w:r>
                  <w:bookmarkStart w:id="0" w:name="OLE_LINK1"/>
                  <w:proofErr w:type="gramStart"/>
                  <w:r>
                    <w:rPr>
                      <w:rFonts w:asciiTheme="minorEastAsia" w:hAnsiTheme="minorEastAsia" w:cs="仿宋" w:hint="eastAsia"/>
                      <w:color w:val="000000"/>
                      <w:kern w:val="0"/>
                      <w:szCs w:val="21"/>
                      <w:lang w:bidi="ar"/>
                    </w:rPr>
                    <w:t>医保电子凭证免密</w:t>
                  </w:r>
                  <w:proofErr w:type="gramEnd"/>
                  <w:r>
                    <w:rPr>
                      <w:rFonts w:asciiTheme="minorEastAsia" w:hAnsiTheme="minorEastAsia" w:cs="仿宋" w:hint="eastAsia"/>
                      <w:color w:val="000000"/>
                      <w:kern w:val="0"/>
                      <w:szCs w:val="21"/>
                      <w:lang w:bidi="ar"/>
                    </w:rPr>
                    <w:t>授权</w:t>
                  </w:r>
                  <w:bookmarkEnd w:id="0"/>
                  <w:r>
                    <w:rPr>
                      <w:rFonts w:asciiTheme="minorEastAsia" w:hAnsiTheme="minorEastAsia" w:cs="仿宋" w:hint="eastAsia"/>
                      <w:color w:val="000000"/>
                      <w:kern w:val="0"/>
                      <w:szCs w:val="21"/>
                      <w:lang w:bidi="ar"/>
                    </w:rPr>
                    <w:t>能力，</w:t>
                  </w:r>
                  <w:proofErr w:type="gramStart"/>
                  <w:r>
                    <w:rPr>
                      <w:rFonts w:asciiTheme="minorEastAsia" w:hAnsiTheme="minorEastAsia" w:cs="仿宋" w:hint="eastAsia"/>
                      <w:color w:val="000000"/>
                      <w:kern w:val="0"/>
                      <w:szCs w:val="21"/>
                      <w:lang w:bidi="ar"/>
                    </w:rPr>
                    <w:t>包括免密授权</w:t>
                  </w:r>
                  <w:proofErr w:type="gramEnd"/>
                  <w:r>
                    <w:rPr>
                      <w:rFonts w:asciiTheme="minorEastAsia" w:hAnsiTheme="minorEastAsia" w:cs="仿宋" w:hint="eastAsia"/>
                      <w:color w:val="000000"/>
                      <w:kern w:val="0"/>
                      <w:szCs w:val="21"/>
                      <w:lang w:bidi="ar"/>
                    </w:rPr>
                    <w:t>接口及用户信息服务接口对接。</w:t>
                  </w:r>
                </w:p>
              </w:tc>
            </w:tr>
            <w:tr w:rsidR="00CF27D9">
              <w:trPr>
                <w:trHeight w:val="694"/>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2</w:t>
                  </w:r>
                </w:p>
              </w:tc>
              <w:tc>
                <w:tcPr>
                  <w:tcW w:w="1134" w:type="dxa"/>
                  <w:vMerge/>
                  <w:tcBorders>
                    <w:left w:val="single" w:sz="4" w:space="0" w:color="000000"/>
                    <w:right w:val="single" w:sz="4" w:space="0" w:color="000000"/>
                  </w:tcBorders>
                  <w:shd w:val="clear" w:color="auto" w:fill="auto"/>
                  <w:vAlign w:val="center"/>
                </w:tcPr>
                <w:p w:rsidR="00CF27D9" w:rsidRDefault="00CF27D9">
                  <w:pPr>
                    <w:widowControl/>
                    <w:jc w:val="center"/>
                    <w:textAlignment w:val="center"/>
                    <w:rPr>
                      <w:rFonts w:asciiTheme="minorEastAsia" w:hAnsiTheme="minorEastAsia" w:cs="宋体"/>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rPr>
                      <w:rFonts w:asciiTheme="minorEastAsia" w:hAnsiTheme="minorEastAsia" w:cs="宋体"/>
                      <w:kern w:val="0"/>
                      <w:szCs w:val="21"/>
                      <w:lang w:bidi="ar"/>
                    </w:rPr>
                  </w:pPr>
                  <w:r>
                    <w:rPr>
                      <w:rFonts w:asciiTheme="minorEastAsia" w:hAnsiTheme="minorEastAsia" w:cs="仿宋" w:hint="eastAsia"/>
                      <w:color w:val="000000"/>
                      <w:kern w:val="0"/>
                      <w:szCs w:val="21"/>
                      <w:lang w:bidi="ar"/>
                    </w:rPr>
                    <w:t>微信</w:t>
                  </w:r>
                  <w:proofErr w:type="gramStart"/>
                  <w:r>
                    <w:rPr>
                      <w:rFonts w:asciiTheme="minorEastAsia" w:hAnsiTheme="minorEastAsia" w:cs="仿宋" w:hint="eastAsia"/>
                      <w:color w:val="000000"/>
                      <w:kern w:val="0"/>
                      <w:szCs w:val="21"/>
                      <w:lang w:bidi="ar"/>
                    </w:rPr>
                    <w:t>医</w:t>
                  </w:r>
                  <w:proofErr w:type="gramEnd"/>
                  <w:r>
                    <w:rPr>
                      <w:rFonts w:asciiTheme="minorEastAsia" w:hAnsiTheme="minorEastAsia" w:cs="仿宋" w:hint="eastAsia"/>
                      <w:color w:val="000000"/>
                      <w:kern w:val="0"/>
                      <w:szCs w:val="21"/>
                      <w:lang w:bidi="ar"/>
                    </w:rPr>
                    <w:t>保支付权限</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CF27D9" w:rsidRDefault="00777F21">
                  <w:pPr>
                    <w:widowControl/>
                    <w:jc w:val="center"/>
                    <w:textAlignment w:val="center"/>
                    <w:rPr>
                      <w:rFonts w:asciiTheme="minorEastAsia" w:hAnsiTheme="minorEastAsia" w:cs="宋体"/>
                      <w:szCs w:val="21"/>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CF27D9" w:rsidRDefault="00777F21">
                  <w:pPr>
                    <w:widowControl/>
                    <w:jc w:val="left"/>
                    <w:textAlignment w:val="center"/>
                    <w:rPr>
                      <w:rFonts w:asciiTheme="minorEastAsia" w:hAnsiTheme="minorEastAsia" w:cs="宋体"/>
                      <w:szCs w:val="21"/>
                    </w:rPr>
                  </w:pPr>
                  <w:r>
                    <w:rPr>
                      <w:rFonts w:asciiTheme="minorEastAsia" w:hAnsiTheme="minorEastAsia" w:cs="宋体" w:hint="eastAsia"/>
                      <w:kern w:val="0"/>
                      <w:szCs w:val="21"/>
                      <w:lang w:bidi="ar"/>
                    </w:rPr>
                    <w:t>申请微信</w:t>
                  </w:r>
                  <w:proofErr w:type="gramStart"/>
                  <w:r>
                    <w:rPr>
                      <w:rFonts w:asciiTheme="minorEastAsia" w:hAnsiTheme="minorEastAsia" w:cs="宋体" w:hint="eastAsia"/>
                      <w:kern w:val="0"/>
                      <w:szCs w:val="21"/>
                      <w:lang w:bidi="ar"/>
                    </w:rPr>
                    <w:t>医</w:t>
                  </w:r>
                  <w:proofErr w:type="gramEnd"/>
                  <w:r>
                    <w:rPr>
                      <w:rFonts w:asciiTheme="minorEastAsia" w:hAnsiTheme="minorEastAsia" w:cs="宋体" w:hint="eastAsia"/>
                      <w:kern w:val="0"/>
                      <w:szCs w:val="21"/>
                      <w:lang w:bidi="ar"/>
                    </w:rPr>
                    <w:t>保支付权限，测试及正式支付权限</w:t>
                  </w:r>
                </w:p>
              </w:tc>
            </w:tr>
            <w:tr w:rsidR="00CF27D9">
              <w:trPr>
                <w:trHeight w:val="244"/>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3</w:t>
                  </w:r>
                </w:p>
              </w:tc>
              <w:tc>
                <w:tcPr>
                  <w:tcW w:w="1134" w:type="dxa"/>
                  <w:vMerge/>
                  <w:tcBorders>
                    <w:left w:val="single" w:sz="4" w:space="0" w:color="000000"/>
                    <w:right w:val="single" w:sz="4" w:space="0" w:color="000000"/>
                  </w:tcBorders>
                  <w:shd w:val="clear" w:color="auto" w:fill="auto"/>
                  <w:vAlign w:val="center"/>
                </w:tcPr>
                <w:p w:rsidR="00CF27D9" w:rsidRDefault="00CF27D9">
                  <w:pPr>
                    <w:widowControl/>
                    <w:jc w:val="center"/>
                    <w:textAlignment w:val="center"/>
                    <w:rPr>
                      <w:rFonts w:asciiTheme="minorEastAsia" w:hAnsiTheme="minorEastAsia" w:cs="宋体"/>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pStyle w:val="2"/>
                    <w:ind w:firstLineChars="0" w:firstLine="0"/>
                    <w:rPr>
                      <w:rFonts w:asciiTheme="minorEastAsia" w:eastAsiaTheme="minorEastAsia" w:hAnsiTheme="minorEastAsia" w:cs="宋体"/>
                      <w:sz w:val="21"/>
                      <w:szCs w:val="21"/>
                      <w:lang w:bidi="ar"/>
                    </w:rPr>
                  </w:pPr>
                  <w:proofErr w:type="gramStart"/>
                  <w:r>
                    <w:rPr>
                      <w:rFonts w:asciiTheme="minorEastAsia" w:eastAsiaTheme="minorEastAsia" w:hAnsiTheme="minorEastAsia" w:cs="仿宋" w:hint="eastAsia"/>
                      <w:color w:val="000000"/>
                      <w:sz w:val="21"/>
                      <w:szCs w:val="21"/>
                      <w:lang w:bidi="ar"/>
                    </w:rPr>
                    <w:t>医</w:t>
                  </w:r>
                  <w:proofErr w:type="gramEnd"/>
                  <w:r>
                    <w:rPr>
                      <w:rFonts w:asciiTheme="minorEastAsia" w:eastAsiaTheme="minorEastAsia" w:hAnsiTheme="minorEastAsia" w:cs="仿宋" w:hint="eastAsia"/>
                      <w:color w:val="000000"/>
                      <w:sz w:val="21"/>
                      <w:szCs w:val="21"/>
                      <w:lang w:bidi="ar"/>
                    </w:rPr>
                    <w:t>保支付</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CF27D9" w:rsidRDefault="00777F21">
                  <w:pPr>
                    <w:widowControl/>
                    <w:jc w:val="center"/>
                    <w:textAlignment w:val="center"/>
                    <w:rPr>
                      <w:rFonts w:asciiTheme="minorEastAsia" w:hAnsiTheme="minorEastAsia" w:cs="宋体"/>
                      <w:szCs w:val="21"/>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CF27D9" w:rsidRDefault="00777F21">
                  <w:pPr>
                    <w:numPr>
                      <w:ilvl w:val="0"/>
                      <w:numId w:val="1"/>
                    </w:numPr>
                    <w:ind w:left="34" w:hanging="34"/>
                    <w:rPr>
                      <w:rFonts w:asciiTheme="minorEastAsia" w:hAnsiTheme="minorEastAsia" w:cs="宋体"/>
                      <w:kern w:val="0"/>
                      <w:szCs w:val="21"/>
                      <w:lang w:bidi="ar"/>
                    </w:rPr>
                  </w:pPr>
                  <w:r>
                    <w:rPr>
                      <w:rFonts w:asciiTheme="minorEastAsia" w:hAnsiTheme="minorEastAsia" w:cs="宋体" w:hint="eastAsia"/>
                      <w:kern w:val="0"/>
                      <w:szCs w:val="21"/>
                      <w:lang w:bidi="ar"/>
                    </w:rPr>
                    <w:t>获取用户信息，根据用户就诊卡，获取用户当次就医的费用类型。</w:t>
                  </w:r>
                </w:p>
                <w:p w:rsidR="00CF27D9" w:rsidRDefault="00777F21">
                  <w:pPr>
                    <w:numPr>
                      <w:ilvl w:val="0"/>
                      <w:numId w:val="1"/>
                    </w:numPr>
                    <w:ind w:left="34" w:firstLine="0"/>
                    <w:rPr>
                      <w:rFonts w:asciiTheme="minorEastAsia" w:hAnsiTheme="minorEastAsia" w:cs="宋体"/>
                      <w:kern w:val="0"/>
                      <w:szCs w:val="21"/>
                      <w:lang w:bidi="ar"/>
                    </w:rPr>
                  </w:pPr>
                  <w:r>
                    <w:rPr>
                      <w:rFonts w:asciiTheme="minorEastAsia" w:hAnsiTheme="minorEastAsia" w:cs="宋体" w:hint="eastAsia"/>
                      <w:kern w:val="0"/>
                      <w:szCs w:val="21"/>
                      <w:lang w:bidi="ar"/>
                    </w:rPr>
                    <w:t>获取符合</w:t>
                  </w:r>
                  <w:proofErr w:type="gramStart"/>
                  <w:r>
                    <w:rPr>
                      <w:rFonts w:asciiTheme="minorEastAsia" w:hAnsiTheme="minorEastAsia" w:cs="宋体" w:hint="eastAsia"/>
                      <w:kern w:val="0"/>
                      <w:szCs w:val="21"/>
                      <w:lang w:bidi="ar"/>
                    </w:rPr>
                    <w:t>医</w:t>
                  </w:r>
                  <w:proofErr w:type="gramEnd"/>
                  <w:r>
                    <w:rPr>
                      <w:rFonts w:asciiTheme="minorEastAsia" w:hAnsiTheme="minorEastAsia" w:cs="宋体" w:hint="eastAsia"/>
                      <w:kern w:val="0"/>
                      <w:szCs w:val="21"/>
                      <w:lang w:bidi="ar"/>
                    </w:rPr>
                    <w:t>保移动支付要求的处方。</w:t>
                  </w:r>
                </w:p>
                <w:p w:rsidR="00CF27D9" w:rsidRDefault="00777F21">
                  <w:pPr>
                    <w:pStyle w:val="2"/>
                    <w:numPr>
                      <w:ilvl w:val="0"/>
                      <w:numId w:val="1"/>
                    </w:numPr>
                    <w:ind w:left="34" w:firstLineChars="0" w:hanging="34"/>
                    <w:rPr>
                      <w:rFonts w:asciiTheme="minorEastAsia" w:eastAsiaTheme="minorEastAsia" w:hAnsiTheme="minorEastAsia" w:cs="宋体"/>
                      <w:sz w:val="21"/>
                      <w:szCs w:val="21"/>
                      <w:lang w:bidi="ar"/>
                    </w:rPr>
                  </w:pPr>
                  <w:r>
                    <w:rPr>
                      <w:rFonts w:asciiTheme="minorEastAsia" w:eastAsiaTheme="minorEastAsia" w:hAnsiTheme="minorEastAsia" w:cs="宋体" w:hint="eastAsia"/>
                      <w:sz w:val="21"/>
                      <w:szCs w:val="21"/>
                      <w:lang w:bidi="ar"/>
                    </w:rPr>
                    <w:t>接入移动医疗平台，为定点医院提供</w:t>
                  </w:r>
                  <w:proofErr w:type="gramStart"/>
                  <w:r>
                    <w:rPr>
                      <w:rFonts w:asciiTheme="minorEastAsia" w:eastAsiaTheme="minorEastAsia" w:hAnsiTheme="minorEastAsia" w:cs="宋体" w:hint="eastAsia"/>
                      <w:sz w:val="21"/>
                      <w:szCs w:val="21"/>
                      <w:lang w:bidi="ar"/>
                    </w:rPr>
                    <w:t>医</w:t>
                  </w:r>
                  <w:proofErr w:type="gramEnd"/>
                  <w:r>
                    <w:rPr>
                      <w:rFonts w:asciiTheme="minorEastAsia" w:eastAsiaTheme="minorEastAsia" w:hAnsiTheme="minorEastAsia" w:cs="宋体" w:hint="eastAsia"/>
                      <w:sz w:val="21"/>
                      <w:szCs w:val="21"/>
                      <w:lang w:bidi="ar"/>
                    </w:rPr>
                    <w:t>保移动支付标准能力（</w:t>
                  </w:r>
                  <w:proofErr w:type="gramStart"/>
                  <w:r>
                    <w:rPr>
                      <w:rFonts w:asciiTheme="minorEastAsia" w:eastAsiaTheme="minorEastAsia" w:hAnsiTheme="minorEastAsia" w:cs="宋体" w:hint="eastAsia"/>
                      <w:sz w:val="21"/>
                      <w:szCs w:val="21"/>
                      <w:lang w:bidi="ar"/>
                    </w:rPr>
                    <w:t>诊间缴费</w:t>
                  </w:r>
                  <w:proofErr w:type="gramEnd"/>
                  <w:r>
                    <w:rPr>
                      <w:rFonts w:asciiTheme="minorEastAsia" w:eastAsiaTheme="minorEastAsia" w:hAnsiTheme="minorEastAsia" w:cs="宋体" w:hint="eastAsia"/>
                      <w:sz w:val="21"/>
                      <w:szCs w:val="21"/>
                      <w:lang w:bidi="ar"/>
                    </w:rPr>
                    <w:t>）。</w:t>
                  </w:r>
                </w:p>
                <w:p w:rsidR="00CF27D9" w:rsidRDefault="00777F21">
                  <w:pPr>
                    <w:pStyle w:val="2"/>
                    <w:numPr>
                      <w:ilvl w:val="0"/>
                      <w:numId w:val="1"/>
                    </w:numPr>
                    <w:ind w:left="34" w:firstLineChars="0" w:hanging="34"/>
                    <w:rPr>
                      <w:rFonts w:asciiTheme="minorEastAsia" w:eastAsiaTheme="minorEastAsia" w:hAnsiTheme="minorEastAsia" w:cs="宋体"/>
                      <w:sz w:val="21"/>
                      <w:szCs w:val="21"/>
                      <w:lang w:bidi="ar"/>
                    </w:rPr>
                  </w:pPr>
                  <w:r>
                    <w:rPr>
                      <w:rFonts w:asciiTheme="minorEastAsia" w:eastAsiaTheme="minorEastAsia" w:hAnsiTheme="minorEastAsia" w:cs="宋体" w:hint="eastAsia"/>
                      <w:sz w:val="21"/>
                      <w:szCs w:val="21"/>
                      <w:lang w:bidi="ar"/>
                    </w:rPr>
                    <w:t>实现</w:t>
                  </w:r>
                  <w:proofErr w:type="gramStart"/>
                  <w:r>
                    <w:rPr>
                      <w:rFonts w:asciiTheme="minorEastAsia" w:eastAsiaTheme="minorEastAsia" w:hAnsiTheme="minorEastAsia" w:cs="宋体" w:hint="eastAsia"/>
                      <w:sz w:val="21"/>
                      <w:szCs w:val="21"/>
                      <w:lang w:bidi="ar"/>
                    </w:rPr>
                    <w:t>医保用户</w:t>
                  </w:r>
                  <w:proofErr w:type="gramEnd"/>
                  <w:r>
                    <w:rPr>
                      <w:rFonts w:asciiTheme="minorEastAsia" w:eastAsiaTheme="minorEastAsia" w:hAnsiTheme="minorEastAsia" w:cs="宋体" w:hint="eastAsia"/>
                      <w:sz w:val="21"/>
                      <w:szCs w:val="21"/>
                      <w:lang w:bidi="ar"/>
                    </w:rPr>
                    <w:t>的“</w:t>
                  </w:r>
                  <w:proofErr w:type="gramStart"/>
                  <w:r>
                    <w:rPr>
                      <w:rFonts w:asciiTheme="minorEastAsia" w:eastAsiaTheme="minorEastAsia" w:hAnsiTheme="minorEastAsia" w:cs="宋体" w:hint="eastAsia"/>
                      <w:sz w:val="21"/>
                      <w:szCs w:val="21"/>
                      <w:lang w:bidi="ar"/>
                    </w:rPr>
                    <w:t>医</w:t>
                  </w:r>
                  <w:proofErr w:type="gramEnd"/>
                  <w:r>
                    <w:rPr>
                      <w:rFonts w:asciiTheme="minorEastAsia" w:eastAsiaTheme="minorEastAsia" w:hAnsiTheme="minorEastAsia" w:cs="宋体" w:hint="eastAsia"/>
                      <w:sz w:val="21"/>
                      <w:szCs w:val="21"/>
                      <w:lang w:bidi="ar"/>
                    </w:rPr>
                    <w:t>保+自费”混合一站式结算。</w:t>
                  </w:r>
                </w:p>
                <w:p w:rsidR="00CF27D9" w:rsidRDefault="00777F21">
                  <w:pPr>
                    <w:pStyle w:val="2"/>
                    <w:numPr>
                      <w:ilvl w:val="0"/>
                      <w:numId w:val="1"/>
                    </w:numPr>
                    <w:ind w:left="34" w:firstLineChars="0" w:hanging="34"/>
                    <w:rPr>
                      <w:rFonts w:asciiTheme="minorEastAsia" w:eastAsiaTheme="minorEastAsia" w:hAnsiTheme="minorEastAsia" w:cs="宋体"/>
                      <w:sz w:val="21"/>
                      <w:szCs w:val="21"/>
                    </w:rPr>
                  </w:pPr>
                  <w:r>
                    <w:rPr>
                      <w:rFonts w:asciiTheme="minorEastAsia" w:eastAsiaTheme="minorEastAsia" w:hAnsiTheme="minorEastAsia" w:cs="宋体" w:hint="eastAsia"/>
                      <w:sz w:val="21"/>
                      <w:szCs w:val="21"/>
                      <w:lang w:bidi="ar"/>
                    </w:rPr>
                    <w:t>提供原路返回的退费接口，支持线上自主退费及线下窗口人工退费。</w:t>
                  </w:r>
                </w:p>
              </w:tc>
            </w:tr>
            <w:tr w:rsidR="00CF27D9">
              <w:trPr>
                <w:trHeight w:val="31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4</w:t>
                  </w:r>
                </w:p>
              </w:tc>
              <w:tc>
                <w:tcPr>
                  <w:tcW w:w="1134" w:type="dxa"/>
                  <w:vMerge/>
                  <w:tcBorders>
                    <w:left w:val="single" w:sz="4" w:space="0" w:color="000000"/>
                    <w:right w:val="single" w:sz="4" w:space="0" w:color="000000"/>
                  </w:tcBorders>
                  <w:shd w:val="clear" w:color="auto" w:fill="auto"/>
                  <w:vAlign w:val="center"/>
                </w:tcPr>
                <w:p w:rsidR="00CF27D9" w:rsidRDefault="00CF27D9">
                  <w:pPr>
                    <w:widowControl/>
                    <w:jc w:val="center"/>
                    <w:textAlignment w:val="center"/>
                    <w:rPr>
                      <w:rFonts w:asciiTheme="minorEastAsia" w:hAnsiTheme="minorEastAsia" w:cs="仿宋"/>
                      <w:color w:val="000000"/>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textAlignment w:val="center"/>
                    <w:rPr>
                      <w:rFonts w:asciiTheme="minorEastAsia" w:hAnsiTheme="minorEastAsia" w:cs="宋体"/>
                      <w:kern w:val="0"/>
                      <w:szCs w:val="21"/>
                      <w:lang w:bidi="ar"/>
                    </w:rPr>
                  </w:pPr>
                  <w:r>
                    <w:rPr>
                      <w:rFonts w:asciiTheme="minorEastAsia" w:hAnsiTheme="minorEastAsia" w:cs="仿宋" w:hint="eastAsia"/>
                      <w:color w:val="000000"/>
                      <w:kern w:val="0"/>
                      <w:szCs w:val="21"/>
                      <w:lang w:bidi="ar"/>
                    </w:rPr>
                    <w:t>UI改造</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CF27D9" w:rsidRDefault="00777F21">
                  <w:pPr>
                    <w:widowControl/>
                    <w:jc w:val="left"/>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根据标准UI改造订单详情及结算等页面，为用户展</w:t>
                  </w:r>
                  <w:r>
                    <w:rPr>
                      <w:rFonts w:asciiTheme="minorEastAsia" w:hAnsiTheme="minorEastAsia" w:cs="宋体" w:hint="eastAsia"/>
                      <w:kern w:val="0"/>
                      <w:szCs w:val="21"/>
                      <w:lang w:bidi="ar"/>
                    </w:rPr>
                    <w:lastRenderedPageBreak/>
                    <w:t>示[</w:t>
                  </w:r>
                  <w:proofErr w:type="gramStart"/>
                  <w:r>
                    <w:rPr>
                      <w:rFonts w:asciiTheme="minorEastAsia" w:hAnsiTheme="minorEastAsia" w:cs="宋体" w:hint="eastAsia"/>
                      <w:kern w:val="0"/>
                      <w:szCs w:val="21"/>
                      <w:lang w:bidi="ar"/>
                    </w:rPr>
                    <w:t>医</w:t>
                  </w:r>
                  <w:proofErr w:type="gramEnd"/>
                  <w:r>
                    <w:rPr>
                      <w:rFonts w:asciiTheme="minorEastAsia" w:hAnsiTheme="minorEastAsia" w:cs="宋体" w:hint="eastAsia"/>
                      <w:kern w:val="0"/>
                      <w:szCs w:val="21"/>
                      <w:lang w:bidi="ar"/>
                    </w:rPr>
                    <w:t>保订单页]页面</w:t>
                  </w:r>
                </w:p>
              </w:tc>
            </w:tr>
            <w:tr w:rsidR="00CF27D9">
              <w:trPr>
                <w:trHeight w:val="23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lastRenderedPageBreak/>
                    <w:t>5</w:t>
                  </w:r>
                </w:p>
              </w:tc>
              <w:tc>
                <w:tcPr>
                  <w:tcW w:w="1134" w:type="dxa"/>
                  <w:vMerge/>
                  <w:tcBorders>
                    <w:left w:val="single" w:sz="4" w:space="0" w:color="000000"/>
                    <w:right w:val="single" w:sz="4" w:space="0" w:color="000000"/>
                  </w:tcBorders>
                  <w:shd w:val="clear" w:color="auto" w:fill="auto"/>
                  <w:vAlign w:val="center"/>
                </w:tcPr>
                <w:p w:rsidR="00CF27D9" w:rsidRDefault="00CF27D9">
                  <w:pPr>
                    <w:widowControl/>
                    <w:jc w:val="center"/>
                    <w:textAlignment w:val="center"/>
                    <w:rPr>
                      <w:rFonts w:asciiTheme="minorEastAsia" w:hAnsiTheme="minorEastAsia" w:cs="仿宋"/>
                      <w:color w:val="000000"/>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textAlignment w:val="center"/>
                    <w:rPr>
                      <w:rFonts w:asciiTheme="minorEastAsia" w:hAnsiTheme="minorEastAsia" w:cs="宋体"/>
                      <w:kern w:val="0"/>
                      <w:szCs w:val="21"/>
                      <w:lang w:bidi="ar"/>
                    </w:rPr>
                  </w:pPr>
                  <w:r>
                    <w:rPr>
                      <w:rFonts w:asciiTheme="minorEastAsia" w:hAnsiTheme="minorEastAsia" w:cs="仿宋" w:hint="eastAsia"/>
                      <w:color w:val="000000"/>
                      <w:kern w:val="0"/>
                      <w:szCs w:val="21"/>
                      <w:lang w:bidi="ar"/>
                    </w:rPr>
                    <w:t>消息通知</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CF27D9" w:rsidRDefault="00777F21">
                  <w:pPr>
                    <w:widowControl/>
                    <w:jc w:val="left"/>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通过公众号模板消息通知给用户下发相应的模板消息，进行相关提醒</w:t>
                  </w:r>
                </w:p>
              </w:tc>
            </w:tr>
            <w:tr w:rsidR="00CF27D9">
              <w:trPr>
                <w:trHeight w:val="23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6</w:t>
                  </w:r>
                </w:p>
              </w:tc>
              <w:tc>
                <w:tcPr>
                  <w:tcW w:w="1134" w:type="dxa"/>
                  <w:vMerge/>
                  <w:tcBorders>
                    <w:left w:val="single" w:sz="4" w:space="0" w:color="000000"/>
                    <w:right w:val="single" w:sz="4" w:space="0" w:color="000000"/>
                  </w:tcBorders>
                  <w:shd w:val="clear" w:color="auto" w:fill="auto"/>
                  <w:vAlign w:val="center"/>
                </w:tcPr>
                <w:p w:rsidR="00CF27D9" w:rsidRDefault="00CF27D9">
                  <w:pPr>
                    <w:widowControl/>
                    <w:jc w:val="center"/>
                    <w:textAlignment w:val="center"/>
                    <w:rPr>
                      <w:rFonts w:asciiTheme="minorEastAsia" w:hAnsiTheme="minorEastAsia" w:cs="仿宋"/>
                      <w:color w:val="000000"/>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textAlignment w:val="center"/>
                    <w:rPr>
                      <w:rFonts w:asciiTheme="minorEastAsia" w:hAnsiTheme="minorEastAsia" w:cs="宋体"/>
                      <w:kern w:val="0"/>
                      <w:szCs w:val="21"/>
                      <w:lang w:bidi="ar"/>
                    </w:rPr>
                  </w:pPr>
                  <w:r>
                    <w:rPr>
                      <w:rFonts w:asciiTheme="minorEastAsia" w:hAnsiTheme="minorEastAsia" w:cs="仿宋" w:hint="eastAsia"/>
                      <w:color w:val="000000"/>
                      <w:kern w:val="0"/>
                      <w:szCs w:val="21"/>
                      <w:lang w:bidi="ar"/>
                    </w:rPr>
                    <w:t>测试联调</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CF27D9" w:rsidRDefault="00777F21">
                  <w:pPr>
                    <w:widowControl/>
                    <w:jc w:val="left"/>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完成开发后与his及</w:t>
                  </w:r>
                  <w:proofErr w:type="gramStart"/>
                  <w:r>
                    <w:rPr>
                      <w:rFonts w:asciiTheme="minorEastAsia" w:hAnsiTheme="minorEastAsia" w:cs="宋体" w:hint="eastAsia"/>
                      <w:kern w:val="0"/>
                      <w:szCs w:val="21"/>
                      <w:lang w:bidi="ar"/>
                    </w:rPr>
                    <w:t>微信方</w:t>
                  </w:r>
                  <w:proofErr w:type="gramEnd"/>
                  <w:r>
                    <w:rPr>
                      <w:rFonts w:asciiTheme="minorEastAsia" w:hAnsiTheme="minorEastAsia" w:cs="宋体" w:hint="eastAsia"/>
                      <w:kern w:val="0"/>
                      <w:szCs w:val="21"/>
                      <w:lang w:bidi="ar"/>
                    </w:rPr>
                    <w:t>进行测试联调</w:t>
                  </w:r>
                </w:p>
              </w:tc>
            </w:tr>
            <w:tr w:rsidR="00CF27D9">
              <w:trPr>
                <w:trHeight w:val="23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7</w:t>
                  </w:r>
                </w:p>
              </w:tc>
              <w:tc>
                <w:tcPr>
                  <w:tcW w:w="1134" w:type="dxa"/>
                  <w:vMerge/>
                  <w:tcBorders>
                    <w:left w:val="single" w:sz="4" w:space="0" w:color="000000"/>
                    <w:bottom w:val="single" w:sz="4" w:space="0" w:color="000000"/>
                    <w:right w:val="single" w:sz="4" w:space="0" w:color="000000"/>
                  </w:tcBorders>
                  <w:shd w:val="clear" w:color="auto" w:fill="auto"/>
                  <w:vAlign w:val="center"/>
                </w:tcPr>
                <w:p w:rsidR="00CF27D9" w:rsidRDefault="00CF27D9">
                  <w:pPr>
                    <w:widowControl/>
                    <w:jc w:val="center"/>
                    <w:textAlignment w:val="center"/>
                    <w:rPr>
                      <w:rFonts w:asciiTheme="minorEastAsia" w:hAnsiTheme="minorEastAsia" w:cs="仿宋"/>
                      <w:color w:val="000000"/>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7D9" w:rsidRDefault="00777F21">
                  <w:pPr>
                    <w:widowControl/>
                    <w:textAlignment w:val="center"/>
                    <w:rPr>
                      <w:rFonts w:asciiTheme="minorEastAsia" w:hAnsiTheme="minorEastAsia" w:cs="宋体"/>
                      <w:kern w:val="0"/>
                      <w:szCs w:val="21"/>
                      <w:lang w:bidi="ar"/>
                    </w:rPr>
                  </w:pPr>
                  <w:r>
                    <w:rPr>
                      <w:rFonts w:asciiTheme="minorEastAsia" w:hAnsiTheme="minorEastAsia" w:cs="仿宋" w:hint="eastAsia"/>
                      <w:color w:val="000000"/>
                      <w:kern w:val="0"/>
                      <w:szCs w:val="21"/>
                      <w:lang w:bidi="ar"/>
                    </w:rPr>
                    <w:t>维护</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CF27D9" w:rsidRDefault="00777F21">
                  <w:pPr>
                    <w:widowControl/>
                    <w:jc w:val="center"/>
                    <w:textAlignment w:val="center"/>
                    <w:rPr>
                      <w:rFonts w:asciiTheme="minorEastAsia" w:hAnsiTheme="minorEastAsia" w:cs="宋体"/>
                      <w:kern w:val="0"/>
                      <w:szCs w:val="21"/>
                      <w:lang w:bidi="ar"/>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CF27D9" w:rsidRDefault="00777F21">
                  <w:pPr>
                    <w:widowControl/>
                    <w:jc w:val="left"/>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提供为期两年的功能维护服务期。</w:t>
                  </w:r>
                </w:p>
              </w:tc>
            </w:tr>
          </w:tbl>
          <w:p w:rsidR="00CF27D9" w:rsidRDefault="00CF27D9">
            <w:pPr>
              <w:ind w:firstLine="514"/>
              <w:jc w:val="left"/>
              <w:rPr>
                <w:rFonts w:ascii="仿宋_GB2312" w:hAnsiTheme="minorEastAsia" w:cs="宋体"/>
                <w:b/>
                <w:color w:val="FF0000"/>
                <w:szCs w:val="21"/>
                <w:highlight w:val="yellow"/>
              </w:rPr>
            </w:pPr>
          </w:p>
        </w:tc>
      </w:tr>
      <w:tr w:rsidR="00CF27D9">
        <w:trPr>
          <w:trHeight w:val="112"/>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商务需求</w:t>
            </w:r>
            <w:r>
              <w:rPr>
                <w:rFonts w:ascii="宋体" w:eastAsia="宋体" w:hAnsi="宋体" w:cs="宋体"/>
                <w:kern w:val="0"/>
                <w:sz w:val="20"/>
                <w:szCs w:val="20"/>
              </w:rPr>
              <w:t xml:space="preserve"> </w:t>
            </w:r>
          </w:p>
        </w:tc>
        <w:tc>
          <w:tcPr>
            <w:tcW w:w="9573" w:type="dxa"/>
            <w:gridSpan w:val="3"/>
            <w:vAlign w:val="center"/>
          </w:tcPr>
          <w:p w:rsidR="00CF27D9" w:rsidRDefault="00777F21">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bl>
            <w:tblPr>
              <w:tblW w:w="940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481"/>
              <w:gridCol w:w="6729"/>
            </w:tblGrid>
            <w:tr w:rsidR="00CF27D9" w:rsidTr="00C1042C">
              <w:trPr>
                <w:trHeight w:val="397"/>
              </w:trPr>
              <w:tc>
                <w:tcPr>
                  <w:tcW w:w="1198" w:type="dxa"/>
                  <w:vAlign w:val="center"/>
                </w:tcPr>
                <w:p w:rsidR="00CF27D9" w:rsidRDefault="00777F21">
                  <w:pPr>
                    <w:jc w:val="center"/>
                    <w:rPr>
                      <w:b/>
                    </w:rPr>
                  </w:pPr>
                  <w:r>
                    <w:rPr>
                      <w:rFonts w:hint="eastAsia"/>
                      <w:b/>
                    </w:rPr>
                    <w:t>序号</w:t>
                  </w:r>
                </w:p>
              </w:tc>
              <w:tc>
                <w:tcPr>
                  <w:tcW w:w="1481" w:type="dxa"/>
                  <w:vAlign w:val="center"/>
                </w:tcPr>
                <w:p w:rsidR="00CF27D9" w:rsidRDefault="00777F21">
                  <w:pPr>
                    <w:jc w:val="center"/>
                    <w:rPr>
                      <w:b/>
                    </w:rPr>
                  </w:pPr>
                  <w:r>
                    <w:rPr>
                      <w:rFonts w:hint="eastAsia"/>
                      <w:b/>
                    </w:rPr>
                    <w:t>目录</w:t>
                  </w:r>
                </w:p>
              </w:tc>
              <w:tc>
                <w:tcPr>
                  <w:tcW w:w="6729" w:type="dxa"/>
                  <w:vAlign w:val="center"/>
                </w:tcPr>
                <w:p w:rsidR="00CF27D9" w:rsidRDefault="00777F21">
                  <w:pPr>
                    <w:jc w:val="center"/>
                    <w:rPr>
                      <w:b/>
                    </w:rPr>
                  </w:pPr>
                  <w:bookmarkStart w:id="1" w:name="_GoBack"/>
                  <w:bookmarkEnd w:id="1"/>
                  <w:r>
                    <w:rPr>
                      <w:rFonts w:hint="eastAsia"/>
                      <w:b/>
                    </w:rPr>
                    <w:t>商务需求</w:t>
                  </w:r>
                </w:p>
              </w:tc>
            </w:tr>
            <w:tr w:rsidR="00CF27D9">
              <w:trPr>
                <w:trHeight w:val="280"/>
              </w:trPr>
              <w:tc>
                <w:tcPr>
                  <w:tcW w:w="9408" w:type="dxa"/>
                  <w:gridSpan w:val="3"/>
                </w:tcPr>
                <w:p w:rsidR="00CF27D9" w:rsidRDefault="00777F21">
                  <w:pPr>
                    <w:rPr>
                      <w:b/>
                    </w:rPr>
                  </w:pPr>
                  <w:r>
                    <w:rPr>
                      <w:rFonts w:hint="eastAsia"/>
                      <w:b/>
                    </w:rPr>
                    <w:t>（一）服务要求</w:t>
                  </w:r>
                </w:p>
              </w:tc>
            </w:tr>
            <w:tr w:rsidR="00CF27D9" w:rsidTr="00D065A3">
              <w:trPr>
                <w:trHeight w:val="462"/>
              </w:trPr>
              <w:tc>
                <w:tcPr>
                  <w:tcW w:w="1198" w:type="dxa"/>
                  <w:vAlign w:val="center"/>
                </w:tcPr>
                <w:p w:rsidR="00CF27D9" w:rsidRDefault="00777F21">
                  <w:pPr>
                    <w:jc w:val="center"/>
                    <w:rPr>
                      <w:b/>
                    </w:rPr>
                  </w:pPr>
                  <w:r>
                    <w:rPr>
                      <w:rFonts w:hint="eastAsia"/>
                      <w:b/>
                    </w:rPr>
                    <w:t>1</w:t>
                  </w:r>
                </w:p>
              </w:tc>
              <w:tc>
                <w:tcPr>
                  <w:tcW w:w="1481" w:type="dxa"/>
                  <w:vAlign w:val="center"/>
                </w:tcPr>
                <w:p w:rsidR="00CF27D9" w:rsidRDefault="00777F21">
                  <w:r>
                    <w:rPr>
                      <w:rFonts w:hint="eastAsia"/>
                    </w:rPr>
                    <w:t>项目服务期</w:t>
                  </w:r>
                </w:p>
              </w:tc>
              <w:tc>
                <w:tcPr>
                  <w:tcW w:w="6729" w:type="dxa"/>
                  <w:vAlign w:val="center"/>
                </w:tcPr>
                <w:p w:rsidR="00CF27D9" w:rsidRDefault="00777F21" w:rsidP="00D065A3">
                  <w:pPr>
                    <w:rPr>
                      <w:b/>
                    </w:rPr>
                  </w:pPr>
                  <w:r>
                    <w:rPr>
                      <w:rFonts w:hint="eastAsia"/>
                      <w:bCs/>
                      <w:szCs w:val="21"/>
                    </w:rPr>
                    <w:t>项目维护期为项目终验合格后</w:t>
                  </w:r>
                  <w:r>
                    <w:rPr>
                      <w:rFonts w:hint="eastAsia"/>
                      <w:bCs/>
                      <w:szCs w:val="21"/>
                    </w:rPr>
                    <w:t>2</w:t>
                  </w:r>
                  <w:r>
                    <w:rPr>
                      <w:rFonts w:hint="eastAsia"/>
                      <w:bCs/>
                      <w:szCs w:val="21"/>
                    </w:rPr>
                    <w:t>年内。</w:t>
                  </w:r>
                </w:p>
              </w:tc>
            </w:tr>
            <w:tr w:rsidR="00CF27D9" w:rsidTr="00C1042C">
              <w:trPr>
                <w:trHeight w:val="462"/>
              </w:trPr>
              <w:tc>
                <w:tcPr>
                  <w:tcW w:w="1198" w:type="dxa"/>
                  <w:vAlign w:val="center"/>
                </w:tcPr>
                <w:p w:rsidR="00CF27D9" w:rsidRDefault="00777F21">
                  <w:pPr>
                    <w:jc w:val="center"/>
                    <w:rPr>
                      <w:b/>
                    </w:rPr>
                  </w:pPr>
                  <w:r>
                    <w:rPr>
                      <w:rFonts w:hint="eastAsia"/>
                      <w:b/>
                    </w:rPr>
                    <w:t>2</w:t>
                  </w:r>
                </w:p>
              </w:tc>
              <w:tc>
                <w:tcPr>
                  <w:tcW w:w="1481" w:type="dxa"/>
                  <w:vAlign w:val="center"/>
                </w:tcPr>
                <w:p w:rsidR="00CF27D9" w:rsidRDefault="00777F21">
                  <w:r>
                    <w:rPr>
                      <w:rFonts w:hint="eastAsia"/>
                    </w:rPr>
                    <w:t>项目服务地点</w:t>
                  </w:r>
                </w:p>
              </w:tc>
              <w:tc>
                <w:tcPr>
                  <w:tcW w:w="6729" w:type="dxa"/>
                  <w:vAlign w:val="center"/>
                </w:tcPr>
                <w:p w:rsidR="00CF27D9" w:rsidRDefault="00777F21">
                  <w:pPr>
                    <w:rPr>
                      <w:bCs/>
                      <w:szCs w:val="21"/>
                    </w:rPr>
                  </w:pPr>
                  <w:r>
                    <w:rPr>
                      <w:rFonts w:hint="eastAsia"/>
                      <w:bCs/>
                      <w:szCs w:val="21"/>
                    </w:rPr>
                    <w:t>南方医科大学深圳口腔医院（坪山）</w:t>
                  </w:r>
                </w:p>
              </w:tc>
            </w:tr>
            <w:tr w:rsidR="00CF27D9" w:rsidTr="00C1042C">
              <w:trPr>
                <w:trHeight w:val="320"/>
              </w:trPr>
              <w:tc>
                <w:tcPr>
                  <w:tcW w:w="1198" w:type="dxa"/>
                  <w:vAlign w:val="center"/>
                </w:tcPr>
                <w:p w:rsidR="00CF27D9" w:rsidRDefault="00777F21">
                  <w:pPr>
                    <w:jc w:val="center"/>
                    <w:rPr>
                      <w:b/>
                    </w:rPr>
                  </w:pPr>
                  <w:r>
                    <w:rPr>
                      <w:rFonts w:hint="eastAsia"/>
                      <w:b/>
                    </w:rPr>
                    <w:t>3</w:t>
                  </w:r>
                </w:p>
              </w:tc>
              <w:tc>
                <w:tcPr>
                  <w:tcW w:w="1481" w:type="dxa"/>
                </w:tcPr>
                <w:p w:rsidR="00CF27D9" w:rsidRDefault="00777F21">
                  <w:r>
                    <w:rPr>
                      <w:rFonts w:hint="eastAsia"/>
                    </w:rPr>
                    <w:t>响应及故障解决时间</w:t>
                  </w:r>
                </w:p>
              </w:tc>
              <w:tc>
                <w:tcPr>
                  <w:tcW w:w="6729" w:type="dxa"/>
                </w:tcPr>
                <w:p w:rsidR="00CF27D9" w:rsidRDefault="00777F21">
                  <w:pPr>
                    <w:rPr>
                      <w:b/>
                    </w:rPr>
                  </w:pPr>
                  <w:r>
                    <w:rPr>
                      <w:rFonts w:ascii="Calibri" w:eastAsia="宋体" w:hAnsi="Calibri" w:cs="Times New Roman" w:hint="eastAsia"/>
                      <w:bCs/>
                      <w:szCs w:val="21"/>
                    </w:rPr>
                    <w:t>为医院提供</w:t>
                  </w:r>
                  <w:r>
                    <w:rPr>
                      <w:rFonts w:ascii="Calibri" w:eastAsia="宋体" w:hAnsi="Calibri" w:cs="Times New Roman" w:hint="eastAsia"/>
                      <w:bCs/>
                      <w:szCs w:val="21"/>
                    </w:rPr>
                    <w:t>7*24</w:t>
                  </w:r>
                  <w:r>
                    <w:rPr>
                      <w:rFonts w:ascii="Calibri" w:eastAsia="宋体" w:hAnsi="Calibri" w:cs="Times New Roman" w:hint="eastAsia"/>
                      <w:bCs/>
                      <w:szCs w:val="21"/>
                    </w:rPr>
                    <w:t>小时响应服务，需</w:t>
                  </w:r>
                  <w:r>
                    <w:rPr>
                      <w:rFonts w:ascii="Calibri" w:eastAsia="宋体" w:hAnsi="Calibri" w:cs="Times New Roman" w:hint="eastAsia"/>
                      <w:bCs/>
                      <w:szCs w:val="21"/>
                    </w:rPr>
                    <w:t>1</w:t>
                  </w:r>
                  <w:r>
                    <w:rPr>
                      <w:rFonts w:ascii="Calibri" w:eastAsia="宋体" w:hAnsi="Calibri" w:cs="Times New Roman" w:hint="eastAsia"/>
                      <w:bCs/>
                      <w:szCs w:val="21"/>
                    </w:rPr>
                    <w:t>小时内响应，</w:t>
                  </w:r>
                  <w:r>
                    <w:rPr>
                      <w:rFonts w:ascii="Calibri" w:eastAsia="宋体" w:hAnsi="Calibri" w:cs="Times New Roman" w:hint="eastAsia"/>
                      <w:bCs/>
                      <w:szCs w:val="21"/>
                    </w:rPr>
                    <w:t>2</w:t>
                  </w:r>
                  <w:r>
                    <w:rPr>
                      <w:rFonts w:ascii="Calibri" w:eastAsia="宋体" w:hAnsi="Calibri" w:cs="Times New Roman" w:hint="eastAsia"/>
                      <w:bCs/>
                      <w:szCs w:val="21"/>
                    </w:rPr>
                    <w:t>小时内到达医院现场</w:t>
                  </w:r>
                  <w:r>
                    <w:rPr>
                      <w:rFonts w:hint="eastAsia"/>
                      <w:bCs/>
                      <w:szCs w:val="21"/>
                    </w:rPr>
                    <w:t>。</w:t>
                  </w:r>
                </w:p>
              </w:tc>
            </w:tr>
            <w:tr w:rsidR="00CF27D9" w:rsidTr="00C1042C">
              <w:trPr>
                <w:trHeight w:val="523"/>
              </w:trPr>
              <w:tc>
                <w:tcPr>
                  <w:tcW w:w="1198" w:type="dxa"/>
                  <w:vAlign w:val="center"/>
                </w:tcPr>
                <w:p w:rsidR="00CF27D9" w:rsidRDefault="00777F21">
                  <w:pPr>
                    <w:jc w:val="center"/>
                    <w:rPr>
                      <w:b/>
                    </w:rPr>
                  </w:pPr>
                  <w:r>
                    <w:rPr>
                      <w:rFonts w:hint="eastAsia"/>
                      <w:b/>
                    </w:rPr>
                    <w:t>4</w:t>
                  </w:r>
                </w:p>
              </w:tc>
              <w:tc>
                <w:tcPr>
                  <w:tcW w:w="1481" w:type="dxa"/>
                  <w:vAlign w:val="center"/>
                </w:tcPr>
                <w:p w:rsidR="00CF27D9" w:rsidRDefault="00777F21">
                  <w:pPr>
                    <w:rPr>
                      <w:b/>
                    </w:rPr>
                  </w:pPr>
                  <w:r>
                    <w:rPr>
                      <w:rFonts w:hint="eastAsia"/>
                    </w:rPr>
                    <w:t>其他</w:t>
                  </w:r>
                </w:p>
              </w:tc>
              <w:tc>
                <w:tcPr>
                  <w:tcW w:w="6729" w:type="dxa"/>
                  <w:vAlign w:val="center"/>
                </w:tcPr>
                <w:p w:rsidR="00CF27D9" w:rsidRDefault="00777F21">
                  <w:pPr>
                    <w:rPr>
                      <w:b/>
                    </w:rPr>
                  </w:pPr>
                  <w:r>
                    <w:rPr>
                      <w:rFonts w:hint="eastAsia"/>
                      <w:bCs/>
                      <w:szCs w:val="21"/>
                    </w:rPr>
                    <w:t>暂无</w:t>
                  </w:r>
                </w:p>
              </w:tc>
            </w:tr>
            <w:tr w:rsidR="00CF27D9">
              <w:trPr>
                <w:trHeight w:val="350"/>
              </w:trPr>
              <w:tc>
                <w:tcPr>
                  <w:tcW w:w="9408" w:type="dxa"/>
                  <w:gridSpan w:val="3"/>
                </w:tcPr>
                <w:p w:rsidR="00CF27D9" w:rsidRDefault="00777F21">
                  <w:pPr>
                    <w:rPr>
                      <w:b/>
                    </w:rPr>
                  </w:pPr>
                  <w:r>
                    <w:rPr>
                      <w:rFonts w:hint="eastAsia"/>
                      <w:b/>
                    </w:rPr>
                    <w:t>（二）其他要求</w:t>
                  </w:r>
                </w:p>
              </w:tc>
            </w:tr>
            <w:tr w:rsidR="00CF27D9" w:rsidTr="00C1042C">
              <w:trPr>
                <w:trHeight w:val="350"/>
              </w:trPr>
              <w:tc>
                <w:tcPr>
                  <w:tcW w:w="1198" w:type="dxa"/>
                  <w:vAlign w:val="center"/>
                </w:tcPr>
                <w:p w:rsidR="00CF27D9" w:rsidRDefault="00777F21">
                  <w:pPr>
                    <w:jc w:val="center"/>
                    <w:rPr>
                      <w:b/>
                    </w:rPr>
                  </w:pPr>
                  <w:r>
                    <w:rPr>
                      <w:rFonts w:hint="eastAsia"/>
                      <w:b/>
                    </w:rPr>
                    <w:t>1</w:t>
                  </w:r>
                </w:p>
              </w:tc>
              <w:tc>
                <w:tcPr>
                  <w:tcW w:w="1481" w:type="dxa"/>
                  <w:vAlign w:val="center"/>
                </w:tcPr>
                <w:p w:rsidR="00CF27D9" w:rsidRDefault="00777F21">
                  <w:r>
                    <w:rPr>
                      <w:rFonts w:hint="eastAsia"/>
                    </w:rPr>
                    <w:t>关于进场</w:t>
                  </w:r>
                </w:p>
              </w:tc>
              <w:tc>
                <w:tcPr>
                  <w:tcW w:w="6729" w:type="dxa"/>
                </w:tcPr>
                <w:p w:rsidR="00CF27D9" w:rsidRDefault="00777F21">
                  <w:pPr>
                    <w:rPr>
                      <w:b/>
                    </w:rPr>
                  </w:pPr>
                  <w:r>
                    <w:rPr>
                      <w:rFonts w:hint="eastAsia"/>
                      <w:bCs/>
                      <w:szCs w:val="21"/>
                    </w:rPr>
                    <w:t>合同签订后，并接医院通知</w:t>
                  </w:r>
                  <w:r>
                    <w:rPr>
                      <w:rFonts w:hint="eastAsia"/>
                      <w:bCs/>
                      <w:szCs w:val="21"/>
                    </w:rPr>
                    <w:t>7</w:t>
                  </w:r>
                  <w:r>
                    <w:rPr>
                      <w:rFonts w:hint="eastAsia"/>
                      <w:bCs/>
                      <w:szCs w:val="21"/>
                    </w:rPr>
                    <w:t>个工作日内。</w:t>
                  </w:r>
                </w:p>
              </w:tc>
            </w:tr>
            <w:tr w:rsidR="00CF27D9" w:rsidTr="00C1042C">
              <w:trPr>
                <w:trHeight w:val="350"/>
              </w:trPr>
              <w:tc>
                <w:tcPr>
                  <w:tcW w:w="1198" w:type="dxa"/>
                  <w:vAlign w:val="center"/>
                </w:tcPr>
                <w:p w:rsidR="00CF27D9" w:rsidRDefault="00777F21">
                  <w:pPr>
                    <w:jc w:val="center"/>
                    <w:rPr>
                      <w:b/>
                    </w:rPr>
                  </w:pPr>
                  <w:r>
                    <w:rPr>
                      <w:rFonts w:hint="eastAsia"/>
                      <w:b/>
                    </w:rPr>
                    <w:t>2</w:t>
                  </w:r>
                </w:p>
              </w:tc>
              <w:tc>
                <w:tcPr>
                  <w:tcW w:w="1481" w:type="dxa"/>
                  <w:vAlign w:val="center"/>
                </w:tcPr>
                <w:p w:rsidR="00CF27D9" w:rsidRDefault="00777F21">
                  <w:r>
                    <w:rPr>
                      <w:rFonts w:ascii="宋体" w:eastAsia="宋体" w:hAnsi="宋体" w:cs="宋体" w:hint="eastAsia"/>
                      <w:szCs w:val="21"/>
                    </w:rPr>
                    <w:t>★</w:t>
                  </w:r>
                  <w:r>
                    <w:rPr>
                      <w:bCs/>
                      <w:szCs w:val="21"/>
                    </w:rPr>
                    <w:t>关于验收</w:t>
                  </w:r>
                </w:p>
              </w:tc>
              <w:tc>
                <w:tcPr>
                  <w:tcW w:w="6729" w:type="dxa"/>
                </w:tcPr>
                <w:p w:rsidR="00CF27D9" w:rsidRDefault="00777F21">
                  <w:pPr>
                    <w:rPr>
                      <w:rFonts w:asciiTheme="minorEastAsia" w:hAnsiTheme="minorEastAsia" w:cs="宋体"/>
                      <w:kern w:val="0"/>
                      <w:szCs w:val="21"/>
                      <w:lang w:bidi="ar"/>
                    </w:rPr>
                  </w:pPr>
                  <w:r>
                    <w:rPr>
                      <w:rFonts w:hint="eastAsia"/>
                    </w:rPr>
                    <w:t>1.</w:t>
                  </w:r>
                  <w:r>
                    <w:rPr>
                      <w:rFonts w:hint="eastAsia"/>
                    </w:rPr>
                    <w:t>系统开发部署完成，完成</w:t>
                  </w:r>
                  <w:r>
                    <w:rPr>
                      <w:rFonts w:asciiTheme="minorEastAsia" w:hAnsiTheme="minorEastAsia" w:cs="宋体" w:hint="eastAsia"/>
                      <w:kern w:val="0"/>
                      <w:szCs w:val="21"/>
                      <w:lang w:bidi="ar"/>
                    </w:rPr>
                    <w:t>与his系统的联调，并实现系统的正常运行。</w:t>
                  </w:r>
                </w:p>
                <w:p w:rsidR="00CF27D9" w:rsidRDefault="00777F21">
                  <w:r>
                    <w:rPr>
                      <w:rFonts w:asciiTheme="minorEastAsia" w:hAnsiTheme="minorEastAsia" w:cs="宋体" w:hint="eastAsia"/>
                      <w:kern w:val="0"/>
                      <w:szCs w:val="21"/>
                      <w:lang w:bidi="ar"/>
                    </w:rPr>
                    <w:t>2.</w:t>
                  </w:r>
                  <w:r>
                    <w:rPr>
                      <w:rFonts w:hint="eastAsia"/>
                    </w:rPr>
                    <w:t>试运行需达</w:t>
                  </w:r>
                  <w:r>
                    <w:rPr>
                      <w:rFonts w:hint="eastAsia"/>
                    </w:rPr>
                    <w:t>1</w:t>
                  </w:r>
                  <w:r>
                    <w:rPr>
                      <w:rFonts w:hint="eastAsia"/>
                    </w:rPr>
                    <w:t>个月及以上，故障率低于</w:t>
                  </w:r>
                  <w:r>
                    <w:rPr>
                      <w:rFonts w:hint="eastAsia"/>
                    </w:rPr>
                    <w:t>1%</w:t>
                  </w:r>
                  <w:r>
                    <w:rPr>
                      <w:rFonts w:hint="eastAsia"/>
                    </w:rPr>
                    <w:t>。</w:t>
                  </w:r>
                </w:p>
                <w:p w:rsidR="00CF27D9" w:rsidRDefault="00777F21">
                  <w:pPr>
                    <w:rPr>
                      <w:bCs/>
                      <w:szCs w:val="21"/>
                    </w:rPr>
                  </w:pPr>
                  <w:r>
                    <w:rPr>
                      <w:rFonts w:hint="eastAsia"/>
                    </w:rPr>
                    <w:t>3.</w:t>
                  </w:r>
                  <w:r>
                    <w:rPr>
                      <w:rFonts w:hint="eastAsia"/>
                    </w:rPr>
                    <w:t>满足以上两个条件方达到验收要求，医院组织验收。</w:t>
                  </w:r>
                </w:p>
              </w:tc>
            </w:tr>
            <w:tr w:rsidR="00CF27D9" w:rsidTr="00C1042C">
              <w:trPr>
                <w:trHeight w:val="350"/>
              </w:trPr>
              <w:tc>
                <w:tcPr>
                  <w:tcW w:w="1198" w:type="dxa"/>
                  <w:vAlign w:val="center"/>
                </w:tcPr>
                <w:p w:rsidR="00CF27D9" w:rsidRDefault="00777F21">
                  <w:pPr>
                    <w:jc w:val="center"/>
                    <w:rPr>
                      <w:b/>
                    </w:rPr>
                  </w:pPr>
                  <w:r>
                    <w:rPr>
                      <w:rFonts w:hint="eastAsia"/>
                      <w:b/>
                    </w:rPr>
                    <w:t>3</w:t>
                  </w:r>
                </w:p>
              </w:tc>
              <w:tc>
                <w:tcPr>
                  <w:tcW w:w="1481" w:type="dxa"/>
                  <w:vAlign w:val="center"/>
                </w:tcPr>
                <w:p w:rsidR="00CF27D9" w:rsidRDefault="00777F21">
                  <w:r>
                    <w:rPr>
                      <w:rFonts w:hint="eastAsia"/>
                      <w:bCs/>
                      <w:szCs w:val="21"/>
                    </w:rPr>
                    <w:t>关于付款</w:t>
                  </w:r>
                </w:p>
              </w:tc>
              <w:tc>
                <w:tcPr>
                  <w:tcW w:w="6729" w:type="dxa"/>
                </w:tcPr>
                <w:p w:rsidR="00CF27D9" w:rsidRDefault="00777F21">
                  <w:pPr>
                    <w:rPr>
                      <w:bCs/>
                      <w:szCs w:val="21"/>
                    </w:rPr>
                  </w:pPr>
                  <w:r>
                    <w:rPr>
                      <w:rFonts w:hint="eastAsia"/>
                      <w:bCs/>
                      <w:szCs w:val="21"/>
                    </w:rPr>
                    <w:t>合同签订后支付</w:t>
                  </w:r>
                  <w:r>
                    <w:rPr>
                      <w:rFonts w:hint="eastAsia"/>
                      <w:bCs/>
                      <w:szCs w:val="21"/>
                    </w:rPr>
                    <w:t>40%</w:t>
                  </w:r>
                  <w:r>
                    <w:rPr>
                      <w:rFonts w:hint="eastAsia"/>
                      <w:bCs/>
                      <w:szCs w:val="21"/>
                    </w:rPr>
                    <w:t>款项，系统完成部署，</w:t>
                  </w:r>
                  <w:r>
                    <w:rPr>
                      <w:rFonts w:hint="eastAsia"/>
                    </w:rPr>
                    <w:t>完成</w:t>
                  </w:r>
                  <w:r>
                    <w:rPr>
                      <w:rFonts w:asciiTheme="minorEastAsia" w:hAnsiTheme="minorEastAsia" w:cs="宋体" w:hint="eastAsia"/>
                      <w:kern w:val="0"/>
                      <w:szCs w:val="21"/>
                      <w:lang w:bidi="ar"/>
                    </w:rPr>
                    <w:t>与his系统的联调，达到</w:t>
                  </w:r>
                  <w:r>
                    <w:rPr>
                      <w:rFonts w:hint="eastAsia"/>
                      <w:bCs/>
                      <w:szCs w:val="21"/>
                    </w:rPr>
                    <w:t>正常运行，并确认相</w:t>
                  </w:r>
                  <w:r>
                    <w:rPr>
                      <w:rFonts w:hint="eastAsia"/>
                      <w:bCs/>
                      <w:szCs w:val="21"/>
                    </w:rPr>
                    <w:t xml:space="preserve"> </w:t>
                  </w:r>
                  <w:proofErr w:type="gramStart"/>
                  <w:r>
                    <w:rPr>
                      <w:rFonts w:hint="eastAsia"/>
                      <w:bCs/>
                      <w:szCs w:val="21"/>
                    </w:rPr>
                    <w:t>关功能</w:t>
                  </w:r>
                  <w:proofErr w:type="gramEnd"/>
                  <w:r>
                    <w:rPr>
                      <w:rFonts w:hint="eastAsia"/>
                      <w:bCs/>
                      <w:szCs w:val="21"/>
                    </w:rPr>
                    <w:t>相关红头文件及业务开展需求后支付</w:t>
                  </w:r>
                  <w:r>
                    <w:rPr>
                      <w:rFonts w:hint="eastAsia"/>
                      <w:bCs/>
                      <w:szCs w:val="21"/>
                    </w:rPr>
                    <w:t>40%</w:t>
                  </w:r>
                  <w:r>
                    <w:rPr>
                      <w:rFonts w:hint="eastAsia"/>
                      <w:bCs/>
                      <w:szCs w:val="21"/>
                    </w:rPr>
                    <w:t>款项，故障率等相关指标达到标准后支付尾款</w:t>
                  </w:r>
                  <w:r>
                    <w:rPr>
                      <w:rFonts w:hint="eastAsia"/>
                      <w:bCs/>
                      <w:szCs w:val="21"/>
                    </w:rPr>
                    <w:t>15%</w:t>
                  </w:r>
                  <w:r>
                    <w:rPr>
                      <w:rFonts w:hint="eastAsia"/>
                      <w:bCs/>
                      <w:szCs w:val="21"/>
                    </w:rPr>
                    <w:t>款项，免费维护期满后，支付剩余</w:t>
                  </w:r>
                  <w:r>
                    <w:rPr>
                      <w:rFonts w:hint="eastAsia"/>
                      <w:bCs/>
                      <w:szCs w:val="21"/>
                    </w:rPr>
                    <w:t>5%</w:t>
                  </w:r>
                  <w:r>
                    <w:rPr>
                      <w:rFonts w:hint="eastAsia"/>
                      <w:bCs/>
                      <w:szCs w:val="21"/>
                    </w:rPr>
                    <w:t>款项。</w:t>
                  </w:r>
                </w:p>
              </w:tc>
            </w:tr>
          </w:tbl>
          <w:p w:rsidR="00CF27D9" w:rsidRDefault="00CF27D9">
            <w:pPr>
              <w:rPr>
                <w:b/>
              </w:rPr>
            </w:pPr>
          </w:p>
        </w:tc>
      </w:tr>
      <w:tr w:rsidR="00CF27D9" w:rsidTr="00E7389A">
        <w:trPr>
          <w:trHeight w:val="479"/>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其它</w:t>
            </w:r>
            <w:r>
              <w:rPr>
                <w:rFonts w:ascii="宋体" w:eastAsia="宋体" w:hAnsi="宋体" w:cs="宋体"/>
                <w:kern w:val="0"/>
                <w:sz w:val="20"/>
                <w:szCs w:val="20"/>
              </w:rPr>
              <w:t xml:space="preserve"> </w:t>
            </w:r>
          </w:p>
        </w:tc>
        <w:tc>
          <w:tcPr>
            <w:tcW w:w="9573" w:type="dxa"/>
            <w:gridSpan w:val="3"/>
            <w:vAlign w:val="center"/>
          </w:tcPr>
          <w:p w:rsidR="00CF27D9" w:rsidRDefault="00777F21">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r>
              <w:rPr>
                <w:rFonts w:ascii="宋体" w:eastAsia="宋体" w:hAnsi="宋体" w:cs="宋体" w:hint="eastAsia"/>
                <w:kern w:val="0"/>
                <w:sz w:val="20"/>
                <w:szCs w:val="20"/>
              </w:rPr>
              <w:t>无</w:t>
            </w:r>
          </w:p>
        </w:tc>
      </w:tr>
    </w:tbl>
    <w:p w:rsidR="00CF27D9" w:rsidRDefault="00CF27D9"/>
    <w:sectPr w:rsidR="00CF2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37BAF0"/>
    <w:multiLevelType w:val="singleLevel"/>
    <w:tmpl w:val="BF37BAF0"/>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NDhjNGEwYjUyMjJkNjljYWE4NGMzODhiMDM3MWMifQ=="/>
  </w:docVars>
  <w:rsids>
    <w:rsidRoot w:val="005D5AE9"/>
    <w:rsid w:val="000009B9"/>
    <w:rsid w:val="000044BC"/>
    <w:rsid w:val="00005A3C"/>
    <w:rsid w:val="00006180"/>
    <w:rsid w:val="00012EE5"/>
    <w:rsid w:val="00016621"/>
    <w:rsid w:val="000210C9"/>
    <w:rsid w:val="00022396"/>
    <w:rsid w:val="00024218"/>
    <w:rsid w:val="00024A31"/>
    <w:rsid w:val="00027F1A"/>
    <w:rsid w:val="00040D64"/>
    <w:rsid w:val="00042112"/>
    <w:rsid w:val="00046274"/>
    <w:rsid w:val="000473FF"/>
    <w:rsid w:val="00050BF6"/>
    <w:rsid w:val="00055166"/>
    <w:rsid w:val="00060D4F"/>
    <w:rsid w:val="00061B01"/>
    <w:rsid w:val="00062B73"/>
    <w:rsid w:val="00063B47"/>
    <w:rsid w:val="00071483"/>
    <w:rsid w:val="0007437E"/>
    <w:rsid w:val="00076D57"/>
    <w:rsid w:val="0007768D"/>
    <w:rsid w:val="00081625"/>
    <w:rsid w:val="00081840"/>
    <w:rsid w:val="00081DCA"/>
    <w:rsid w:val="00084873"/>
    <w:rsid w:val="00093990"/>
    <w:rsid w:val="00095316"/>
    <w:rsid w:val="00096B4C"/>
    <w:rsid w:val="00097F39"/>
    <w:rsid w:val="000A334F"/>
    <w:rsid w:val="000B53F6"/>
    <w:rsid w:val="000B5C11"/>
    <w:rsid w:val="000C057A"/>
    <w:rsid w:val="000C1635"/>
    <w:rsid w:val="000C351C"/>
    <w:rsid w:val="000C3C06"/>
    <w:rsid w:val="000C4D3B"/>
    <w:rsid w:val="000C5BD2"/>
    <w:rsid w:val="000C7B22"/>
    <w:rsid w:val="000D0B15"/>
    <w:rsid w:val="000D3D07"/>
    <w:rsid w:val="000D5954"/>
    <w:rsid w:val="000E24AF"/>
    <w:rsid w:val="000F1131"/>
    <w:rsid w:val="000F2912"/>
    <w:rsid w:val="000F4B73"/>
    <w:rsid w:val="000F6DE9"/>
    <w:rsid w:val="000F6ECB"/>
    <w:rsid w:val="00100612"/>
    <w:rsid w:val="001032B7"/>
    <w:rsid w:val="001076B3"/>
    <w:rsid w:val="00111D33"/>
    <w:rsid w:val="00111F90"/>
    <w:rsid w:val="001221C6"/>
    <w:rsid w:val="0013706B"/>
    <w:rsid w:val="00142893"/>
    <w:rsid w:val="001503DC"/>
    <w:rsid w:val="00161B64"/>
    <w:rsid w:val="00162B46"/>
    <w:rsid w:val="001640D5"/>
    <w:rsid w:val="00171162"/>
    <w:rsid w:val="001719E7"/>
    <w:rsid w:val="0017382F"/>
    <w:rsid w:val="00176700"/>
    <w:rsid w:val="001818F0"/>
    <w:rsid w:val="0018247A"/>
    <w:rsid w:val="00185417"/>
    <w:rsid w:val="0018666A"/>
    <w:rsid w:val="00187EE9"/>
    <w:rsid w:val="00191CF3"/>
    <w:rsid w:val="001967B4"/>
    <w:rsid w:val="001A02FA"/>
    <w:rsid w:val="001A049C"/>
    <w:rsid w:val="001A51F4"/>
    <w:rsid w:val="001A72B9"/>
    <w:rsid w:val="001B069C"/>
    <w:rsid w:val="001B7E13"/>
    <w:rsid w:val="001C1A48"/>
    <w:rsid w:val="001C59D5"/>
    <w:rsid w:val="001D171F"/>
    <w:rsid w:val="001D7F4B"/>
    <w:rsid w:val="001E01F8"/>
    <w:rsid w:val="001E606C"/>
    <w:rsid w:val="001E6A63"/>
    <w:rsid w:val="001E77E9"/>
    <w:rsid w:val="001F52AF"/>
    <w:rsid w:val="0020242F"/>
    <w:rsid w:val="00206B02"/>
    <w:rsid w:val="00206BEF"/>
    <w:rsid w:val="00207D83"/>
    <w:rsid w:val="00225EB5"/>
    <w:rsid w:val="00227E12"/>
    <w:rsid w:val="00230FBA"/>
    <w:rsid w:val="002357AD"/>
    <w:rsid w:val="00236A92"/>
    <w:rsid w:val="00237E82"/>
    <w:rsid w:val="00243C1B"/>
    <w:rsid w:val="00250E77"/>
    <w:rsid w:val="00252A73"/>
    <w:rsid w:val="00254BAE"/>
    <w:rsid w:val="002554F1"/>
    <w:rsid w:val="00257AFD"/>
    <w:rsid w:val="00260B5F"/>
    <w:rsid w:val="002639FF"/>
    <w:rsid w:val="0026640B"/>
    <w:rsid w:val="00266845"/>
    <w:rsid w:val="002678F0"/>
    <w:rsid w:val="00277842"/>
    <w:rsid w:val="00277F64"/>
    <w:rsid w:val="00284D25"/>
    <w:rsid w:val="00287206"/>
    <w:rsid w:val="002876E2"/>
    <w:rsid w:val="002902D8"/>
    <w:rsid w:val="00290E3F"/>
    <w:rsid w:val="002918F2"/>
    <w:rsid w:val="00291FD5"/>
    <w:rsid w:val="00296C3F"/>
    <w:rsid w:val="002A0E6D"/>
    <w:rsid w:val="002A0FFC"/>
    <w:rsid w:val="002A5544"/>
    <w:rsid w:val="002A63BB"/>
    <w:rsid w:val="002A6525"/>
    <w:rsid w:val="002B4D98"/>
    <w:rsid w:val="002B5648"/>
    <w:rsid w:val="002B5E09"/>
    <w:rsid w:val="002B5ECA"/>
    <w:rsid w:val="002B6E40"/>
    <w:rsid w:val="002C20AE"/>
    <w:rsid w:val="002C335B"/>
    <w:rsid w:val="002C4720"/>
    <w:rsid w:val="002D1C4F"/>
    <w:rsid w:val="002D27ED"/>
    <w:rsid w:val="002E340A"/>
    <w:rsid w:val="002F076D"/>
    <w:rsid w:val="002F299C"/>
    <w:rsid w:val="002F4520"/>
    <w:rsid w:val="002F6D1D"/>
    <w:rsid w:val="00301720"/>
    <w:rsid w:val="003019B0"/>
    <w:rsid w:val="00302C81"/>
    <w:rsid w:val="00303128"/>
    <w:rsid w:val="0030385D"/>
    <w:rsid w:val="003054E1"/>
    <w:rsid w:val="003056E4"/>
    <w:rsid w:val="003060A3"/>
    <w:rsid w:val="00311384"/>
    <w:rsid w:val="003142BD"/>
    <w:rsid w:val="0031483D"/>
    <w:rsid w:val="0032096F"/>
    <w:rsid w:val="00320A7E"/>
    <w:rsid w:val="00321F67"/>
    <w:rsid w:val="003223D3"/>
    <w:rsid w:val="003233B7"/>
    <w:rsid w:val="00331E39"/>
    <w:rsid w:val="0033377A"/>
    <w:rsid w:val="00334579"/>
    <w:rsid w:val="00336590"/>
    <w:rsid w:val="00342AC5"/>
    <w:rsid w:val="003441F6"/>
    <w:rsid w:val="0035076A"/>
    <w:rsid w:val="0035267F"/>
    <w:rsid w:val="00352FF0"/>
    <w:rsid w:val="00355B29"/>
    <w:rsid w:val="00361CC6"/>
    <w:rsid w:val="0036201A"/>
    <w:rsid w:val="00363931"/>
    <w:rsid w:val="00363CF4"/>
    <w:rsid w:val="00363EAE"/>
    <w:rsid w:val="00370B68"/>
    <w:rsid w:val="00370DF4"/>
    <w:rsid w:val="0037313E"/>
    <w:rsid w:val="003739C8"/>
    <w:rsid w:val="0037494A"/>
    <w:rsid w:val="0037521A"/>
    <w:rsid w:val="00375696"/>
    <w:rsid w:val="003766BB"/>
    <w:rsid w:val="00377ACB"/>
    <w:rsid w:val="003839B5"/>
    <w:rsid w:val="00390626"/>
    <w:rsid w:val="0039342F"/>
    <w:rsid w:val="00394830"/>
    <w:rsid w:val="003A0C79"/>
    <w:rsid w:val="003A31C5"/>
    <w:rsid w:val="003A38A0"/>
    <w:rsid w:val="003A46FA"/>
    <w:rsid w:val="003A5378"/>
    <w:rsid w:val="003A602F"/>
    <w:rsid w:val="003A62FA"/>
    <w:rsid w:val="003B338F"/>
    <w:rsid w:val="003B6607"/>
    <w:rsid w:val="003B7DFA"/>
    <w:rsid w:val="003C2FF7"/>
    <w:rsid w:val="003C4AD3"/>
    <w:rsid w:val="003C4E9E"/>
    <w:rsid w:val="003C7698"/>
    <w:rsid w:val="003D0224"/>
    <w:rsid w:val="003D2D47"/>
    <w:rsid w:val="003D3B89"/>
    <w:rsid w:val="003D3DA4"/>
    <w:rsid w:val="003D410A"/>
    <w:rsid w:val="003D4336"/>
    <w:rsid w:val="003D4974"/>
    <w:rsid w:val="003D5565"/>
    <w:rsid w:val="003E462A"/>
    <w:rsid w:val="003F371C"/>
    <w:rsid w:val="00405F2E"/>
    <w:rsid w:val="00407D1B"/>
    <w:rsid w:val="00417349"/>
    <w:rsid w:val="0042175C"/>
    <w:rsid w:val="0042359D"/>
    <w:rsid w:val="00425D12"/>
    <w:rsid w:val="00425E00"/>
    <w:rsid w:val="00427892"/>
    <w:rsid w:val="0043050C"/>
    <w:rsid w:val="004334A7"/>
    <w:rsid w:val="00435F5A"/>
    <w:rsid w:val="00441374"/>
    <w:rsid w:val="00442812"/>
    <w:rsid w:val="00444170"/>
    <w:rsid w:val="00444F08"/>
    <w:rsid w:val="00445E3F"/>
    <w:rsid w:val="00452FA7"/>
    <w:rsid w:val="00455005"/>
    <w:rsid w:val="0045505A"/>
    <w:rsid w:val="004563F7"/>
    <w:rsid w:val="00460633"/>
    <w:rsid w:val="00460960"/>
    <w:rsid w:val="00461517"/>
    <w:rsid w:val="004628E1"/>
    <w:rsid w:val="00462C27"/>
    <w:rsid w:val="00470B6F"/>
    <w:rsid w:val="00471A3B"/>
    <w:rsid w:val="004731F5"/>
    <w:rsid w:val="00473781"/>
    <w:rsid w:val="0047450A"/>
    <w:rsid w:val="00476019"/>
    <w:rsid w:val="0047631A"/>
    <w:rsid w:val="0048350A"/>
    <w:rsid w:val="00486FCA"/>
    <w:rsid w:val="004935AF"/>
    <w:rsid w:val="00494243"/>
    <w:rsid w:val="004958A6"/>
    <w:rsid w:val="004A14E0"/>
    <w:rsid w:val="004A16A1"/>
    <w:rsid w:val="004A4029"/>
    <w:rsid w:val="004A6496"/>
    <w:rsid w:val="004A68E1"/>
    <w:rsid w:val="004B0BB6"/>
    <w:rsid w:val="004B6D27"/>
    <w:rsid w:val="004C01F8"/>
    <w:rsid w:val="004C0736"/>
    <w:rsid w:val="004C2143"/>
    <w:rsid w:val="004C218C"/>
    <w:rsid w:val="004C2EEF"/>
    <w:rsid w:val="004C3F84"/>
    <w:rsid w:val="004C5CAF"/>
    <w:rsid w:val="004C66C0"/>
    <w:rsid w:val="004D3AE3"/>
    <w:rsid w:val="004D4370"/>
    <w:rsid w:val="004E7C1A"/>
    <w:rsid w:val="004F7DD5"/>
    <w:rsid w:val="00500EA4"/>
    <w:rsid w:val="00507A3D"/>
    <w:rsid w:val="0051104B"/>
    <w:rsid w:val="00513A5D"/>
    <w:rsid w:val="00513F12"/>
    <w:rsid w:val="00521192"/>
    <w:rsid w:val="00524EDA"/>
    <w:rsid w:val="005305BB"/>
    <w:rsid w:val="00530D69"/>
    <w:rsid w:val="005320C4"/>
    <w:rsid w:val="00545A25"/>
    <w:rsid w:val="00546EEC"/>
    <w:rsid w:val="0055545A"/>
    <w:rsid w:val="0056006D"/>
    <w:rsid w:val="00560AEC"/>
    <w:rsid w:val="00561185"/>
    <w:rsid w:val="0056286D"/>
    <w:rsid w:val="00563B8F"/>
    <w:rsid w:val="00566B08"/>
    <w:rsid w:val="005679AE"/>
    <w:rsid w:val="00567BA9"/>
    <w:rsid w:val="0057501A"/>
    <w:rsid w:val="00576E1B"/>
    <w:rsid w:val="00577C38"/>
    <w:rsid w:val="0058115E"/>
    <w:rsid w:val="005842CA"/>
    <w:rsid w:val="005911AF"/>
    <w:rsid w:val="0059288C"/>
    <w:rsid w:val="00594DBA"/>
    <w:rsid w:val="005A12EF"/>
    <w:rsid w:val="005A138E"/>
    <w:rsid w:val="005A2D91"/>
    <w:rsid w:val="005A4CB8"/>
    <w:rsid w:val="005A5604"/>
    <w:rsid w:val="005A6E97"/>
    <w:rsid w:val="005A7F1A"/>
    <w:rsid w:val="005B067D"/>
    <w:rsid w:val="005B087E"/>
    <w:rsid w:val="005B5ABC"/>
    <w:rsid w:val="005C368A"/>
    <w:rsid w:val="005C580F"/>
    <w:rsid w:val="005C6994"/>
    <w:rsid w:val="005C71D1"/>
    <w:rsid w:val="005D55FC"/>
    <w:rsid w:val="005D5AE9"/>
    <w:rsid w:val="005D62D4"/>
    <w:rsid w:val="005E0213"/>
    <w:rsid w:val="005E06EF"/>
    <w:rsid w:val="005E1B85"/>
    <w:rsid w:val="005E3C1F"/>
    <w:rsid w:val="005F1640"/>
    <w:rsid w:val="005F1D5A"/>
    <w:rsid w:val="005F4E94"/>
    <w:rsid w:val="005F7362"/>
    <w:rsid w:val="00602450"/>
    <w:rsid w:val="006048BC"/>
    <w:rsid w:val="00607094"/>
    <w:rsid w:val="00611CD3"/>
    <w:rsid w:val="00612B56"/>
    <w:rsid w:val="00615A7A"/>
    <w:rsid w:val="00616B14"/>
    <w:rsid w:val="00616EF4"/>
    <w:rsid w:val="006204AC"/>
    <w:rsid w:val="006242FD"/>
    <w:rsid w:val="0062540C"/>
    <w:rsid w:val="00631716"/>
    <w:rsid w:val="006327BB"/>
    <w:rsid w:val="00632953"/>
    <w:rsid w:val="00632E3F"/>
    <w:rsid w:val="00633C9D"/>
    <w:rsid w:val="0063463D"/>
    <w:rsid w:val="00635615"/>
    <w:rsid w:val="00636C55"/>
    <w:rsid w:val="00643136"/>
    <w:rsid w:val="00646556"/>
    <w:rsid w:val="00646CC9"/>
    <w:rsid w:val="006616C6"/>
    <w:rsid w:val="00663C02"/>
    <w:rsid w:val="00665B79"/>
    <w:rsid w:val="00670AF6"/>
    <w:rsid w:val="00671450"/>
    <w:rsid w:val="00677199"/>
    <w:rsid w:val="006820A1"/>
    <w:rsid w:val="0068235D"/>
    <w:rsid w:val="00684663"/>
    <w:rsid w:val="00685465"/>
    <w:rsid w:val="00686E4C"/>
    <w:rsid w:val="00686EAC"/>
    <w:rsid w:val="00695829"/>
    <w:rsid w:val="006A03C8"/>
    <w:rsid w:val="006A0543"/>
    <w:rsid w:val="006A36B4"/>
    <w:rsid w:val="006A4B52"/>
    <w:rsid w:val="006B4DA0"/>
    <w:rsid w:val="006C0C6A"/>
    <w:rsid w:val="006C14A7"/>
    <w:rsid w:val="006C6AAF"/>
    <w:rsid w:val="006C77CB"/>
    <w:rsid w:val="006C7FEA"/>
    <w:rsid w:val="006D0DD8"/>
    <w:rsid w:val="006D2365"/>
    <w:rsid w:val="006D35F5"/>
    <w:rsid w:val="006E034D"/>
    <w:rsid w:val="006E0F29"/>
    <w:rsid w:val="006E3932"/>
    <w:rsid w:val="006E3BDF"/>
    <w:rsid w:val="006E6ABD"/>
    <w:rsid w:val="006E6CDC"/>
    <w:rsid w:val="006F6068"/>
    <w:rsid w:val="00700BFA"/>
    <w:rsid w:val="007050D0"/>
    <w:rsid w:val="00706315"/>
    <w:rsid w:val="00721481"/>
    <w:rsid w:val="00722799"/>
    <w:rsid w:val="007278DD"/>
    <w:rsid w:val="007326BE"/>
    <w:rsid w:val="00732EDF"/>
    <w:rsid w:val="0073410B"/>
    <w:rsid w:val="007354E0"/>
    <w:rsid w:val="00735747"/>
    <w:rsid w:val="00737114"/>
    <w:rsid w:val="00740B8E"/>
    <w:rsid w:val="00743B8A"/>
    <w:rsid w:val="00744299"/>
    <w:rsid w:val="00745165"/>
    <w:rsid w:val="00745BFD"/>
    <w:rsid w:val="00746E5A"/>
    <w:rsid w:val="00747788"/>
    <w:rsid w:val="00752744"/>
    <w:rsid w:val="0075744B"/>
    <w:rsid w:val="0075797B"/>
    <w:rsid w:val="00760E5F"/>
    <w:rsid w:val="00761371"/>
    <w:rsid w:val="00762613"/>
    <w:rsid w:val="0076541D"/>
    <w:rsid w:val="00772249"/>
    <w:rsid w:val="007749AE"/>
    <w:rsid w:val="00777F21"/>
    <w:rsid w:val="00780C96"/>
    <w:rsid w:val="00783FF2"/>
    <w:rsid w:val="00784409"/>
    <w:rsid w:val="007854FC"/>
    <w:rsid w:val="00790729"/>
    <w:rsid w:val="0079446A"/>
    <w:rsid w:val="00795AF1"/>
    <w:rsid w:val="00797F6C"/>
    <w:rsid w:val="007A1717"/>
    <w:rsid w:val="007A17A1"/>
    <w:rsid w:val="007A2A79"/>
    <w:rsid w:val="007A4080"/>
    <w:rsid w:val="007B05B0"/>
    <w:rsid w:val="007B18D9"/>
    <w:rsid w:val="007B3EBF"/>
    <w:rsid w:val="007B655D"/>
    <w:rsid w:val="007C3FEC"/>
    <w:rsid w:val="007C748B"/>
    <w:rsid w:val="007D2483"/>
    <w:rsid w:val="007D2C6F"/>
    <w:rsid w:val="007D40C2"/>
    <w:rsid w:val="007D747C"/>
    <w:rsid w:val="007E0ACC"/>
    <w:rsid w:val="007E505C"/>
    <w:rsid w:val="007E5101"/>
    <w:rsid w:val="007E73DC"/>
    <w:rsid w:val="007F009E"/>
    <w:rsid w:val="007F3201"/>
    <w:rsid w:val="007F36F5"/>
    <w:rsid w:val="007F58FF"/>
    <w:rsid w:val="007F6DEF"/>
    <w:rsid w:val="00800308"/>
    <w:rsid w:val="00811FC9"/>
    <w:rsid w:val="008129DE"/>
    <w:rsid w:val="008151D5"/>
    <w:rsid w:val="00820C7D"/>
    <w:rsid w:val="00824F62"/>
    <w:rsid w:val="00830D24"/>
    <w:rsid w:val="00830F85"/>
    <w:rsid w:val="00832404"/>
    <w:rsid w:val="00832777"/>
    <w:rsid w:val="00836810"/>
    <w:rsid w:val="00840D94"/>
    <w:rsid w:val="0084110D"/>
    <w:rsid w:val="008606E1"/>
    <w:rsid w:val="00873AA2"/>
    <w:rsid w:val="0087509D"/>
    <w:rsid w:val="00875724"/>
    <w:rsid w:val="008759C8"/>
    <w:rsid w:val="00876293"/>
    <w:rsid w:val="00877BA2"/>
    <w:rsid w:val="008801EA"/>
    <w:rsid w:val="008834A1"/>
    <w:rsid w:val="00886225"/>
    <w:rsid w:val="00892632"/>
    <w:rsid w:val="00892860"/>
    <w:rsid w:val="0089427B"/>
    <w:rsid w:val="008A3BC8"/>
    <w:rsid w:val="008A61A8"/>
    <w:rsid w:val="008A7F8A"/>
    <w:rsid w:val="008B0E18"/>
    <w:rsid w:val="008B651E"/>
    <w:rsid w:val="008C0124"/>
    <w:rsid w:val="008C1D6C"/>
    <w:rsid w:val="008C42F7"/>
    <w:rsid w:val="008C6EAD"/>
    <w:rsid w:val="008D71B0"/>
    <w:rsid w:val="008E1C32"/>
    <w:rsid w:val="008E23E8"/>
    <w:rsid w:val="008E2EEC"/>
    <w:rsid w:val="008E3156"/>
    <w:rsid w:val="008E4C4C"/>
    <w:rsid w:val="008E4CFE"/>
    <w:rsid w:val="008E741A"/>
    <w:rsid w:val="008F048E"/>
    <w:rsid w:val="008F190C"/>
    <w:rsid w:val="008F777E"/>
    <w:rsid w:val="008F7FF8"/>
    <w:rsid w:val="009035E5"/>
    <w:rsid w:val="00912805"/>
    <w:rsid w:val="00914867"/>
    <w:rsid w:val="00923B0C"/>
    <w:rsid w:val="00933D10"/>
    <w:rsid w:val="00935847"/>
    <w:rsid w:val="00941A80"/>
    <w:rsid w:val="00943BFC"/>
    <w:rsid w:val="0094625E"/>
    <w:rsid w:val="00950321"/>
    <w:rsid w:val="009511AD"/>
    <w:rsid w:val="0095159A"/>
    <w:rsid w:val="00952270"/>
    <w:rsid w:val="009605C9"/>
    <w:rsid w:val="00961439"/>
    <w:rsid w:val="0096213B"/>
    <w:rsid w:val="0096386E"/>
    <w:rsid w:val="00966872"/>
    <w:rsid w:val="009675F0"/>
    <w:rsid w:val="00972522"/>
    <w:rsid w:val="00974B4D"/>
    <w:rsid w:val="00985292"/>
    <w:rsid w:val="00987678"/>
    <w:rsid w:val="009944A6"/>
    <w:rsid w:val="009A5EC6"/>
    <w:rsid w:val="009A7CE9"/>
    <w:rsid w:val="009B2A5B"/>
    <w:rsid w:val="009B2C6E"/>
    <w:rsid w:val="009B579C"/>
    <w:rsid w:val="009B64AC"/>
    <w:rsid w:val="009C7830"/>
    <w:rsid w:val="009C7B9C"/>
    <w:rsid w:val="009D0A2D"/>
    <w:rsid w:val="009D0C96"/>
    <w:rsid w:val="009D3516"/>
    <w:rsid w:val="009D5B75"/>
    <w:rsid w:val="009D7684"/>
    <w:rsid w:val="009E09E3"/>
    <w:rsid w:val="009E4268"/>
    <w:rsid w:val="009E4AC8"/>
    <w:rsid w:val="009E4CA7"/>
    <w:rsid w:val="009E69E3"/>
    <w:rsid w:val="009F17B3"/>
    <w:rsid w:val="009F3619"/>
    <w:rsid w:val="00A039C8"/>
    <w:rsid w:val="00A05CD1"/>
    <w:rsid w:val="00A104F7"/>
    <w:rsid w:val="00A1655C"/>
    <w:rsid w:val="00A1708A"/>
    <w:rsid w:val="00A17277"/>
    <w:rsid w:val="00A209CE"/>
    <w:rsid w:val="00A24989"/>
    <w:rsid w:val="00A2546C"/>
    <w:rsid w:val="00A31D18"/>
    <w:rsid w:val="00A41A46"/>
    <w:rsid w:val="00A41DBF"/>
    <w:rsid w:val="00A44854"/>
    <w:rsid w:val="00A46118"/>
    <w:rsid w:val="00A478DF"/>
    <w:rsid w:val="00A50E60"/>
    <w:rsid w:val="00A554FE"/>
    <w:rsid w:val="00A616DE"/>
    <w:rsid w:val="00A62067"/>
    <w:rsid w:val="00A63E04"/>
    <w:rsid w:val="00A63FB9"/>
    <w:rsid w:val="00A66B9D"/>
    <w:rsid w:val="00A67F19"/>
    <w:rsid w:val="00A701E6"/>
    <w:rsid w:val="00A70D93"/>
    <w:rsid w:val="00A71329"/>
    <w:rsid w:val="00A748C4"/>
    <w:rsid w:val="00A759AC"/>
    <w:rsid w:val="00A77C20"/>
    <w:rsid w:val="00A81187"/>
    <w:rsid w:val="00A8412D"/>
    <w:rsid w:val="00A8559E"/>
    <w:rsid w:val="00A95425"/>
    <w:rsid w:val="00A96E22"/>
    <w:rsid w:val="00A9799A"/>
    <w:rsid w:val="00AA1790"/>
    <w:rsid w:val="00AA614D"/>
    <w:rsid w:val="00AB3FB8"/>
    <w:rsid w:val="00AB58FA"/>
    <w:rsid w:val="00AB7D60"/>
    <w:rsid w:val="00AC06FD"/>
    <w:rsid w:val="00AC1882"/>
    <w:rsid w:val="00AC4F59"/>
    <w:rsid w:val="00AC75CB"/>
    <w:rsid w:val="00AD0546"/>
    <w:rsid w:val="00AD1265"/>
    <w:rsid w:val="00AD71AB"/>
    <w:rsid w:val="00AE0C6A"/>
    <w:rsid w:val="00AE7B08"/>
    <w:rsid w:val="00AF07A9"/>
    <w:rsid w:val="00AF546E"/>
    <w:rsid w:val="00AF5A7A"/>
    <w:rsid w:val="00AF5C6E"/>
    <w:rsid w:val="00AF7F05"/>
    <w:rsid w:val="00B050F8"/>
    <w:rsid w:val="00B06840"/>
    <w:rsid w:val="00B163BE"/>
    <w:rsid w:val="00B16C71"/>
    <w:rsid w:val="00B17076"/>
    <w:rsid w:val="00B21EEA"/>
    <w:rsid w:val="00B2383E"/>
    <w:rsid w:val="00B2548C"/>
    <w:rsid w:val="00B25961"/>
    <w:rsid w:val="00B42095"/>
    <w:rsid w:val="00B4247F"/>
    <w:rsid w:val="00B446A3"/>
    <w:rsid w:val="00B51270"/>
    <w:rsid w:val="00B51451"/>
    <w:rsid w:val="00B51962"/>
    <w:rsid w:val="00B565A0"/>
    <w:rsid w:val="00B604CE"/>
    <w:rsid w:val="00B63750"/>
    <w:rsid w:val="00B64AB8"/>
    <w:rsid w:val="00B65773"/>
    <w:rsid w:val="00B658AC"/>
    <w:rsid w:val="00B70755"/>
    <w:rsid w:val="00B8096B"/>
    <w:rsid w:val="00B83890"/>
    <w:rsid w:val="00B91DCF"/>
    <w:rsid w:val="00B9273F"/>
    <w:rsid w:val="00B95726"/>
    <w:rsid w:val="00BC2577"/>
    <w:rsid w:val="00BC5BE4"/>
    <w:rsid w:val="00BD0FDF"/>
    <w:rsid w:val="00BD1D19"/>
    <w:rsid w:val="00BD4CD7"/>
    <w:rsid w:val="00BD5CEC"/>
    <w:rsid w:val="00BD70A4"/>
    <w:rsid w:val="00BE1C20"/>
    <w:rsid w:val="00BE1F04"/>
    <w:rsid w:val="00BE2809"/>
    <w:rsid w:val="00BE53E4"/>
    <w:rsid w:val="00BE5E02"/>
    <w:rsid w:val="00BE734C"/>
    <w:rsid w:val="00BE79F2"/>
    <w:rsid w:val="00BF0DBE"/>
    <w:rsid w:val="00C03F66"/>
    <w:rsid w:val="00C1042C"/>
    <w:rsid w:val="00C1049A"/>
    <w:rsid w:val="00C117D0"/>
    <w:rsid w:val="00C118E3"/>
    <w:rsid w:val="00C12AB8"/>
    <w:rsid w:val="00C15302"/>
    <w:rsid w:val="00C17BEF"/>
    <w:rsid w:val="00C353A0"/>
    <w:rsid w:val="00C359D7"/>
    <w:rsid w:val="00C37F7A"/>
    <w:rsid w:val="00C43C54"/>
    <w:rsid w:val="00C445B3"/>
    <w:rsid w:val="00C44660"/>
    <w:rsid w:val="00C45892"/>
    <w:rsid w:val="00C46212"/>
    <w:rsid w:val="00C50F10"/>
    <w:rsid w:val="00C532CF"/>
    <w:rsid w:val="00C5474B"/>
    <w:rsid w:val="00C54BBD"/>
    <w:rsid w:val="00C6411C"/>
    <w:rsid w:val="00C65FF0"/>
    <w:rsid w:val="00C701B2"/>
    <w:rsid w:val="00C70B34"/>
    <w:rsid w:val="00C710EE"/>
    <w:rsid w:val="00C73C71"/>
    <w:rsid w:val="00C80A1A"/>
    <w:rsid w:val="00C81719"/>
    <w:rsid w:val="00C82F7A"/>
    <w:rsid w:val="00C87295"/>
    <w:rsid w:val="00C905E1"/>
    <w:rsid w:val="00C942EC"/>
    <w:rsid w:val="00C97C25"/>
    <w:rsid w:val="00CA0478"/>
    <w:rsid w:val="00CA0D25"/>
    <w:rsid w:val="00CA2806"/>
    <w:rsid w:val="00CA3B65"/>
    <w:rsid w:val="00CB0349"/>
    <w:rsid w:val="00CB3275"/>
    <w:rsid w:val="00CC10EF"/>
    <w:rsid w:val="00CC205B"/>
    <w:rsid w:val="00CC2BC7"/>
    <w:rsid w:val="00CD0195"/>
    <w:rsid w:val="00CD0D02"/>
    <w:rsid w:val="00CE0B92"/>
    <w:rsid w:val="00CE274A"/>
    <w:rsid w:val="00CE3AD8"/>
    <w:rsid w:val="00CE5E03"/>
    <w:rsid w:val="00CF27D9"/>
    <w:rsid w:val="00CF2AFF"/>
    <w:rsid w:val="00CF2FE7"/>
    <w:rsid w:val="00CF3172"/>
    <w:rsid w:val="00D009C5"/>
    <w:rsid w:val="00D0414D"/>
    <w:rsid w:val="00D052E6"/>
    <w:rsid w:val="00D065A3"/>
    <w:rsid w:val="00D06779"/>
    <w:rsid w:val="00D07FE6"/>
    <w:rsid w:val="00D10DB4"/>
    <w:rsid w:val="00D11F48"/>
    <w:rsid w:val="00D122E4"/>
    <w:rsid w:val="00D13325"/>
    <w:rsid w:val="00D153DC"/>
    <w:rsid w:val="00D207BF"/>
    <w:rsid w:val="00D21FD1"/>
    <w:rsid w:val="00D2260B"/>
    <w:rsid w:val="00D25285"/>
    <w:rsid w:val="00D402BD"/>
    <w:rsid w:val="00D41704"/>
    <w:rsid w:val="00D43B07"/>
    <w:rsid w:val="00D47214"/>
    <w:rsid w:val="00D472F6"/>
    <w:rsid w:val="00D50940"/>
    <w:rsid w:val="00D51631"/>
    <w:rsid w:val="00D552AE"/>
    <w:rsid w:val="00D560B3"/>
    <w:rsid w:val="00D602AA"/>
    <w:rsid w:val="00D63922"/>
    <w:rsid w:val="00D64305"/>
    <w:rsid w:val="00D644DC"/>
    <w:rsid w:val="00D66387"/>
    <w:rsid w:val="00D67FCC"/>
    <w:rsid w:val="00D70555"/>
    <w:rsid w:val="00D70A3E"/>
    <w:rsid w:val="00D727A5"/>
    <w:rsid w:val="00D7293E"/>
    <w:rsid w:val="00D7672B"/>
    <w:rsid w:val="00D917BD"/>
    <w:rsid w:val="00D95DC4"/>
    <w:rsid w:val="00DA58C2"/>
    <w:rsid w:val="00DA5D58"/>
    <w:rsid w:val="00DA6DFB"/>
    <w:rsid w:val="00DA6F9A"/>
    <w:rsid w:val="00DB6026"/>
    <w:rsid w:val="00DC046C"/>
    <w:rsid w:val="00DC653A"/>
    <w:rsid w:val="00DC7026"/>
    <w:rsid w:val="00DD1A4C"/>
    <w:rsid w:val="00DD2CB2"/>
    <w:rsid w:val="00DE113C"/>
    <w:rsid w:val="00DE3ECE"/>
    <w:rsid w:val="00DE4EB2"/>
    <w:rsid w:val="00DE5BD2"/>
    <w:rsid w:val="00DF01CB"/>
    <w:rsid w:val="00DF67C4"/>
    <w:rsid w:val="00DF7812"/>
    <w:rsid w:val="00E00ADF"/>
    <w:rsid w:val="00E22B5A"/>
    <w:rsid w:val="00E2476A"/>
    <w:rsid w:val="00E27C8B"/>
    <w:rsid w:val="00E307DD"/>
    <w:rsid w:val="00E31C89"/>
    <w:rsid w:val="00E341E0"/>
    <w:rsid w:val="00E40432"/>
    <w:rsid w:val="00E42F70"/>
    <w:rsid w:val="00E42FBE"/>
    <w:rsid w:val="00E47595"/>
    <w:rsid w:val="00E56DF7"/>
    <w:rsid w:val="00E65E76"/>
    <w:rsid w:val="00E67759"/>
    <w:rsid w:val="00E7331A"/>
    <w:rsid w:val="00E7389A"/>
    <w:rsid w:val="00E764D2"/>
    <w:rsid w:val="00E827B7"/>
    <w:rsid w:val="00E8574D"/>
    <w:rsid w:val="00E908A9"/>
    <w:rsid w:val="00E92526"/>
    <w:rsid w:val="00E97734"/>
    <w:rsid w:val="00E9775A"/>
    <w:rsid w:val="00E97CB0"/>
    <w:rsid w:val="00EA2628"/>
    <w:rsid w:val="00EA41DF"/>
    <w:rsid w:val="00EA5CEC"/>
    <w:rsid w:val="00EA677C"/>
    <w:rsid w:val="00EB397E"/>
    <w:rsid w:val="00EB6B0F"/>
    <w:rsid w:val="00EC2701"/>
    <w:rsid w:val="00ED493E"/>
    <w:rsid w:val="00ED5D60"/>
    <w:rsid w:val="00EE2813"/>
    <w:rsid w:val="00EE53E6"/>
    <w:rsid w:val="00EE56D8"/>
    <w:rsid w:val="00EF09D6"/>
    <w:rsid w:val="00EF20EA"/>
    <w:rsid w:val="00EF5B32"/>
    <w:rsid w:val="00EF5CA3"/>
    <w:rsid w:val="00EF7C84"/>
    <w:rsid w:val="00F01152"/>
    <w:rsid w:val="00F017E1"/>
    <w:rsid w:val="00F1215F"/>
    <w:rsid w:val="00F14A5B"/>
    <w:rsid w:val="00F201DF"/>
    <w:rsid w:val="00F210AF"/>
    <w:rsid w:val="00F21E75"/>
    <w:rsid w:val="00F22B26"/>
    <w:rsid w:val="00F23D2E"/>
    <w:rsid w:val="00F23F3F"/>
    <w:rsid w:val="00F24827"/>
    <w:rsid w:val="00F32E87"/>
    <w:rsid w:val="00F35831"/>
    <w:rsid w:val="00F41211"/>
    <w:rsid w:val="00F42963"/>
    <w:rsid w:val="00F44088"/>
    <w:rsid w:val="00F47B70"/>
    <w:rsid w:val="00F5161D"/>
    <w:rsid w:val="00F5346E"/>
    <w:rsid w:val="00F60590"/>
    <w:rsid w:val="00F60C6C"/>
    <w:rsid w:val="00F62DCC"/>
    <w:rsid w:val="00F630B0"/>
    <w:rsid w:val="00F63162"/>
    <w:rsid w:val="00F63300"/>
    <w:rsid w:val="00F76DAA"/>
    <w:rsid w:val="00F77649"/>
    <w:rsid w:val="00F8778B"/>
    <w:rsid w:val="00F93DEB"/>
    <w:rsid w:val="00F95F88"/>
    <w:rsid w:val="00FA04E4"/>
    <w:rsid w:val="00FA5211"/>
    <w:rsid w:val="00FA5C2C"/>
    <w:rsid w:val="00FB37E1"/>
    <w:rsid w:val="00FB7EE6"/>
    <w:rsid w:val="00FC2253"/>
    <w:rsid w:val="00FC2481"/>
    <w:rsid w:val="00FC467F"/>
    <w:rsid w:val="00FC5857"/>
    <w:rsid w:val="00FC63FB"/>
    <w:rsid w:val="00FC66E6"/>
    <w:rsid w:val="00FC6F34"/>
    <w:rsid w:val="00FD3556"/>
    <w:rsid w:val="00FD6A2C"/>
    <w:rsid w:val="00FE02AA"/>
    <w:rsid w:val="00FF054B"/>
    <w:rsid w:val="00FF3EFF"/>
    <w:rsid w:val="00FF3F47"/>
    <w:rsid w:val="00FF53FC"/>
    <w:rsid w:val="00FF55B5"/>
    <w:rsid w:val="00FF564E"/>
    <w:rsid w:val="00FF58CD"/>
    <w:rsid w:val="00FF6B50"/>
    <w:rsid w:val="00FF6C23"/>
    <w:rsid w:val="017426B0"/>
    <w:rsid w:val="0A346303"/>
    <w:rsid w:val="0C9A197A"/>
    <w:rsid w:val="1B2D558C"/>
    <w:rsid w:val="24FA50B3"/>
    <w:rsid w:val="2A5A5F14"/>
    <w:rsid w:val="2F4607D4"/>
    <w:rsid w:val="34571DD6"/>
    <w:rsid w:val="4CE526E2"/>
    <w:rsid w:val="51C178E1"/>
    <w:rsid w:val="6B3B40E2"/>
    <w:rsid w:val="73405284"/>
    <w:rsid w:val="75247761"/>
    <w:rsid w:val="7678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2"/>
    <w:qFormat/>
    <w:pPr>
      <w:keepNext/>
      <w:keepLines/>
      <w:spacing w:before="340" w:after="330" w:line="576" w:lineRule="auto"/>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200"/>
      <w:jc w:val="left"/>
    </w:pPr>
    <w:rPr>
      <w:rFonts w:ascii="宋体" w:hAnsi="宋体"/>
    </w:rPr>
  </w:style>
  <w:style w:type="paragraph" w:styleId="a3">
    <w:name w:val="Body Text Indent"/>
    <w:basedOn w:val="a"/>
    <w:uiPriority w:val="99"/>
    <w:qFormat/>
    <w:pPr>
      <w:ind w:firstLineChars="352" w:firstLine="830"/>
    </w:pPr>
    <w:rPr>
      <w:rFonts w:ascii="仿宋_GB2312" w:eastAsia="仿宋_GB2312" w:hAnsi="Calibri"/>
      <w:kern w:val="0"/>
      <w:sz w:val="32"/>
      <w:szCs w:val="20"/>
    </w:rPr>
  </w:style>
  <w:style w:type="paragraph" w:styleId="a4">
    <w:name w:val="Normal Indent"/>
    <w:basedOn w:val="a"/>
    <w:qFormat/>
    <w:pPr>
      <w:ind w:firstLine="420"/>
    </w:pPr>
    <w:rPr>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qFormat/>
    <w:pPr>
      <w:spacing w:line="360" w:lineRule="auto"/>
    </w:pPr>
    <w:rPr>
      <w:b/>
      <w:bCs/>
      <w:sz w:val="24"/>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9"/>
    <w:qFormat/>
    <w:rPr>
      <w:rFonts w:ascii="Times New Roman" w:eastAsia="宋体" w:hAnsi="Times New Roman" w:cs="Times New Roman"/>
      <w:sz w:val="18"/>
      <w:szCs w:val="18"/>
    </w:rPr>
  </w:style>
  <w:style w:type="character" w:customStyle="1" w:styleId="Char2">
    <w:name w:val="页脚 Char"/>
    <w:basedOn w:val="a0"/>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5"/>
    <w:uiPriority w:val="99"/>
    <w:semiHidden/>
    <w:qFormat/>
    <w:rPr>
      <w:kern w:val="2"/>
      <w:sz w:val="21"/>
      <w:szCs w:val="22"/>
    </w:rPr>
  </w:style>
  <w:style w:type="character" w:customStyle="1" w:styleId="Char0">
    <w:name w:val="正文文本 Char"/>
    <w:basedOn w:val="a0"/>
    <w:link w:val="a6"/>
    <w:qFormat/>
    <w:rPr>
      <w:b/>
      <w:bCs/>
      <w:kern w:val="2"/>
      <w:sz w:val="24"/>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2"/>
    <w:qFormat/>
    <w:pPr>
      <w:keepNext/>
      <w:keepLines/>
      <w:spacing w:before="340" w:after="330" w:line="576" w:lineRule="auto"/>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200"/>
      <w:jc w:val="left"/>
    </w:pPr>
    <w:rPr>
      <w:rFonts w:ascii="宋体" w:hAnsi="宋体"/>
    </w:rPr>
  </w:style>
  <w:style w:type="paragraph" w:styleId="a3">
    <w:name w:val="Body Text Indent"/>
    <w:basedOn w:val="a"/>
    <w:uiPriority w:val="99"/>
    <w:qFormat/>
    <w:pPr>
      <w:ind w:firstLineChars="352" w:firstLine="830"/>
    </w:pPr>
    <w:rPr>
      <w:rFonts w:ascii="仿宋_GB2312" w:eastAsia="仿宋_GB2312" w:hAnsi="Calibri"/>
      <w:kern w:val="0"/>
      <w:sz w:val="32"/>
      <w:szCs w:val="20"/>
    </w:rPr>
  </w:style>
  <w:style w:type="paragraph" w:styleId="a4">
    <w:name w:val="Normal Indent"/>
    <w:basedOn w:val="a"/>
    <w:qFormat/>
    <w:pPr>
      <w:ind w:firstLine="420"/>
    </w:pPr>
    <w:rPr>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qFormat/>
    <w:pPr>
      <w:spacing w:line="360" w:lineRule="auto"/>
    </w:pPr>
    <w:rPr>
      <w:b/>
      <w:bCs/>
      <w:sz w:val="24"/>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9"/>
    <w:qFormat/>
    <w:rPr>
      <w:rFonts w:ascii="Times New Roman" w:eastAsia="宋体" w:hAnsi="Times New Roman" w:cs="Times New Roman"/>
      <w:sz w:val="18"/>
      <w:szCs w:val="18"/>
    </w:rPr>
  </w:style>
  <w:style w:type="character" w:customStyle="1" w:styleId="Char2">
    <w:name w:val="页脚 Char"/>
    <w:basedOn w:val="a0"/>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5"/>
    <w:uiPriority w:val="99"/>
    <w:semiHidden/>
    <w:qFormat/>
    <w:rPr>
      <w:kern w:val="2"/>
      <w:sz w:val="21"/>
      <w:szCs w:val="22"/>
    </w:rPr>
  </w:style>
  <w:style w:type="character" w:customStyle="1" w:styleId="Char0">
    <w:name w:val="正文文本 Char"/>
    <w:basedOn w:val="a0"/>
    <w:link w:val="a6"/>
    <w:qFormat/>
    <w:rPr>
      <w:b/>
      <w:bCs/>
      <w:kern w:val="2"/>
      <w:sz w:val="24"/>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0AA4-6688-4BD5-8FDE-584C235B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245</Words>
  <Characters>1403</Characters>
  <Application>Microsoft Office Word</Application>
  <DocSecurity>0</DocSecurity>
  <Lines>11</Lines>
  <Paragraphs>3</Paragraphs>
  <ScaleCrop>false</ScaleCrop>
  <Company>DELL</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27</cp:revision>
  <dcterms:created xsi:type="dcterms:W3CDTF">2023-06-06T02:46:00Z</dcterms:created>
  <dcterms:modified xsi:type="dcterms:W3CDTF">2023-06-08T03:45:00Z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F2E607D5EE234476A576807391C50F85_13</vt:lpwstr>
  </property>
</Properties>
</file>