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B26" w:rsidRDefault="00F22B26" w:rsidP="007F3201">
      <w:pPr>
        <w:jc w:val="center"/>
        <w:rPr>
          <w:rFonts w:ascii="仿宋_GB2312" w:eastAsia="仿宋_GB2312" w:hAnsi="宋体"/>
          <w:b/>
          <w:sz w:val="32"/>
          <w:szCs w:val="32"/>
        </w:rPr>
      </w:pPr>
      <w:r>
        <w:rPr>
          <w:rFonts w:ascii="仿宋_GB2312" w:eastAsia="仿宋_GB2312" w:hAnsi="宋体" w:hint="eastAsia"/>
          <w:b/>
          <w:sz w:val="32"/>
          <w:szCs w:val="32"/>
        </w:rPr>
        <w:t>南方医科大学深圳口腔医院（坪山）</w:t>
      </w:r>
    </w:p>
    <w:p w:rsidR="00EC720F" w:rsidRDefault="00EC720F" w:rsidP="007F3201">
      <w:pPr>
        <w:jc w:val="center"/>
        <w:rPr>
          <w:rFonts w:ascii="仿宋_GB2312" w:eastAsia="仿宋_GB2312" w:hAnsi="宋体"/>
          <w:b/>
          <w:sz w:val="32"/>
          <w:szCs w:val="32"/>
        </w:rPr>
      </w:pPr>
      <w:r w:rsidRPr="00EC720F">
        <w:rPr>
          <w:rFonts w:ascii="仿宋_GB2312" w:eastAsia="仿宋_GB2312" w:hAnsi="宋体" w:hint="eastAsia"/>
          <w:b/>
          <w:sz w:val="32"/>
          <w:szCs w:val="32"/>
        </w:rPr>
        <w:t>医保电子凭证流程接口升级改造（五个场景）</w:t>
      </w:r>
      <w:r>
        <w:rPr>
          <w:rFonts w:ascii="仿宋_GB2312" w:eastAsia="仿宋_GB2312" w:hAnsi="宋体" w:hint="eastAsia"/>
          <w:b/>
          <w:sz w:val="32"/>
          <w:szCs w:val="32"/>
        </w:rPr>
        <w:t>院内询价</w:t>
      </w:r>
      <w:r w:rsidR="003B6607" w:rsidRPr="007F3201">
        <w:rPr>
          <w:rFonts w:ascii="仿宋_GB2312" w:eastAsia="仿宋_GB2312" w:hAnsi="宋体" w:hint="eastAsia"/>
          <w:b/>
          <w:sz w:val="32"/>
          <w:szCs w:val="32"/>
        </w:rPr>
        <w:t>需求</w:t>
      </w:r>
    </w:p>
    <w:p w:rsidR="007278DD" w:rsidRPr="007F3201" w:rsidRDefault="005D61EF" w:rsidP="007F3201">
      <w:pPr>
        <w:jc w:val="center"/>
        <w:rPr>
          <w:rFonts w:ascii="仿宋_GB2312" w:eastAsia="仿宋_GB2312" w:hAnsi="宋体"/>
          <w:b/>
          <w:sz w:val="32"/>
          <w:szCs w:val="32"/>
        </w:rPr>
      </w:pPr>
      <w:r w:rsidRPr="007F3201">
        <w:rPr>
          <w:rFonts w:ascii="仿宋_GB2312" w:eastAsia="仿宋_GB2312" w:hAnsi="宋体" w:hint="eastAsia"/>
          <w:b/>
          <w:sz w:val="32"/>
          <w:szCs w:val="32"/>
        </w:rPr>
        <w:t>（</w:t>
      </w:r>
      <w:r>
        <w:rPr>
          <w:rFonts w:ascii="仿宋_GB2312" w:eastAsia="仿宋_GB2312" w:hAnsi="宋体" w:hint="eastAsia"/>
          <w:b/>
          <w:sz w:val="32"/>
          <w:szCs w:val="32"/>
        </w:rPr>
        <w:t>项目编号：</w:t>
      </w:r>
      <w:r w:rsidRPr="00D05263">
        <w:rPr>
          <w:rFonts w:ascii="仿宋_GB2312" w:eastAsia="仿宋_GB2312" w:hAnsi="宋体"/>
          <w:b/>
          <w:sz w:val="32"/>
          <w:szCs w:val="32"/>
        </w:rPr>
        <w:t>NFYKDSZKQ-XXH-</w:t>
      </w:r>
      <w:r w:rsidR="00EC720F">
        <w:rPr>
          <w:rFonts w:ascii="仿宋_GB2312" w:eastAsia="仿宋_GB2312" w:hAnsi="宋体" w:hint="eastAsia"/>
          <w:b/>
          <w:sz w:val="32"/>
          <w:szCs w:val="32"/>
        </w:rPr>
        <w:t>RJKF-DZYBPZ</w:t>
      </w:r>
      <w:r w:rsidRPr="00D05263">
        <w:rPr>
          <w:rFonts w:ascii="仿宋_GB2312" w:eastAsia="仿宋_GB2312" w:hAnsi="宋体"/>
          <w:b/>
          <w:sz w:val="32"/>
          <w:szCs w:val="32"/>
        </w:rPr>
        <w:t>-202</w:t>
      </w:r>
      <w:r>
        <w:rPr>
          <w:rFonts w:ascii="仿宋_GB2312" w:eastAsia="仿宋_GB2312" w:hAnsi="宋体" w:hint="eastAsia"/>
          <w:b/>
          <w:sz w:val="32"/>
          <w:szCs w:val="32"/>
        </w:rPr>
        <w:t>30</w:t>
      </w:r>
      <w:r w:rsidR="00C377B6">
        <w:rPr>
          <w:rFonts w:ascii="仿宋_GB2312" w:eastAsia="仿宋_GB2312" w:hAnsi="宋体" w:hint="eastAsia"/>
          <w:b/>
          <w:sz w:val="32"/>
          <w:szCs w:val="32"/>
        </w:rPr>
        <w:t>6130</w:t>
      </w:r>
      <w:r w:rsidR="00760968">
        <w:rPr>
          <w:rFonts w:ascii="仿宋_GB2312" w:eastAsia="仿宋_GB2312" w:hAnsi="宋体" w:hint="eastAsia"/>
          <w:b/>
          <w:sz w:val="32"/>
          <w:szCs w:val="32"/>
        </w:rPr>
        <w:t>0</w:t>
      </w:r>
      <w:r w:rsidR="00C377B6">
        <w:rPr>
          <w:rFonts w:ascii="仿宋_GB2312" w:eastAsia="仿宋_GB2312" w:hAnsi="宋体" w:hint="eastAsia"/>
          <w:b/>
          <w:sz w:val="32"/>
          <w:szCs w:val="32"/>
        </w:rPr>
        <w:t>1</w:t>
      </w:r>
      <w:r w:rsidRPr="007F3201">
        <w:rPr>
          <w:rFonts w:ascii="仿宋_GB2312" w:eastAsia="仿宋_GB2312" w:hAnsi="宋体" w:hint="eastAsia"/>
          <w:b/>
          <w:sz w:val="32"/>
          <w:szCs w:val="32"/>
        </w:rPr>
        <w:t>）</w:t>
      </w:r>
    </w:p>
    <w:tbl>
      <w:tblPr>
        <w:tblW w:w="10490"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63"/>
        <w:gridCol w:w="4042"/>
        <w:gridCol w:w="2401"/>
        <w:gridCol w:w="3579"/>
      </w:tblGrid>
      <w:tr w:rsidR="007278DD" w:rsidRPr="005D5AE9" w:rsidTr="00AA698B">
        <w:trPr>
          <w:tblCellSpacing w:w="0" w:type="dxa"/>
          <w:jc w:val="center"/>
        </w:trPr>
        <w:tc>
          <w:tcPr>
            <w:tcW w:w="1012"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项目名称</w:t>
            </w:r>
          </w:p>
        </w:tc>
        <w:tc>
          <w:tcPr>
            <w:tcW w:w="3465" w:type="dxa"/>
            <w:vAlign w:val="center"/>
            <w:hideMark/>
          </w:tcPr>
          <w:p w:rsidR="004B16A4" w:rsidRDefault="003B6607" w:rsidP="00206B02">
            <w:pPr>
              <w:jc w:val="center"/>
              <w:rPr>
                <w:rFonts w:ascii="宋体" w:eastAsia="宋体" w:hAnsi="宋体" w:cs="宋体"/>
                <w:kern w:val="0"/>
                <w:sz w:val="20"/>
                <w:szCs w:val="20"/>
              </w:rPr>
            </w:pPr>
            <w:r>
              <w:rPr>
                <w:rFonts w:ascii="宋体" w:eastAsia="宋体" w:hAnsi="宋体" w:cs="宋体" w:hint="eastAsia"/>
                <w:kern w:val="0"/>
                <w:sz w:val="20"/>
                <w:szCs w:val="20"/>
              </w:rPr>
              <w:t>南山医科大学深圳口腔医院（坪山）</w:t>
            </w:r>
          </w:p>
          <w:p w:rsidR="007278DD" w:rsidRPr="003B6607" w:rsidRDefault="00FF0609" w:rsidP="00206B02">
            <w:pPr>
              <w:jc w:val="center"/>
              <w:rPr>
                <w:rFonts w:ascii="宋体" w:eastAsia="宋体" w:hAnsi="宋体" w:cs="宋体"/>
                <w:kern w:val="0"/>
                <w:sz w:val="20"/>
                <w:szCs w:val="20"/>
              </w:rPr>
            </w:pPr>
            <w:r>
              <w:rPr>
                <w:rFonts w:ascii="宋体" w:eastAsia="宋体" w:hAnsi="宋体" w:cs="宋体" w:hint="eastAsia"/>
                <w:kern w:val="0"/>
                <w:sz w:val="20"/>
                <w:szCs w:val="20"/>
              </w:rPr>
              <w:t>医保电子凭证流程接口升级改造（五个场景）项目</w:t>
            </w:r>
          </w:p>
        </w:tc>
        <w:tc>
          <w:tcPr>
            <w:tcW w:w="2246"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是否预选项目</w:t>
            </w:r>
          </w:p>
        </w:tc>
        <w:tc>
          <w:tcPr>
            <w:tcW w:w="3767" w:type="dxa"/>
            <w:vAlign w:val="center"/>
            <w:hideMark/>
          </w:tcPr>
          <w:p w:rsidR="007278DD" w:rsidRPr="005D5AE9" w:rsidRDefault="003B6607" w:rsidP="008E4C4C">
            <w:pPr>
              <w:widowControl/>
              <w:jc w:val="left"/>
              <w:rPr>
                <w:rFonts w:ascii="宋体" w:eastAsia="宋体" w:hAnsi="宋体" w:cs="宋体"/>
                <w:kern w:val="0"/>
                <w:sz w:val="20"/>
                <w:szCs w:val="20"/>
              </w:rPr>
            </w:pPr>
            <w:r>
              <w:rPr>
                <w:rFonts w:ascii="宋体" w:eastAsia="宋体" w:hAnsi="宋体" w:cs="宋体" w:hint="eastAsia"/>
                <w:kern w:val="0"/>
                <w:sz w:val="20"/>
                <w:szCs w:val="20"/>
              </w:rPr>
              <w:t>否</w:t>
            </w:r>
          </w:p>
        </w:tc>
      </w:tr>
      <w:tr w:rsidR="007278DD" w:rsidRPr="005D5AE9" w:rsidTr="00AA698B">
        <w:trPr>
          <w:tblCellSpacing w:w="0" w:type="dxa"/>
          <w:jc w:val="center"/>
        </w:trPr>
        <w:tc>
          <w:tcPr>
            <w:tcW w:w="1012"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采购人名称</w:t>
            </w:r>
          </w:p>
        </w:tc>
        <w:tc>
          <w:tcPr>
            <w:tcW w:w="3465" w:type="dxa"/>
            <w:vAlign w:val="center"/>
            <w:hideMark/>
          </w:tcPr>
          <w:p w:rsidR="007278DD" w:rsidRPr="005D5AE9" w:rsidRDefault="003B6607" w:rsidP="008E4C4C">
            <w:pPr>
              <w:widowControl/>
              <w:jc w:val="left"/>
              <w:rPr>
                <w:rFonts w:ascii="宋体" w:eastAsia="宋体" w:hAnsi="宋体" w:cs="宋体"/>
                <w:kern w:val="0"/>
                <w:sz w:val="20"/>
                <w:szCs w:val="20"/>
              </w:rPr>
            </w:pPr>
            <w:r>
              <w:rPr>
                <w:rFonts w:ascii="宋体" w:eastAsia="宋体" w:hAnsi="宋体" w:cs="宋体" w:hint="eastAsia"/>
                <w:kern w:val="0"/>
                <w:sz w:val="20"/>
                <w:szCs w:val="20"/>
              </w:rPr>
              <w:t>南山医科大学深圳口腔医院（坪山）</w:t>
            </w:r>
          </w:p>
        </w:tc>
        <w:tc>
          <w:tcPr>
            <w:tcW w:w="2246"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采购方式</w:t>
            </w:r>
          </w:p>
        </w:tc>
        <w:tc>
          <w:tcPr>
            <w:tcW w:w="3767" w:type="dxa"/>
            <w:vAlign w:val="center"/>
            <w:hideMark/>
          </w:tcPr>
          <w:p w:rsidR="007278DD" w:rsidRPr="005D5AE9" w:rsidRDefault="00F14B5B" w:rsidP="00A05A06">
            <w:pPr>
              <w:widowControl/>
              <w:jc w:val="left"/>
              <w:rPr>
                <w:rFonts w:ascii="宋体" w:eastAsia="宋体" w:hAnsi="宋体" w:cs="宋体"/>
                <w:kern w:val="0"/>
                <w:sz w:val="20"/>
                <w:szCs w:val="20"/>
              </w:rPr>
            </w:pPr>
            <w:r>
              <w:rPr>
                <w:rFonts w:ascii="宋体" w:eastAsia="宋体" w:hAnsi="宋体" w:cs="宋体" w:hint="eastAsia"/>
                <w:kern w:val="0"/>
                <w:sz w:val="20"/>
                <w:szCs w:val="20"/>
              </w:rPr>
              <w:t>院内</w:t>
            </w:r>
            <w:r w:rsidR="00A05A06">
              <w:rPr>
                <w:rFonts w:ascii="宋体" w:eastAsia="宋体" w:hAnsi="宋体" w:cs="宋体" w:hint="eastAsia"/>
                <w:kern w:val="0"/>
                <w:sz w:val="20"/>
                <w:szCs w:val="20"/>
              </w:rPr>
              <w:t>询价</w:t>
            </w:r>
          </w:p>
        </w:tc>
      </w:tr>
      <w:tr w:rsidR="007278DD" w:rsidRPr="005D5AE9" w:rsidTr="00AA698B">
        <w:trPr>
          <w:tblCellSpacing w:w="0" w:type="dxa"/>
          <w:jc w:val="center"/>
        </w:trPr>
        <w:tc>
          <w:tcPr>
            <w:tcW w:w="1012" w:type="dxa"/>
            <w:vAlign w:val="center"/>
            <w:hideMark/>
          </w:tcPr>
          <w:p w:rsidR="007278DD" w:rsidRPr="005D5AE9" w:rsidRDefault="007278DD" w:rsidP="006C7FEA">
            <w:pPr>
              <w:widowControl/>
              <w:spacing w:before="100" w:beforeAutospacing="1" w:after="100" w:afterAutospacing="1"/>
              <w:jc w:val="center"/>
              <w:rPr>
                <w:rFonts w:ascii="宋体" w:eastAsia="宋体" w:hAnsi="宋体" w:cs="宋体"/>
                <w:kern w:val="0"/>
                <w:sz w:val="20"/>
                <w:szCs w:val="20"/>
              </w:rPr>
            </w:pPr>
            <w:r w:rsidRPr="005D5AE9">
              <w:rPr>
                <w:rFonts w:ascii="宋体" w:eastAsia="宋体" w:hAnsi="宋体" w:cs="宋体"/>
                <w:b/>
                <w:bCs/>
                <w:kern w:val="0"/>
                <w:sz w:val="20"/>
                <w:szCs w:val="20"/>
              </w:rPr>
              <w:t>预算限额（元）</w:t>
            </w:r>
          </w:p>
        </w:tc>
        <w:tc>
          <w:tcPr>
            <w:tcW w:w="9478" w:type="dxa"/>
            <w:gridSpan w:val="3"/>
            <w:vAlign w:val="center"/>
            <w:hideMark/>
          </w:tcPr>
          <w:p w:rsidR="007278DD" w:rsidRPr="005D5AE9" w:rsidRDefault="00460960" w:rsidP="00FF0609">
            <w:pPr>
              <w:widowControl/>
              <w:spacing w:line="400" w:lineRule="exact"/>
              <w:jc w:val="left"/>
              <w:rPr>
                <w:rFonts w:ascii="宋体" w:eastAsia="宋体" w:hAnsi="宋体" w:cs="宋体"/>
                <w:kern w:val="0"/>
                <w:sz w:val="20"/>
                <w:szCs w:val="20"/>
              </w:rPr>
            </w:pPr>
            <w:r w:rsidRPr="00460960">
              <w:rPr>
                <w:rFonts w:ascii="宋体" w:eastAsia="宋体" w:hAnsi="宋体" w:cs="宋体"/>
                <w:kern w:val="0"/>
                <w:sz w:val="20"/>
                <w:szCs w:val="20"/>
              </w:rPr>
              <w:t>预算</w:t>
            </w:r>
            <w:r w:rsidR="005E5CC0">
              <w:rPr>
                <w:rFonts w:ascii="宋体" w:eastAsia="宋体" w:hAnsi="宋体" w:cs="宋体" w:hint="eastAsia"/>
                <w:kern w:val="0"/>
                <w:sz w:val="20"/>
                <w:szCs w:val="20"/>
              </w:rPr>
              <w:t>上限</w:t>
            </w:r>
            <w:r w:rsidR="00FF0609">
              <w:rPr>
                <w:rFonts w:ascii="宋体" w:eastAsia="宋体" w:hAnsi="宋体" w:cs="宋体" w:hint="eastAsia"/>
                <w:kern w:val="0"/>
                <w:sz w:val="20"/>
                <w:szCs w:val="20"/>
              </w:rPr>
              <w:t>3</w:t>
            </w:r>
            <w:r w:rsidR="007D246E">
              <w:rPr>
                <w:rFonts w:ascii="宋体" w:eastAsia="宋体" w:hAnsi="宋体" w:cs="宋体"/>
                <w:kern w:val="0"/>
                <w:sz w:val="20"/>
                <w:szCs w:val="20"/>
              </w:rPr>
              <w:t>0</w:t>
            </w:r>
            <w:r w:rsidR="00353AF7">
              <w:rPr>
                <w:rFonts w:ascii="宋体" w:eastAsia="宋体" w:hAnsi="宋体" w:cs="宋体"/>
                <w:kern w:val="0"/>
                <w:sz w:val="20"/>
                <w:szCs w:val="20"/>
              </w:rPr>
              <w:t>000</w:t>
            </w:r>
            <w:r w:rsidR="009E4AC8">
              <w:rPr>
                <w:rFonts w:ascii="宋体" w:eastAsia="宋体" w:hAnsi="宋体" w:cs="宋体" w:hint="eastAsia"/>
                <w:kern w:val="0"/>
                <w:sz w:val="20"/>
                <w:szCs w:val="20"/>
              </w:rPr>
              <w:t>.00</w:t>
            </w:r>
            <w:r w:rsidRPr="00460960">
              <w:rPr>
                <w:rFonts w:ascii="宋体" w:eastAsia="宋体" w:hAnsi="宋体" w:cs="宋体" w:hint="eastAsia"/>
                <w:kern w:val="0"/>
                <w:sz w:val="20"/>
                <w:szCs w:val="20"/>
              </w:rPr>
              <w:t>元</w:t>
            </w:r>
          </w:p>
        </w:tc>
      </w:tr>
      <w:tr w:rsidR="007278DD" w:rsidRPr="005D5AE9" w:rsidTr="00AA698B">
        <w:trPr>
          <w:tblCellSpacing w:w="0" w:type="dxa"/>
          <w:jc w:val="center"/>
        </w:trPr>
        <w:tc>
          <w:tcPr>
            <w:tcW w:w="1012"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项目背景</w:t>
            </w:r>
          </w:p>
        </w:tc>
        <w:tc>
          <w:tcPr>
            <w:tcW w:w="9478" w:type="dxa"/>
            <w:gridSpan w:val="3"/>
            <w:vAlign w:val="center"/>
            <w:hideMark/>
          </w:tcPr>
          <w:p w:rsidR="007278DD" w:rsidRPr="00054904" w:rsidRDefault="0090275E" w:rsidP="0090275E">
            <w:pPr>
              <w:spacing w:line="440" w:lineRule="exact"/>
              <w:ind w:firstLineChars="200" w:firstLine="400"/>
              <w:rPr>
                <w:rFonts w:ascii="宋体" w:eastAsia="宋体" w:hAnsi="宋体" w:cs="宋体"/>
                <w:kern w:val="0"/>
                <w:sz w:val="20"/>
                <w:szCs w:val="20"/>
              </w:rPr>
            </w:pPr>
            <w:r w:rsidRPr="0090275E">
              <w:rPr>
                <w:rFonts w:ascii="宋体" w:eastAsia="宋体" w:hAnsi="宋体" w:cs="宋体" w:hint="eastAsia"/>
                <w:kern w:val="0"/>
                <w:sz w:val="20"/>
                <w:szCs w:val="20"/>
              </w:rPr>
              <w:t>为进一步贯彻落实《国家医疗保障局办公室关于进一步深化医保信息平台便民服务应用的通知》（医保发〔2022〕33号）要求，不断提升医保公共服务水平，深化医保改革和发展，全面推行我</w:t>
            </w:r>
            <w:r>
              <w:rPr>
                <w:rFonts w:ascii="宋体" w:eastAsia="宋体" w:hAnsi="宋体" w:cs="宋体" w:hint="eastAsia"/>
                <w:kern w:val="0"/>
                <w:sz w:val="20"/>
                <w:szCs w:val="20"/>
              </w:rPr>
              <w:t>市</w:t>
            </w:r>
            <w:r w:rsidRPr="0090275E">
              <w:rPr>
                <w:rFonts w:ascii="宋体" w:eastAsia="宋体" w:hAnsi="宋体" w:cs="宋体" w:hint="eastAsia"/>
                <w:kern w:val="0"/>
                <w:sz w:val="20"/>
                <w:szCs w:val="20"/>
              </w:rPr>
              <w:t>医保移动支付应用，进一步深化医保信息平台便民服务应用，实现医保电子凭证全流程应用。各定点医药机构需严格按照要求进行系统改造，按标准上传机构代码、身份凭证类型、用码业务类型等信息，用码业务类型至少包含“挂号”“诊间核验身份”“支付”“取药”“取报告”等业务环节。所有需要身份核验、进行医保结算的场景，均支持使用医保电子凭证办理相关业务</w:t>
            </w:r>
          </w:p>
        </w:tc>
      </w:tr>
      <w:tr w:rsidR="007278DD" w:rsidRPr="005D5AE9" w:rsidTr="00AA698B">
        <w:trPr>
          <w:tblCellSpacing w:w="0" w:type="dxa"/>
          <w:jc w:val="center"/>
        </w:trPr>
        <w:tc>
          <w:tcPr>
            <w:tcW w:w="1012" w:type="dxa"/>
            <w:vAlign w:val="center"/>
            <w:hideMark/>
          </w:tcPr>
          <w:p w:rsidR="007278DD" w:rsidRPr="005D5AE9" w:rsidRDefault="00DA53B7" w:rsidP="008E4C4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t>报价</w:t>
            </w:r>
            <w:r w:rsidR="007278DD" w:rsidRPr="005D5AE9">
              <w:rPr>
                <w:rFonts w:ascii="宋体" w:eastAsia="宋体" w:hAnsi="宋体" w:cs="宋体"/>
                <w:b/>
                <w:bCs/>
                <w:kern w:val="0"/>
                <w:sz w:val="20"/>
                <w:szCs w:val="20"/>
              </w:rPr>
              <w:t>人资质要求</w:t>
            </w:r>
          </w:p>
        </w:tc>
        <w:tc>
          <w:tcPr>
            <w:tcW w:w="9478" w:type="dxa"/>
            <w:gridSpan w:val="3"/>
            <w:vAlign w:val="center"/>
            <w:hideMark/>
          </w:tcPr>
          <w:p w:rsidR="00B51970" w:rsidRPr="00B51970" w:rsidRDefault="00B51970" w:rsidP="00B51970">
            <w:pPr>
              <w:widowControl/>
              <w:spacing w:line="400" w:lineRule="exact"/>
              <w:jc w:val="left"/>
              <w:rPr>
                <w:rFonts w:ascii="宋体" w:eastAsia="宋体" w:hAnsi="宋体" w:cs="宋体"/>
                <w:kern w:val="0"/>
                <w:sz w:val="20"/>
                <w:szCs w:val="20"/>
              </w:rPr>
            </w:pPr>
            <w:r w:rsidRPr="00B51970">
              <w:rPr>
                <w:rFonts w:ascii="宋体" w:eastAsia="宋体" w:hAnsi="宋体" w:cs="宋体" w:hint="eastAsia"/>
                <w:kern w:val="0"/>
                <w:sz w:val="20"/>
                <w:szCs w:val="20"/>
              </w:rPr>
              <w:t>1）报价人必须具有独立法人资格（提供营业执照原件扫描件并加盖报价人公章）。</w:t>
            </w:r>
          </w:p>
          <w:p w:rsidR="00B51970" w:rsidRPr="00B51970" w:rsidRDefault="00B51970" w:rsidP="00B51970">
            <w:pPr>
              <w:widowControl/>
              <w:spacing w:line="400" w:lineRule="exact"/>
              <w:jc w:val="left"/>
              <w:rPr>
                <w:rFonts w:ascii="宋体" w:eastAsia="宋体" w:hAnsi="宋体" w:cs="宋体"/>
                <w:kern w:val="0"/>
                <w:sz w:val="20"/>
                <w:szCs w:val="20"/>
              </w:rPr>
            </w:pPr>
            <w:r w:rsidRPr="00B51970">
              <w:rPr>
                <w:rFonts w:ascii="宋体" w:eastAsia="宋体" w:hAnsi="宋体" w:cs="宋体" w:hint="eastAsia"/>
                <w:kern w:val="0"/>
                <w:sz w:val="20"/>
                <w:szCs w:val="20"/>
              </w:rPr>
              <w:t>2）本项目不接受联合体报价，不允许分包、转包，不接受报价人选用进口产品参与报价(由报价人在《政府采购报价及履约承诺函》中作出声明）。</w:t>
            </w:r>
          </w:p>
          <w:p w:rsidR="00B51970" w:rsidRPr="00B51970" w:rsidRDefault="00B51970" w:rsidP="00B51970">
            <w:pPr>
              <w:widowControl/>
              <w:spacing w:line="400" w:lineRule="exact"/>
              <w:jc w:val="left"/>
              <w:rPr>
                <w:rFonts w:ascii="宋体" w:eastAsia="宋体" w:hAnsi="宋体" w:cs="宋体"/>
                <w:kern w:val="0"/>
                <w:sz w:val="20"/>
                <w:szCs w:val="20"/>
              </w:rPr>
            </w:pPr>
            <w:r w:rsidRPr="00B51970">
              <w:rPr>
                <w:rFonts w:ascii="宋体" w:eastAsia="宋体" w:hAnsi="宋体" w:cs="宋体" w:hint="eastAsia"/>
                <w:kern w:val="0"/>
                <w:sz w:val="20"/>
                <w:szCs w:val="20"/>
              </w:rPr>
              <w:t>3）报价人近三年内无行贿犯罪记录（由报价人在《政府采购报价及履约承诺函》中作出声明）。</w:t>
            </w:r>
          </w:p>
          <w:p w:rsidR="00B51970" w:rsidRPr="00B51970" w:rsidRDefault="00B51970" w:rsidP="00B51970">
            <w:pPr>
              <w:widowControl/>
              <w:spacing w:line="400" w:lineRule="exact"/>
              <w:jc w:val="left"/>
              <w:rPr>
                <w:rFonts w:ascii="宋体" w:eastAsia="宋体" w:hAnsi="宋体" w:cs="宋体"/>
                <w:kern w:val="0"/>
                <w:sz w:val="20"/>
                <w:szCs w:val="20"/>
              </w:rPr>
            </w:pPr>
            <w:r w:rsidRPr="00B51970">
              <w:rPr>
                <w:rFonts w:ascii="宋体" w:eastAsia="宋体" w:hAnsi="宋体" w:cs="宋体" w:hint="eastAsia"/>
                <w:kern w:val="0"/>
                <w:sz w:val="20"/>
                <w:szCs w:val="20"/>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rsidR="008C6EAD" w:rsidRPr="006C456B" w:rsidRDefault="00B51970" w:rsidP="00B51970">
            <w:pPr>
              <w:widowControl/>
              <w:spacing w:line="400" w:lineRule="exact"/>
              <w:jc w:val="left"/>
              <w:rPr>
                <w:rFonts w:ascii="宋体" w:eastAsia="宋体" w:hAnsi="宋体" w:cs="宋体"/>
                <w:kern w:val="0"/>
                <w:sz w:val="20"/>
                <w:szCs w:val="20"/>
              </w:rPr>
            </w:pPr>
            <w:r w:rsidRPr="00B51970">
              <w:rPr>
                <w:rFonts w:ascii="宋体" w:eastAsia="宋体" w:hAnsi="宋体" w:cs="宋体" w:hint="eastAsia"/>
                <w:kern w:val="0"/>
                <w:sz w:val="20"/>
                <w:szCs w:val="20"/>
              </w:rPr>
              <w:t>5）参与本项目的报价人不存在被有关部门禁止参与政府采购活动且在有效期内的情况（由报价人在《政府采购报价及履约承诺函》中作出声明）。</w:t>
            </w:r>
          </w:p>
        </w:tc>
      </w:tr>
      <w:tr w:rsidR="007278DD" w:rsidRPr="005D5AE9" w:rsidTr="00AA698B">
        <w:trPr>
          <w:tblCellSpacing w:w="0" w:type="dxa"/>
          <w:jc w:val="center"/>
        </w:trPr>
        <w:tc>
          <w:tcPr>
            <w:tcW w:w="1012" w:type="dxa"/>
            <w:vAlign w:val="center"/>
            <w:hideMark/>
          </w:tcPr>
          <w:p w:rsidR="007278DD" w:rsidRPr="005D5AE9" w:rsidRDefault="001074E9" w:rsidP="00084301">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t>项目改造需求</w:t>
            </w:r>
            <w:r w:rsidR="007278DD" w:rsidRPr="005D5AE9">
              <w:rPr>
                <w:rFonts w:ascii="宋体" w:eastAsia="宋体" w:hAnsi="宋体" w:cs="宋体"/>
                <w:b/>
                <w:bCs/>
                <w:kern w:val="0"/>
                <w:sz w:val="20"/>
                <w:szCs w:val="20"/>
              </w:rPr>
              <w:t>清单</w:t>
            </w:r>
          </w:p>
        </w:tc>
        <w:tc>
          <w:tcPr>
            <w:tcW w:w="9478" w:type="dxa"/>
            <w:gridSpan w:val="3"/>
            <w:vAlign w:val="center"/>
            <w:hideMark/>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156"/>
              <w:gridCol w:w="5518"/>
              <w:gridCol w:w="426"/>
              <w:gridCol w:w="426"/>
            </w:tblGrid>
            <w:tr w:rsidR="00341EF3" w:rsidTr="0089638F">
              <w:trPr>
                <w:trHeight w:val="255"/>
                <w:jc w:val="center"/>
              </w:trPr>
              <w:tc>
                <w:tcPr>
                  <w:tcW w:w="214" w:type="pct"/>
                  <w:shd w:val="clear" w:color="auto" w:fill="auto"/>
                  <w:vAlign w:val="center"/>
                </w:tcPr>
                <w:p w:rsidR="00341EF3" w:rsidRPr="00EC720F" w:rsidRDefault="00341EF3" w:rsidP="00085FA9">
                  <w:pPr>
                    <w:spacing w:line="400" w:lineRule="exact"/>
                    <w:rPr>
                      <w:rFonts w:ascii="Times New Roman" w:eastAsia="宋体" w:hAnsi="Times New Roman" w:cs="Times New Roman"/>
                      <w:szCs w:val="21"/>
                    </w:rPr>
                  </w:pPr>
                  <w:r w:rsidRPr="00EC720F">
                    <w:rPr>
                      <w:rFonts w:ascii="Times New Roman" w:eastAsia="宋体" w:hAnsi="Times New Roman" w:cs="Times New Roman"/>
                      <w:szCs w:val="21"/>
                    </w:rPr>
                    <w:t>项目</w:t>
                  </w:r>
                </w:p>
              </w:tc>
              <w:tc>
                <w:tcPr>
                  <w:tcW w:w="1244" w:type="pct"/>
                  <w:shd w:val="clear" w:color="auto" w:fill="auto"/>
                  <w:vAlign w:val="center"/>
                </w:tcPr>
                <w:p w:rsidR="00341EF3" w:rsidRPr="00EC720F" w:rsidRDefault="001074E9" w:rsidP="001074E9">
                  <w:pPr>
                    <w:spacing w:line="400" w:lineRule="exact"/>
                    <w:jc w:val="center"/>
                    <w:rPr>
                      <w:rFonts w:ascii="Times New Roman" w:eastAsia="宋体" w:hAnsi="Times New Roman" w:cs="Times New Roman"/>
                      <w:szCs w:val="21"/>
                    </w:rPr>
                  </w:pPr>
                  <w:r>
                    <w:rPr>
                      <w:rFonts w:ascii="Times New Roman" w:eastAsia="宋体" w:hAnsi="Times New Roman" w:cs="Times New Roman" w:hint="eastAsia"/>
                      <w:szCs w:val="21"/>
                    </w:rPr>
                    <w:t>改造总体名称</w:t>
                  </w:r>
                </w:p>
              </w:tc>
              <w:tc>
                <w:tcPr>
                  <w:tcW w:w="3114" w:type="pct"/>
                  <w:shd w:val="clear" w:color="auto" w:fill="auto"/>
                  <w:vAlign w:val="center"/>
                </w:tcPr>
                <w:p w:rsidR="00341EF3" w:rsidRPr="00EC720F" w:rsidRDefault="001074E9" w:rsidP="001074E9">
                  <w:pPr>
                    <w:spacing w:line="400" w:lineRule="exact"/>
                    <w:jc w:val="center"/>
                    <w:rPr>
                      <w:rFonts w:ascii="Times New Roman" w:eastAsia="宋体" w:hAnsi="Times New Roman" w:cs="Times New Roman"/>
                      <w:szCs w:val="21"/>
                    </w:rPr>
                  </w:pPr>
                  <w:r>
                    <w:rPr>
                      <w:rFonts w:ascii="Times New Roman" w:eastAsia="宋体" w:hAnsi="Times New Roman" w:cs="Times New Roman" w:hint="eastAsia"/>
                      <w:szCs w:val="21"/>
                    </w:rPr>
                    <w:t>改造分项</w:t>
                  </w:r>
                </w:p>
              </w:tc>
              <w:tc>
                <w:tcPr>
                  <w:tcW w:w="214" w:type="pct"/>
                  <w:shd w:val="clear" w:color="auto" w:fill="auto"/>
                  <w:vAlign w:val="center"/>
                </w:tcPr>
                <w:p w:rsidR="00341EF3" w:rsidRPr="00EC720F" w:rsidRDefault="00341EF3" w:rsidP="00085FA9">
                  <w:pPr>
                    <w:spacing w:line="400" w:lineRule="exact"/>
                    <w:rPr>
                      <w:rFonts w:ascii="Times New Roman" w:eastAsia="宋体" w:hAnsi="Times New Roman" w:cs="Times New Roman"/>
                      <w:szCs w:val="21"/>
                    </w:rPr>
                  </w:pPr>
                  <w:r w:rsidRPr="00EC720F">
                    <w:rPr>
                      <w:rFonts w:ascii="Times New Roman" w:eastAsia="宋体" w:hAnsi="Times New Roman" w:cs="Times New Roman"/>
                      <w:szCs w:val="21"/>
                    </w:rPr>
                    <w:t>数量</w:t>
                  </w:r>
                </w:p>
              </w:tc>
              <w:tc>
                <w:tcPr>
                  <w:tcW w:w="214" w:type="pct"/>
                  <w:shd w:val="clear" w:color="auto" w:fill="auto"/>
                  <w:vAlign w:val="center"/>
                </w:tcPr>
                <w:p w:rsidR="00341EF3" w:rsidRPr="00EC720F" w:rsidRDefault="00341EF3" w:rsidP="00085FA9">
                  <w:pPr>
                    <w:spacing w:line="400" w:lineRule="exact"/>
                    <w:rPr>
                      <w:rFonts w:ascii="Times New Roman" w:eastAsia="宋体" w:hAnsi="Times New Roman" w:cs="Times New Roman"/>
                      <w:szCs w:val="21"/>
                    </w:rPr>
                  </w:pPr>
                  <w:r w:rsidRPr="00EC720F">
                    <w:rPr>
                      <w:rFonts w:ascii="Times New Roman" w:eastAsia="宋体" w:hAnsi="Times New Roman" w:cs="Times New Roman"/>
                      <w:szCs w:val="21"/>
                    </w:rPr>
                    <w:t>单位</w:t>
                  </w:r>
                </w:p>
              </w:tc>
            </w:tr>
            <w:tr w:rsidR="002D300A" w:rsidTr="0089638F">
              <w:trPr>
                <w:trHeight w:val="746"/>
                <w:jc w:val="center"/>
              </w:trPr>
              <w:tc>
                <w:tcPr>
                  <w:tcW w:w="214" w:type="pct"/>
                  <w:vMerge w:val="restart"/>
                  <w:shd w:val="clear" w:color="auto" w:fill="auto"/>
                  <w:noWrap/>
                  <w:vAlign w:val="center"/>
                </w:tcPr>
                <w:p w:rsidR="002D300A" w:rsidRPr="00D715BE" w:rsidRDefault="002D300A" w:rsidP="00085FA9">
                  <w:pPr>
                    <w:spacing w:line="400" w:lineRule="exact"/>
                    <w:rPr>
                      <w:rFonts w:ascii="Times New Roman" w:eastAsia="宋体" w:hAnsi="Times New Roman" w:cs="Times New Roman"/>
                      <w:sz w:val="24"/>
                      <w:szCs w:val="32"/>
                    </w:rPr>
                  </w:pPr>
                  <w:r>
                    <w:rPr>
                      <w:rFonts w:ascii="Times New Roman" w:eastAsia="宋体" w:hAnsi="Times New Roman" w:cs="Times New Roman" w:hint="eastAsia"/>
                      <w:sz w:val="24"/>
                      <w:szCs w:val="32"/>
                    </w:rPr>
                    <w:t>1</w:t>
                  </w:r>
                </w:p>
              </w:tc>
              <w:tc>
                <w:tcPr>
                  <w:tcW w:w="1244" w:type="pct"/>
                  <w:vMerge w:val="restart"/>
                  <w:shd w:val="clear" w:color="auto" w:fill="auto"/>
                  <w:noWrap/>
                  <w:vAlign w:val="center"/>
                </w:tcPr>
                <w:p w:rsidR="002D300A" w:rsidRPr="00D715BE" w:rsidRDefault="002D300A" w:rsidP="00085FA9">
                  <w:pPr>
                    <w:spacing w:line="400" w:lineRule="exact"/>
                    <w:rPr>
                      <w:rFonts w:ascii="Times New Roman" w:eastAsia="宋体" w:hAnsi="Times New Roman" w:cs="Times New Roman"/>
                      <w:sz w:val="24"/>
                      <w:szCs w:val="32"/>
                    </w:rPr>
                  </w:pPr>
                  <w:r>
                    <w:rPr>
                      <w:rFonts w:hint="eastAsia"/>
                    </w:rPr>
                    <w:t>医保</w:t>
                  </w:r>
                  <w:r>
                    <w:t>电子凭证流程接口改造要求</w:t>
                  </w:r>
                </w:p>
              </w:tc>
              <w:tc>
                <w:tcPr>
                  <w:tcW w:w="3114" w:type="pct"/>
                  <w:shd w:val="clear" w:color="auto" w:fill="auto"/>
                  <w:vAlign w:val="center"/>
                </w:tcPr>
                <w:p w:rsidR="002D300A" w:rsidRPr="00373223" w:rsidRDefault="002D300A" w:rsidP="0089638F">
                  <w:pPr>
                    <w:pStyle w:val="aa"/>
                    <w:numPr>
                      <w:ilvl w:val="0"/>
                      <w:numId w:val="10"/>
                    </w:numPr>
                    <w:spacing w:line="400" w:lineRule="exact"/>
                    <w:ind w:firstLineChars="0"/>
                    <w:jc w:val="left"/>
                    <w:rPr>
                      <w:rFonts w:ascii="Times New Roman" w:eastAsia="宋体" w:hAnsi="Times New Roman" w:cs="Times New Roman"/>
                      <w:sz w:val="24"/>
                      <w:szCs w:val="32"/>
                    </w:rPr>
                  </w:pPr>
                  <w:r>
                    <w:t>需要</w:t>
                  </w:r>
                  <w:r w:rsidR="0089638F">
                    <w:rPr>
                      <w:rFonts w:hint="eastAsia"/>
                    </w:rPr>
                    <w:t>满足</w:t>
                  </w:r>
                  <w:r>
                    <w:t>参保</w:t>
                  </w:r>
                  <w:r w:rsidR="0089638F">
                    <w:rPr>
                      <w:rFonts w:hint="eastAsia"/>
                    </w:rPr>
                    <w:t>人员</w:t>
                  </w:r>
                  <w:r>
                    <w:t>身份核验</w:t>
                  </w:r>
                  <w:r w:rsidR="0089638F">
                    <w:rPr>
                      <w:rFonts w:hint="eastAsia"/>
                    </w:rPr>
                    <w:t>，本次项目涉及的</w:t>
                  </w:r>
                  <w:r>
                    <w:t>流程包括挂号、诊间核验身份、支付、取药、取报告等</w:t>
                  </w:r>
                  <w:r w:rsidR="0089638F">
                    <w:rPr>
                      <w:rFonts w:hint="eastAsia"/>
                    </w:rPr>
                    <w:t>，需根据《医保电子凭证全流程接口升级改造指引及规范》进行改造，满足相关标准要求</w:t>
                  </w:r>
                  <w:r>
                    <w:t>。</w:t>
                  </w:r>
                </w:p>
              </w:tc>
              <w:tc>
                <w:tcPr>
                  <w:tcW w:w="214" w:type="pct"/>
                  <w:shd w:val="clear" w:color="auto" w:fill="auto"/>
                  <w:noWrap/>
                  <w:vAlign w:val="center"/>
                </w:tcPr>
                <w:p w:rsidR="002D300A" w:rsidRPr="00D715BE" w:rsidRDefault="002D300A" w:rsidP="00085FA9">
                  <w:pPr>
                    <w:spacing w:line="400" w:lineRule="exact"/>
                    <w:rPr>
                      <w:rFonts w:ascii="Times New Roman" w:eastAsia="宋体" w:hAnsi="Times New Roman" w:cs="Times New Roman"/>
                      <w:sz w:val="24"/>
                      <w:szCs w:val="32"/>
                    </w:rPr>
                  </w:pPr>
                </w:p>
              </w:tc>
              <w:tc>
                <w:tcPr>
                  <w:tcW w:w="214" w:type="pct"/>
                  <w:shd w:val="clear" w:color="auto" w:fill="auto"/>
                  <w:noWrap/>
                  <w:vAlign w:val="center"/>
                </w:tcPr>
                <w:p w:rsidR="002D300A" w:rsidRPr="00D715BE" w:rsidRDefault="002D300A" w:rsidP="00085FA9">
                  <w:pPr>
                    <w:spacing w:line="400" w:lineRule="exact"/>
                    <w:jc w:val="left"/>
                    <w:rPr>
                      <w:rFonts w:ascii="Times New Roman" w:eastAsia="宋体" w:hAnsi="Times New Roman" w:cs="Times New Roman"/>
                      <w:sz w:val="24"/>
                      <w:szCs w:val="32"/>
                    </w:rPr>
                  </w:pPr>
                </w:p>
              </w:tc>
            </w:tr>
            <w:tr w:rsidR="002D300A" w:rsidTr="0089638F">
              <w:trPr>
                <w:trHeight w:val="480"/>
                <w:jc w:val="center"/>
              </w:trPr>
              <w:tc>
                <w:tcPr>
                  <w:tcW w:w="214" w:type="pct"/>
                  <w:vMerge/>
                  <w:shd w:val="clear" w:color="auto" w:fill="auto"/>
                  <w:noWrap/>
                  <w:vAlign w:val="center"/>
                </w:tcPr>
                <w:p w:rsidR="002D300A" w:rsidRPr="00D715BE" w:rsidRDefault="002D300A" w:rsidP="00085FA9">
                  <w:pPr>
                    <w:spacing w:line="400" w:lineRule="exact"/>
                    <w:rPr>
                      <w:rFonts w:ascii="Times New Roman" w:eastAsia="宋体" w:hAnsi="Times New Roman" w:cs="Times New Roman"/>
                      <w:sz w:val="24"/>
                      <w:szCs w:val="32"/>
                    </w:rPr>
                  </w:pPr>
                </w:p>
              </w:tc>
              <w:tc>
                <w:tcPr>
                  <w:tcW w:w="1244" w:type="pct"/>
                  <w:vMerge/>
                  <w:shd w:val="clear" w:color="auto" w:fill="auto"/>
                  <w:vAlign w:val="center"/>
                </w:tcPr>
                <w:p w:rsidR="002D300A" w:rsidRPr="00D715BE" w:rsidRDefault="002D300A" w:rsidP="00085FA9">
                  <w:pPr>
                    <w:spacing w:line="400" w:lineRule="exact"/>
                    <w:rPr>
                      <w:rFonts w:ascii="Times New Roman" w:eastAsia="宋体" w:hAnsi="Times New Roman" w:cs="Times New Roman"/>
                      <w:sz w:val="24"/>
                      <w:szCs w:val="32"/>
                    </w:rPr>
                  </w:pPr>
                </w:p>
              </w:tc>
              <w:tc>
                <w:tcPr>
                  <w:tcW w:w="3114" w:type="pct"/>
                  <w:shd w:val="clear" w:color="auto" w:fill="auto"/>
                  <w:vAlign w:val="bottom"/>
                </w:tcPr>
                <w:p w:rsidR="002D300A" w:rsidRPr="00D715BE" w:rsidRDefault="0014693E" w:rsidP="0014693E">
                  <w:pPr>
                    <w:pStyle w:val="aa"/>
                    <w:numPr>
                      <w:ilvl w:val="0"/>
                      <w:numId w:val="10"/>
                    </w:numPr>
                    <w:spacing w:line="400" w:lineRule="exact"/>
                    <w:ind w:firstLineChars="0"/>
                    <w:jc w:val="left"/>
                    <w:rPr>
                      <w:rFonts w:ascii="Times New Roman" w:eastAsia="宋体" w:hAnsi="Times New Roman" w:cs="Times New Roman"/>
                      <w:sz w:val="24"/>
                      <w:szCs w:val="32"/>
                    </w:rPr>
                  </w:pPr>
                  <w:r>
                    <w:t>使用医保电子凭证进行线上医保移动支付，需要</w:t>
                  </w:r>
                  <w:r>
                    <w:rPr>
                      <w:rFonts w:hint="eastAsia"/>
                    </w:rPr>
                    <w:t>与</w:t>
                  </w:r>
                  <w:r w:rsidR="002D300A">
                    <w:t>线下核验身份证就诊流程打通，如线上预约挂号后线下</w:t>
                  </w:r>
                  <w:r w:rsidR="002D300A">
                    <w:lastRenderedPageBreak/>
                    <w:t>取号就诊，线上支付检查费后线下直接扫码</w:t>
                  </w:r>
                  <w:r>
                    <w:rPr>
                      <w:rFonts w:hint="eastAsia"/>
                    </w:rPr>
                    <w:t>开展</w:t>
                  </w:r>
                  <w:r w:rsidR="002D300A">
                    <w:t>治疗等</w:t>
                  </w:r>
                </w:p>
              </w:tc>
              <w:tc>
                <w:tcPr>
                  <w:tcW w:w="214" w:type="pct"/>
                  <w:shd w:val="clear" w:color="auto" w:fill="auto"/>
                  <w:vAlign w:val="center"/>
                </w:tcPr>
                <w:p w:rsidR="002D300A" w:rsidRPr="00D715BE" w:rsidRDefault="002D300A" w:rsidP="00085FA9">
                  <w:pPr>
                    <w:spacing w:line="400" w:lineRule="exact"/>
                    <w:jc w:val="left"/>
                    <w:rPr>
                      <w:rFonts w:ascii="Times New Roman" w:eastAsia="宋体" w:hAnsi="Times New Roman" w:cs="Times New Roman"/>
                      <w:sz w:val="24"/>
                      <w:szCs w:val="32"/>
                    </w:rPr>
                  </w:pPr>
                </w:p>
              </w:tc>
              <w:tc>
                <w:tcPr>
                  <w:tcW w:w="214" w:type="pct"/>
                  <w:shd w:val="clear" w:color="auto" w:fill="auto"/>
                  <w:vAlign w:val="center"/>
                </w:tcPr>
                <w:p w:rsidR="002D300A" w:rsidRPr="00D715BE" w:rsidRDefault="002D300A" w:rsidP="00085FA9">
                  <w:pPr>
                    <w:spacing w:line="400" w:lineRule="exact"/>
                    <w:jc w:val="left"/>
                    <w:rPr>
                      <w:rFonts w:ascii="Times New Roman" w:eastAsia="宋体" w:hAnsi="Times New Roman" w:cs="Times New Roman"/>
                      <w:sz w:val="24"/>
                      <w:szCs w:val="32"/>
                    </w:rPr>
                  </w:pPr>
                </w:p>
              </w:tc>
            </w:tr>
            <w:tr w:rsidR="002D300A" w:rsidTr="0089638F">
              <w:trPr>
                <w:trHeight w:val="480"/>
                <w:jc w:val="center"/>
              </w:trPr>
              <w:tc>
                <w:tcPr>
                  <w:tcW w:w="214" w:type="pct"/>
                  <w:vMerge/>
                  <w:shd w:val="clear" w:color="auto" w:fill="auto"/>
                  <w:noWrap/>
                  <w:vAlign w:val="center"/>
                </w:tcPr>
                <w:p w:rsidR="002D300A" w:rsidRPr="00D715BE" w:rsidRDefault="002D300A" w:rsidP="00085FA9">
                  <w:pPr>
                    <w:spacing w:line="400" w:lineRule="exact"/>
                    <w:rPr>
                      <w:rFonts w:ascii="Times New Roman" w:eastAsia="宋体" w:hAnsi="Times New Roman" w:cs="Times New Roman"/>
                      <w:sz w:val="24"/>
                      <w:szCs w:val="32"/>
                    </w:rPr>
                  </w:pPr>
                </w:p>
              </w:tc>
              <w:tc>
                <w:tcPr>
                  <w:tcW w:w="1244" w:type="pct"/>
                  <w:vMerge/>
                  <w:shd w:val="clear" w:color="auto" w:fill="auto"/>
                  <w:vAlign w:val="center"/>
                </w:tcPr>
                <w:p w:rsidR="002D300A" w:rsidRPr="00D715BE" w:rsidRDefault="002D300A" w:rsidP="00085FA9">
                  <w:pPr>
                    <w:spacing w:line="400" w:lineRule="exact"/>
                    <w:rPr>
                      <w:rFonts w:ascii="Times New Roman" w:eastAsia="宋体" w:hAnsi="Times New Roman" w:cs="Times New Roman"/>
                      <w:sz w:val="24"/>
                      <w:szCs w:val="32"/>
                    </w:rPr>
                  </w:pPr>
                </w:p>
              </w:tc>
              <w:tc>
                <w:tcPr>
                  <w:tcW w:w="3114" w:type="pct"/>
                  <w:shd w:val="clear" w:color="auto" w:fill="auto"/>
                  <w:vAlign w:val="center"/>
                </w:tcPr>
                <w:p w:rsidR="002D300A" w:rsidRPr="00F05436" w:rsidRDefault="002D300A" w:rsidP="00EC720F">
                  <w:pPr>
                    <w:pStyle w:val="aa"/>
                    <w:numPr>
                      <w:ilvl w:val="0"/>
                      <w:numId w:val="10"/>
                    </w:numPr>
                    <w:spacing w:line="400" w:lineRule="exact"/>
                    <w:ind w:firstLineChars="0"/>
                    <w:jc w:val="left"/>
                    <w:rPr>
                      <w:rFonts w:ascii="Times New Roman" w:eastAsia="宋体" w:hAnsi="Times New Roman" w:cs="Times New Roman"/>
                      <w:sz w:val="24"/>
                      <w:szCs w:val="32"/>
                    </w:rPr>
                  </w:pPr>
                  <w:r>
                    <w:t>全部自助机设备均需支持使用医保电子凭证完成身份核验和医保支付</w:t>
                  </w:r>
                </w:p>
              </w:tc>
              <w:tc>
                <w:tcPr>
                  <w:tcW w:w="214" w:type="pct"/>
                  <w:shd w:val="clear" w:color="auto" w:fill="auto"/>
                  <w:vAlign w:val="center"/>
                </w:tcPr>
                <w:p w:rsidR="002D300A" w:rsidRPr="00D715BE" w:rsidRDefault="002D300A" w:rsidP="00085FA9">
                  <w:pPr>
                    <w:spacing w:line="400" w:lineRule="exact"/>
                    <w:jc w:val="left"/>
                    <w:rPr>
                      <w:rFonts w:ascii="Times New Roman" w:eastAsia="宋体" w:hAnsi="Times New Roman" w:cs="Times New Roman"/>
                      <w:sz w:val="24"/>
                      <w:szCs w:val="32"/>
                    </w:rPr>
                  </w:pPr>
                </w:p>
              </w:tc>
              <w:tc>
                <w:tcPr>
                  <w:tcW w:w="214" w:type="pct"/>
                  <w:shd w:val="clear" w:color="auto" w:fill="auto"/>
                  <w:vAlign w:val="center"/>
                </w:tcPr>
                <w:p w:rsidR="002D300A" w:rsidRPr="00D715BE" w:rsidRDefault="002D300A" w:rsidP="00085FA9">
                  <w:pPr>
                    <w:spacing w:line="400" w:lineRule="exact"/>
                    <w:jc w:val="left"/>
                    <w:rPr>
                      <w:rFonts w:ascii="Times New Roman" w:eastAsia="宋体" w:hAnsi="Times New Roman" w:cs="Times New Roman"/>
                      <w:sz w:val="24"/>
                      <w:szCs w:val="32"/>
                    </w:rPr>
                  </w:pPr>
                </w:p>
              </w:tc>
            </w:tr>
            <w:tr w:rsidR="002D300A" w:rsidTr="0089638F">
              <w:trPr>
                <w:trHeight w:val="480"/>
                <w:jc w:val="center"/>
              </w:trPr>
              <w:tc>
                <w:tcPr>
                  <w:tcW w:w="214" w:type="pct"/>
                  <w:vMerge/>
                  <w:shd w:val="clear" w:color="auto" w:fill="auto"/>
                  <w:noWrap/>
                  <w:vAlign w:val="center"/>
                </w:tcPr>
                <w:p w:rsidR="002D300A" w:rsidRDefault="002D300A" w:rsidP="00085FA9">
                  <w:pPr>
                    <w:spacing w:line="400" w:lineRule="exact"/>
                    <w:rPr>
                      <w:rFonts w:ascii="Times New Roman" w:eastAsia="宋体" w:hAnsi="Times New Roman" w:cs="Times New Roman"/>
                      <w:sz w:val="24"/>
                      <w:szCs w:val="32"/>
                    </w:rPr>
                  </w:pPr>
                </w:p>
              </w:tc>
              <w:tc>
                <w:tcPr>
                  <w:tcW w:w="1244" w:type="pct"/>
                  <w:vMerge/>
                  <w:shd w:val="clear" w:color="auto" w:fill="auto"/>
                  <w:vAlign w:val="center"/>
                </w:tcPr>
                <w:p w:rsidR="002D300A" w:rsidRDefault="002D300A" w:rsidP="00085FA9">
                  <w:pPr>
                    <w:spacing w:line="400" w:lineRule="exact"/>
                    <w:rPr>
                      <w:rFonts w:ascii="Times New Roman" w:eastAsia="宋体" w:hAnsi="Times New Roman" w:cs="Times New Roman"/>
                      <w:sz w:val="24"/>
                      <w:szCs w:val="32"/>
                    </w:rPr>
                  </w:pPr>
                </w:p>
              </w:tc>
              <w:tc>
                <w:tcPr>
                  <w:tcW w:w="3114" w:type="pct"/>
                  <w:shd w:val="clear" w:color="auto" w:fill="auto"/>
                  <w:vAlign w:val="bottom"/>
                </w:tcPr>
                <w:p w:rsidR="002D300A" w:rsidRPr="00F05436" w:rsidRDefault="002D300A" w:rsidP="0014693E">
                  <w:pPr>
                    <w:pStyle w:val="aa"/>
                    <w:numPr>
                      <w:ilvl w:val="0"/>
                      <w:numId w:val="10"/>
                    </w:numPr>
                    <w:spacing w:line="400" w:lineRule="exact"/>
                    <w:ind w:firstLineChars="0"/>
                    <w:jc w:val="left"/>
                    <w:rPr>
                      <w:rFonts w:ascii="Times New Roman" w:eastAsia="宋体" w:hAnsi="Times New Roman" w:cs="Times New Roman"/>
                      <w:sz w:val="24"/>
                      <w:szCs w:val="32"/>
                    </w:rPr>
                  </w:pPr>
                  <w:r>
                    <w:t>服务窗口至少一半窗口</w:t>
                  </w:r>
                  <w:r w:rsidR="0014693E">
                    <w:rPr>
                      <w:rFonts w:hint="eastAsia"/>
                    </w:rPr>
                    <w:t>须实现扫电子医保凭证实现线下身份核验（医院需为窗口</w:t>
                  </w:r>
                  <w:r>
                    <w:t>配备医保电子凭证</w:t>
                  </w:r>
                  <w:r w:rsidR="0014693E">
                    <w:t>扫码设备</w:t>
                  </w:r>
                  <w:r w:rsidR="0014693E">
                    <w:rPr>
                      <w:rFonts w:hint="eastAsia"/>
                    </w:rPr>
                    <w:t>，不含在本项目内）。</w:t>
                  </w:r>
                </w:p>
              </w:tc>
              <w:tc>
                <w:tcPr>
                  <w:tcW w:w="214" w:type="pct"/>
                  <w:shd w:val="clear" w:color="auto" w:fill="auto"/>
                  <w:vAlign w:val="center"/>
                </w:tcPr>
                <w:p w:rsidR="002D300A" w:rsidRDefault="002D300A" w:rsidP="00085FA9">
                  <w:pPr>
                    <w:spacing w:line="400" w:lineRule="exact"/>
                    <w:jc w:val="left"/>
                    <w:rPr>
                      <w:rFonts w:ascii="Times New Roman" w:eastAsia="宋体" w:hAnsi="Times New Roman" w:cs="Times New Roman"/>
                      <w:sz w:val="24"/>
                      <w:szCs w:val="32"/>
                    </w:rPr>
                  </w:pPr>
                </w:p>
              </w:tc>
              <w:tc>
                <w:tcPr>
                  <w:tcW w:w="214" w:type="pct"/>
                  <w:shd w:val="clear" w:color="auto" w:fill="auto"/>
                  <w:vAlign w:val="center"/>
                </w:tcPr>
                <w:p w:rsidR="002D300A" w:rsidRDefault="002D300A" w:rsidP="00085FA9">
                  <w:pPr>
                    <w:spacing w:line="400" w:lineRule="exact"/>
                    <w:jc w:val="left"/>
                    <w:rPr>
                      <w:rFonts w:ascii="Times New Roman" w:eastAsia="宋体" w:hAnsi="Times New Roman" w:cs="Times New Roman"/>
                      <w:sz w:val="24"/>
                      <w:szCs w:val="32"/>
                    </w:rPr>
                  </w:pPr>
                </w:p>
              </w:tc>
            </w:tr>
          </w:tbl>
          <w:p w:rsidR="00966872" w:rsidRPr="00D07FA0" w:rsidRDefault="00966872" w:rsidP="00966872">
            <w:pPr>
              <w:spacing w:line="300" w:lineRule="exact"/>
              <w:jc w:val="left"/>
              <w:rPr>
                <w:rFonts w:ascii="仿宋_GB2312" w:hAnsiTheme="minorEastAsia" w:cs="宋体"/>
                <w:b/>
                <w:color w:val="FF0000"/>
                <w:szCs w:val="21"/>
                <w:highlight w:val="yellow"/>
              </w:rPr>
            </w:pPr>
            <w:r w:rsidRPr="00D07FA0">
              <w:rPr>
                <w:rFonts w:ascii="仿宋_GB2312" w:hAnsiTheme="minorEastAsia" w:cs="宋体" w:hint="eastAsia"/>
                <w:b/>
                <w:color w:val="FF0000"/>
                <w:szCs w:val="21"/>
                <w:highlight w:val="yellow"/>
              </w:rPr>
              <w:t>注意：</w:t>
            </w:r>
          </w:p>
          <w:p w:rsidR="00617689" w:rsidRDefault="00617689" w:rsidP="0089261E">
            <w:pPr>
              <w:pStyle w:val="aa"/>
              <w:numPr>
                <w:ilvl w:val="0"/>
                <w:numId w:val="5"/>
              </w:numPr>
              <w:spacing w:line="300" w:lineRule="exact"/>
              <w:ind w:left="50" w:firstLineChars="0" w:firstLine="426"/>
              <w:jc w:val="left"/>
              <w:rPr>
                <w:rFonts w:ascii="仿宋_GB2312" w:hAnsiTheme="minorEastAsia" w:cs="宋体"/>
                <w:b/>
                <w:color w:val="FF0000"/>
                <w:szCs w:val="21"/>
                <w:highlight w:val="yellow"/>
              </w:rPr>
            </w:pPr>
            <w:r>
              <w:rPr>
                <w:rFonts w:ascii="仿宋_GB2312" w:hAnsiTheme="minorEastAsia" w:cs="宋体" w:hint="eastAsia"/>
                <w:b/>
                <w:color w:val="FF0000"/>
                <w:szCs w:val="21"/>
                <w:highlight w:val="yellow"/>
              </w:rPr>
              <w:t>带“</w:t>
            </w:r>
            <w:r w:rsidRPr="00F14B5B">
              <w:rPr>
                <w:rFonts w:ascii="仿宋_GB2312" w:hAnsiTheme="minorEastAsia" w:cs="宋体" w:hint="eastAsia"/>
                <w:b/>
                <w:color w:val="FF0000"/>
                <w:szCs w:val="21"/>
                <w:highlight w:val="yellow"/>
              </w:rPr>
              <w:t>★</w:t>
            </w:r>
            <w:r>
              <w:rPr>
                <w:rFonts w:ascii="仿宋_GB2312" w:hAnsiTheme="minorEastAsia" w:cs="宋体" w:hint="eastAsia"/>
                <w:b/>
                <w:color w:val="FF0000"/>
                <w:szCs w:val="21"/>
                <w:highlight w:val="yellow"/>
              </w:rPr>
              <w:t>”的为必须满足项，不满足</w:t>
            </w:r>
            <w:r w:rsidR="00874BE1">
              <w:rPr>
                <w:rFonts w:ascii="仿宋_GB2312" w:hAnsiTheme="minorEastAsia" w:cs="宋体" w:hint="eastAsia"/>
                <w:b/>
                <w:color w:val="FF0000"/>
                <w:szCs w:val="21"/>
                <w:highlight w:val="yellow"/>
              </w:rPr>
              <w:t>的</w:t>
            </w:r>
            <w:r w:rsidR="00595FAE">
              <w:rPr>
                <w:rFonts w:ascii="仿宋_GB2312" w:hAnsiTheme="minorEastAsia" w:cs="宋体" w:hint="eastAsia"/>
                <w:b/>
                <w:color w:val="FF0000"/>
                <w:szCs w:val="21"/>
                <w:highlight w:val="yellow"/>
              </w:rPr>
              <w:t>报价</w:t>
            </w:r>
            <w:r w:rsidR="00874BE1">
              <w:rPr>
                <w:rFonts w:ascii="仿宋_GB2312" w:hAnsiTheme="minorEastAsia" w:cs="宋体" w:hint="eastAsia"/>
                <w:b/>
                <w:color w:val="FF0000"/>
                <w:szCs w:val="21"/>
                <w:highlight w:val="yellow"/>
              </w:rPr>
              <w:t>文件</w:t>
            </w:r>
            <w:r>
              <w:rPr>
                <w:rFonts w:ascii="仿宋_GB2312" w:hAnsiTheme="minorEastAsia" w:cs="宋体" w:hint="eastAsia"/>
                <w:b/>
                <w:color w:val="FF0000"/>
                <w:szCs w:val="21"/>
                <w:highlight w:val="yellow"/>
              </w:rPr>
              <w:t>则</w:t>
            </w:r>
            <w:r w:rsidR="00874BE1">
              <w:rPr>
                <w:rFonts w:ascii="仿宋_GB2312" w:hAnsiTheme="minorEastAsia" w:cs="宋体" w:hint="eastAsia"/>
                <w:b/>
                <w:color w:val="FF0000"/>
                <w:szCs w:val="21"/>
                <w:highlight w:val="yellow"/>
              </w:rPr>
              <w:t>作废</w:t>
            </w:r>
            <w:r>
              <w:rPr>
                <w:rFonts w:ascii="仿宋_GB2312" w:hAnsiTheme="minorEastAsia" w:cs="宋体" w:hint="eastAsia"/>
                <w:b/>
                <w:color w:val="FF0000"/>
                <w:szCs w:val="21"/>
                <w:highlight w:val="yellow"/>
              </w:rPr>
              <w:t>；带“</w:t>
            </w:r>
            <w:r w:rsidRPr="00617689">
              <w:rPr>
                <w:rFonts w:ascii="宋体" w:eastAsia="宋体" w:hAnsi="宋体" w:cs="宋体" w:hint="eastAsia"/>
                <w:color w:val="FF0000"/>
                <w:kern w:val="0"/>
                <w:highlight w:val="yellow"/>
              </w:rPr>
              <w:t>▲</w:t>
            </w:r>
            <w:r>
              <w:rPr>
                <w:rFonts w:ascii="仿宋_GB2312" w:hAnsiTheme="minorEastAsia" w:cs="宋体" w:hint="eastAsia"/>
                <w:b/>
                <w:color w:val="FF0000"/>
                <w:szCs w:val="21"/>
                <w:highlight w:val="yellow"/>
              </w:rPr>
              <w:t>”</w:t>
            </w:r>
            <w:r w:rsidR="0042478D">
              <w:rPr>
                <w:rFonts w:ascii="仿宋_GB2312" w:hAnsiTheme="minorEastAsia" w:cs="宋体" w:hint="eastAsia"/>
                <w:b/>
                <w:color w:val="FF0000"/>
                <w:szCs w:val="21"/>
                <w:highlight w:val="yellow"/>
              </w:rPr>
              <w:t>为重</w:t>
            </w:r>
            <w:r w:rsidR="00C83785">
              <w:rPr>
                <w:rFonts w:ascii="仿宋_GB2312" w:hAnsiTheme="minorEastAsia" w:cs="宋体" w:hint="eastAsia"/>
                <w:b/>
                <w:color w:val="FF0000"/>
                <w:szCs w:val="21"/>
                <w:highlight w:val="yellow"/>
              </w:rPr>
              <w:t>要需求，作为满足项目需求的实质性指标，缺</w:t>
            </w:r>
            <w:r w:rsidR="0042478D">
              <w:rPr>
                <w:rFonts w:ascii="仿宋_GB2312" w:hAnsiTheme="minorEastAsia" w:cs="宋体" w:hint="eastAsia"/>
                <w:b/>
                <w:color w:val="FF0000"/>
                <w:szCs w:val="21"/>
                <w:highlight w:val="yellow"/>
              </w:rPr>
              <w:t>少将视为不满足实质性要求</w:t>
            </w:r>
            <w:r>
              <w:rPr>
                <w:rFonts w:ascii="仿宋_GB2312" w:hAnsiTheme="minorEastAsia" w:cs="宋体" w:hint="eastAsia"/>
                <w:b/>
                <w:color w:val="FF0000"/>
                <w:szCs w:val="21"/>
                <w:highlight w:val="yellow"/>
              </w:rPr>
              <w:t>。</w:t>
            </w:r>
          </w:p>
          <w:p w:rsidR="006C456B" w:rsidRPr="0090275E" w:rsidRDefault="00F14B5B" w:rsidP="00776153">
            <w:pPr>
              <w:pStyle w:val="aa"/>
              <w:numPr>
                <w:ilvl w:val="0"/>
                <w:numId w:val="5"/>
              </w:numPr>
              <w:spacing w:line="300" w:lineRule="exact"/>
              <w:ind w:left="50" w:firstLineChars="0" w:firstLine="426"/>
              <w:jc w:val="left"/>
              <w:rPr>
                <w:rFonts w:ascii="仿宋_GB2312" w:hAnsiTheme="minorEastAsia" w:cs="宋体"/>
                <w:b/>
                <w:color w:val="FF0000"/>
                <w:szCs w:val="21"/>
                <w:highlight w:val="yellow"/>
              </w:rPr>
            </w:pPr>
            <w:r w:rsidRPr="00F14B5B">
              <w:rPr>
                <w:rFonts w:ascii="仿宋_GB2312" w:hAnsiTheme="minorEastAsia" w:cs="宋体" w:hint="eastAsia"/>
                <w:b/>
                <w:color w:val="FF0000"/>
                <w:szCs w:val="21"/>
                <w:highlight w:val="yellow"/>
              </w:rPr>
              <w:t>★</w:t>
            </w:r>
            <w:r w:rsidR="009A47C8">
              <w:rPr>
                <w:rFonts w:ascii="仿宋_GB2312" w:hAnsiTheme="minorEastAsia" w:cs="宋体" w:hint="eastAsia"/>
                <w:b/>
                <w:color w:val="FF0000"/>
                <w:szCs w:val="21"/>
                <w:highlight w:val="yellow"/>
              </w:rPr>
              <w:t xml:space="preserve"> </w:t>
            </w:r>
            <w:r w:rsidRPr="00F14B5B">
              <w:rPr>
                <w:rFonts w:ascii="仿宋_GB2312" w:hAnsiTheme="minorEastAsia" w:cs="宋体" w:hint="eastAsia"/>
                <w:b/>
                <w:color w:val="FF0000"/>
                <w:szCs w:val="21"/>
                <w:highlight w:val="yellow"/>
              </w:rPr>
              <w:t>本需求清单内容是完成本项目建设所需的最低要求，</w:t>
            </w:r>
            <w:r w:rsidR="002442AE">
              <w:rPr>
                <w:rFonts w:ascii="仿宋_GB2312" w:hAnsiTheme="minorEastAsia" w:cs="宋体" w:hint="eastAsia"/>
                <w:b/>
                <w:color w:val="FF0000"/>
                <w:szCs w:val="21"/>
                <w:highlight w:val="yellow"/>
              </w:rPr>
              <w:t>报价</w:t>
            </w:r>
            <w:r w:rsidRPr="00F14B5B">
              <w:rPr>
                <w:rFonts w:ascii="仿宋_GB2312" w:hAnsiTheme="minorEastAsia" w:cs="宋体" w:hint="eastAsia"/>
                <w:b/>
                <w:color w:val="FF0000"/>
                <w:szCs w:val="21"/>
                <w:highlight w:val="yellow"/>
              </w:rPr>
              <w:t>方可根据实际情况增加。如存在需完成本项目所必须</w:t>
            </w:r>
            <w:r w:rsidR="009E2473">
              <w:rPr>
                <w:rFonts w:ascii="仿宋_GB2312" w:hAnsiTheme="minorEastAsia" w:cs="宋体" w:hint="eastAsia"/>
                <w:b/>
                <w:color w:val="FF0000"/>
                <w:szCs w:val="21"/>
                <w:highlight w:val="yellow"/>
              </w:rPr>
              <w:t>需求</w:t>
            </w:r>
            <w:r w:rsidRPr="00F14B5B">
              <w:rPr>
                <w:rFonts w:ascii="仿宋_GB2312" w:hAnsiTheme="minorEastAsia" w:cs="宋体" w:hint="eastAsia"/>
                <w:b/>
                <w:color w:val="FF0000"/>
                <w:szCs w:val="21"/>
                <w:highlight w:val="yellow"/>
              </w:rPr>
              <w:t>未列入本</w:t>
            </w:r>
            <w:r w:rsidR="00595FAE">
              <w:rPr>
                <w:rFonts w:ascii="仿宋_GB2312" w:hAnsiTheme="minorEastAsia" w:cs="宋体" w:hint="eastAsia"/>
                <w:b/>
                <w:color w:val="FF0000"/>
                <w:szCs w:val="21"/>
                <w:highlight w:val="yellow"/>
              </w:rPr>
              <w:t>项目</w:t>
            </w:r>
            <w:r w:rsidRPr="00F14B5B">
              <w:rPr>
                <w:rFonts w:ascii="仿宋_GB2312" w:hAnsiTheme="minorEastAsia" w:cs="宋体" w:hint="eastAsia"/>
                <w:b/>
                <w:color w:val="FF0000"/>
                <w:szCs w:val="21"/>
                <w:highlight w:val="yellow"/>
              </w:rPr>
              <w:t>清单，则</w:t>
            </w:r>
            <w:r w:rsidR="002442AE">
              <w:rPr>
                <w:rFonts w:ascii="仿宋_GB2312" w:hAnsiTheme="minorEastAsia" w:cs="宋体" w:hint="eastAsia"/>
                <w:b/>
                <w:color w:val="FF0000"/>
                <w:szCs w:val="21"/>
                <w:highlight w:val="yellow"/>
              </w:rPr>
              <w:t>报价</w:t>
            </w:r>
            <w:r w:rsidRPr="00F14B5B">
              <w:rPr>
                <w:rFonts w:ascii="仿宋_GB2312" w:hAnsiTheme="minorEastAsia" w:cs="宋体" w:hint="eastAsia"/>
                <w:b/>
                <w:color w:val="FF0000"/>
                <w:szCs w:val="21"/>
                <w:highlight w:val="yellow"/>
              </w:rPr>
              <w:t>方需在项目建设中</w:t>
            </w:r>
            <w:r w:rsidR="00776153">
              <w:rPr>
                <w:rFonts w:ascii="仿宋_GB2312" w:hAnsiTheme="minorEastAsia" w:cs="宋体" w:hint="eastAsia"/>
                <w:b/>
                <w:color w:val="FF0000"/>
                <w:szCs w:val="21"/>
                <w:highlight w:val="yellow"/>
              </w:rPr>
              <w:t>无条件提供</w:t>
            </w:r>
            <w:bookmarkStart w:id="0" w:name="_GoBack"/>
            <w:bookmarkEnd w:id="0"/>
            <w:r w:rsidRPr="00F14B5B">
              <w:rPr>
                <w:rFonts w:ascii="仿宋_GB2312" w:hAnsiTheme="minorEastAsia" w:cs="宋体" w:hint="eastAsia"/>
                <w:b/>
                <w:color w:val="FF0000"/>
                <w:szCs w:val="21"/>
                <w:highlight w:val="yellow"/>
              </w:rPr>
              <w:t>，采购方不额外增加费用。</w:t>
            </w:r>
            <w:r w:rsidR="00C552EB">
              <w:rPr>
                <w:rFonts w:ascii="仿宋_GB2312" w:hAnsiTheme="minorEastAsia" w:cs="宋体" w:hint="eastAsia"/>
                <w:b/>
                <w:color w:val="FF0000"/>
                <w:szCs w:val="21"/>
                <w:highlight w:val="yellow"/>
              </w:rPr>
              <w:t>（需在报价单中明确</w:t>
            </w:r>
            <w:r w:rsidR="001A7F39">
              <w:rPr>
                <w:rFonts w:ascii="仿宋_GB2312" w:hAnsiTheme="minorEastAsia" w:cs="宋体" w:hint="eastAsia"/>
                <w:b/>
                <w:color w:val="FF0000"/>
                <w:szCs w:val="21"/>
                <w:highlight w:val="yellow"/>
              </w:rPr>
              <w:t>已</w:t>
            </w:r>
            <w:r w:rsidR="00C552EB">
              <w:rPr>
                <w:rFonts w:ascii="仿宋_GB2312" w:hAnsiTheme="minorEastAsia" w:cs="宋体" w:hint="eastAsia"/>
                <w:b/>
                <w:color w:val="FF0000"/>
                <w:szCs w:val="21"/>
                <w:highlight w:val="yellow"/>
              </w:rPr>
              <w:t>知悉本条</w:t>
            </w:r>
            <w:r w:rsidR="001A7F39">
              <w:rPr>
                <w:rFonts w:ascii="仿宋_GB2312" w:hAnsiTheme="minorEastAsia" w:cs="宋体" w:hint="eastAsia"/>
                <w:b/>
                <w:color w:val="FF0000"/>
                <w:szCs w:val="21"/>
                <w:highlight w:val="yellow"/>
              </w:rPr>
              <w:t>款</w:t>
            </w:r>
            <w:r w:rsidR="00C552EB">
              <w:rPr>
                <w:rFonts w:ascii="仿宋_GB2312" w:hAnsiTheme="minorEastAsia" w:cs="宋体" w:hint="eastAsia"/>
                <w:b/>
                <w:color w:val="FF0000"/>
                <w:szCs w:val="21"/>
                <w:highlight w:val="yellow"/>
              </w:rPr>
              <w:t>）</w:t>
            </w:r>
          </w:p>
        </w:tc>
      </w:tr>
      <w:tr w:rsidR="00084301" w:rsidRPr="005D5AE9" w:rsidTr="00AA698B">
        <w:trPr>
          <w:tblCellSpacing w:w="0" w:type="dxa"/>
          <w:jc w:val="center"/>
        </w:trPr>
        <w:tc>
          <w:tcPr>
            <w:tcW w:w="1012" w:type="dxa"/>
            <w:vAlign w:val="center"/>
          </w:tcPr>
          <w:p w:rsidR="00084301" w:rsidRPr="005D5AE9" w:rsidRDefault="001074E9" w:rsidP="00084301">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项目改造</w:t>
            </w:r>
            <w:r w:rsidR="00084301">
              <w:rPr>
                <w:rFonts w:ascii="宋体" w:eastAsia="宋体" w:hAnsi="宋体" w:cs="宋体" w:hint="eastAsia"/>
                <w:b/>
                <w:bCs/>
                <w:kern w:val="0"/>
                <w:sz w:val="20"/>
                <w:szCs w:val="20"/>
              </w:rPr>
              <w:t>详细参数要求</w:t>
            </w:r>
          </w:p>
        </w:tc>
        <w:tc>
          <w:tcPr>
            <w:tcW w:w="9478" w:type="dxa"/>
            <w:gridSpan w:val="3"/>
            <w:vAlign w:val="center"/>
          </w:tcPr>
          <w:tbl>
            <w:tblPr>
              <w:tblW w:w="9877" w:type="dxa"/>
              <w:jc w:val="center"/>
              <w:tblLook w:val="04A0" w:firstRow="1" w:lastRow="0" w:firstColumn="1" w:lastColumn="0" w:noHBand="0" w:noVBand="1"/>
            </w:tblPr>
            <w:tblGrid>
              <w:gridCol w:w="427"/>
              <w:gridCol w:w="1176"/>
              <w:gridCol w:w="8274"/>
            </w:tblGrid>
            <w:tr w:rsidR="007D3D58" w:rsidTr="00C42C63">
              <w:trPr>
                <w:trHeight w:val="30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D3D58" w:rsidRDefault="007D3D58" w:rsidP="00C42C63">
                  <w:pPr>
                    <w:widowControl/>
                    <w:jc w:val="center"/>
                    <w:rPr>
                      <w:rFonts w:ascii="宋体" w:eastAsia="宋体" w:hAnsi="宋体" w:cs="宋体"/>
                      <w:b/>
                      <w:bCs/>
                      <w:color w:val="FFFFFF"/>
                      <w:kern w:val="0"/>
                    </w:rPr>
                  </w:pPr>
                  <w:r>
                    <w:rPr>
                      <w:rFonts w:ascii="宋体" w:eastAsia="宋体" w:hAnsi="宋体" w:cs="宋体" w:hint="eastAsia"/>
                      <w:b/>
                      <w:bCs/>
                      <w:color w:val="FFFFFF"/>
                      <w:kern w:val="0"/>
                    </w:rPr>
                    <w:t>序号</w:t>
                  </w:r>
                </w:p>
              </w:tc>
              <w:tc>
                <w:tcPr>
                  <w:tcW w:w="1176"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D3D58" w:rsidRDefault="007D3D58" w:rsidP="00C42C63">
                  <w:pPr>
                    <w:widowControl/>
                    <w:jc w:val="center"/>
                    <w:rPr>
                      <w:rFonts w:ascii="宋体" w:eastAsia="宋体" w:hAnsi="宋体" w:cs="宋体"/>
                      <w:b/>
                      <w:bCs/>
                      <w:color w:val="FFFFFF"/>
                      <w:kern w:val="0"/>
                    </w:rPr>
                  </w:pPr>
                  <w:r>
                    <w:rPr>
                      <w:rFonts w:ascii="宋体" w:eastAsia="宋体" w:hAnsi="宋体" w:cs="宋体" w:hint="eastAsia"/>
                      <w:b/>
                      <w:bCs/>
                      <w:color w:val="FFFFFF"/>
                      <w:kern w:val="0"/>
                    </w:rPr>
                    <w:t>货物名称</w:t>
                  </w:r>
                </w:p>
              </w:tc>
              <w:tc>
                <w:tcPr>
                  <w:tcW w:w="827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D3D58" w:rsidRDefault="007D3D58" w:rsidP="00C42C63">
                  <w:pPr>
                    <w:widowControl/>
                    <w:jc w:val="center"/>
                    <w:rPr>
                      <w:rFonts w:ascii="宋体" w:eastAsia="宋体" w:hAnsi="宋体" w:cs="宋体"/>
                      <w:b/>
                      <w:bCs/>
                      <w:color w:val="FFFFFF"/>
                      <w:kern w:val="0"/>
                    </w:rPr>
                  </w:pPr>
                  <w:r>
                    <w:rPr>
                      <w:rFonts w:ascii="宋体" w:eastAsia="宋体" w:hAnsi="宋体" w:cs="宋体" w:hint="eastAsia"/>
                      <w:b/>
                      <w:bCs/>
                      <w:color w:val="FFFFFF"/>
                      <w:kern w:val="0"/>
                    </w:rPr>
                    <w:t>详细参数要求</w:t>
                  </w:r>
                </w:p>
              </w:tc>
            </w:tr>
            <w:tr w:rsidR="007D3D58" w:rsidTr="00C42C63">
              <w:trPr>
                <w:trHeight w:val="270"/>
                <w:jc w:val="center"/>
              </w:trPr>
              <w:tc>
                <w:tcPr>
                  <w:tcW w:w="427" w:type="dxa"/>
                  <w:vMerge w:val="restart"/>
                  <w:tcBorders>
                    <w:top w:val="single" w:sz="4" w:space="0" w:color="000000"/>
                    <w:left w:val="single" w:sz="4" w:space="0" w:color="000000"/>
                    <w:right w:val="single" w:sz="4" w:space="0" w:color="000000"/>
                  </w:tcBorders>
                  <w:shd w:val="clear" w:color="auto" w:fill="auto"/>
                  <w:vAlign w:val="center"/>
                </w:tcPr>
                <w:p w:rsidR="007D3D58" w:rsidRDefault="007D3D58" w:rsidP="00C42C63">
                  <w:pPr>
                    <w:widowControl/>
                    <w:jc w:val="center"/>
                    <w:rPr>
                      <w:rFonts w:ascii="宋体" w:eastAsia="宋体" w:hAnsi="宋体" w:cs="宋体"/>
                      <w:color w:val="000000"/>
                      <w:kern w:val="0"/>
                    </w:rPr>
                  </w:pPr>
                  <w:r>
                    <w:rPr>
                      <w:rFonts w:ascii="宋体" w:eastAsia="宋体" w:hAnsi="宋体" w:cs="宋体" w:hint="eastAsia"/>
                      <w:color w:val="000000"/>
                      <w:kern w:val="0"/>
                    </w:rPr>
                    <w:t>1</w:t>
                  </w:r>
                </w:p>
              </w:tc>
              <w:tc>
                <w:tcPr>
                  <w:tcW w:w="1176" w:type="dxa"/>
                  <w:vMerge w:val="restart"/>
                  <w:tcBorders>
                    <w:top w:val="single" w:sz="4" w:space="0" w:color="000000"/>
                    <w:left w:val="single" w:sz="4" w:space="0" w:color="000000"/>
                    <w:right w:val="single" w:sz="4" w:space="0" w:color="000000"/>
                  </w:tcBorders>
                  <w:shd w:val="clear" w:color="auto" w:fill="auto"/>
                  <w:noWrap/>
                  <w:vAlign w:val="center"/>
                </w:tcPr>
                <w:p w:rsidR="007D3D58" w:rsidRDefault="007D3D58" w:rsidP="00C42C63">
                  <w:pPr>
                    <w:widowControl/>
                    <w:jc w:val="center"/>
                    <w:rPr>
                      <w:rFonts w:ascii="宋体" w:eastAsia="宋体" w:hAnsi="宋体" w:cs="宋体"/>
                      <w:color w:val="000000"/>
                      <w:kern w:val="0"/>
                    </w:rPr>
                  </w:pPr>
                  <w:r>
                    <w:rPr>
                      <w:rFonts w:ascii="宋体" w:eastAsia="宋体" w:hAnsi="宋体" w:cs="宋体"/>
                      <w:color w:val="000000"/>
                      <w:kern w:val="0"/>
                    </w:rPr>
                    <w:t xml:space="preserve"> </w:t>
                  </w:r>
                  <w:r>
                    <w:t>改造指引</w:t>
                  </w:r>
                  <w:r>
                    <w:t>-</w:t>
                  </w:r>
                  <w:r>
                    <w:t>门诊结算接口调用流程</w:t>
                  </w: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D58" w:rsidRDefault="007D3D58" w:rsidP="00C42C63">
                  <w:pPr>
                    <w:widowControl/>
                    <w:jc w:val="left"/>
                    <w:rPr>
                      <w:rFonts w:ascii="宋体" w:eastAsia="宋体" w:hAnsi="宋体" w:cs="宋体"/>
                      <w:color w:val="000000"/>
                      <w:kern w:val="0"/>
                    </w:rPr>
                  </w:pPr>
                  <w:r>
                    <w:t>1</w:t>
                  </w:r>
                  <w:r>
                    <w:t>．参保人出示医保电子凭证码进行门诊挂号时，机构通过扫描枪直</w:t>
                  </w:r>
                  <w:r>
                    <w:t xml:space="preserve"> </w:t>
                  </w:r>
                  <w:r>
                    <w:t>接扫医保电子凭证，通过【</w:t>
                  </w:r>
                  <w:r>
                    <w:t>6101</w:t>
                  </w:r>
                  <w:r>
                    <w:t>】接口调用国家医保电子凭证动态</w:t>
                  </w:r>
                  <w:r>
                    <w:t xml:space="preserve"> </w:t>
                  </w:r>
                  <w:r>
                    <w:t>库解析该二维码后获取身份核验令牌</w:t>
                  </w:r>
                  <w:r>
                    <w:t>(ectoken),ectoken</w:t>
                  </w:r>
                  <w:r>
                    <w:t>可由机构系</w:t>
                  </w:r>
                  <w:r>
                    <w:t xml:space="preserve"> </w:t>
                  </w:r>
                  <w:r>
                    <w:t>统存储以备后续业务流程中使用（</w:t>
                  </w:r>
                  <w:r>
                    <w:t>ectoken</w:t>
                  </w:r>
                  <w:r>
                    <w:t>有效时长为两小时）。</w:t>
                  </w:r>
                </w:p>
              </w:tc>
            </w:tr>
            <w:tr w:rsidR="007D3D58" w:rsidTr="00C42C63">
              <w:trPr>
                <w:trHeight w:val="270"/>
                <w:jc w:val="center"/>
              </w:trPr>
              <w:tc>
                <w:tcPr>
                  <w:tcW w:w="427" w:type="dxa"/>
                  <w:vMerge/>
                  <w:tcBorders>
                    <w:left w:val="single" w:sz="4" w:space="0" w:color="000000"/>
                    <w:right w:val="single" w:sz="4" w:space="0" w:color="000000"/>
                  </w:tcBorders>
                  <w:vAlign w:val="center"/>
                </w:tcPr>
                <w:p w:rsidR="007D3D58" w:rsidRDefault="007D3D58" w:rsidP="00C42C63">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7D3D58" w:rsidRDefault="007D3D58" w:rsidP="00C42C63">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D58" w:rsidRDefault="007D3D58" w:rsidP="00C42C63">
                  <w:pPr>
                    <w:widowControl/>
                    <w:jc w:val="left"/>
                    <w:rPr>
                      <w:rFonts w:ascii="宋体" w:eastAsia="宋体" w:hAnsi="宋体" w:cs="宋体"/>
                      <w:color w:val="000000"/>
                      <w:kern w:val="0"/>
                    </w:rPr>
                  </w:pPr>
                  <w:r>
                    <w:t>2</w:t>
                  </w:r>
                  <w:r>
                    <w:t>．机构</w:t>
                  </w:r>
                  <w:r>
                    <w:t>HIS</w:t>
                  </w:r>
                  <w:r>
                    <w:t>系统通过【</w:t>
                  </w:r>
                  <w:r>
                    <w:t>1101</w:t>
                  </w:r>
                  <w:r>
                    <w:t>】接口，入参【</w:t>
                  </w:r>
                  <w:r>
                    <w:t>mdtrt_cert_type</w:t>
                  </w:r>
                  <w:r>
                    <w:t>】传</w:t>
                  </w:r>
                  <w:r>
                    <w:t xml:space="preserve"> </w:t>
                  </w:r>
                  <w:r>
                    <w:t>值</w:t>
                  </w:r>
                  <w:r>
                    <w:t>01</w:t>
                  </w:r>
                  <w:r>
                    <w:t>，【</w:t>
                  </w:r>
                  <w:r>
                    <w:t>mdtrt_cert_no</w:t>
                  </w:r>
                  <w:r>
                    <w:t>】传</w:t>
                  </w:r>
                  <w:r>
                    <w:t>ectoken,</w:t>
                  </w:r>
                  <w:r>
                    <w:t>获取参保人的基本信息。</w:t>
                  </w:r>
                </w:p>
              </w:tc>
            </w:tr>
            <w:tr w:rsidR="007D3D58" w:rsidTr="00C42C63">
              <w:trPr>
                <w:trHeight w:val="270"/>
                <w:jc w:val="center"/>
              </w:trPr>
              <w:tc>
                <w:tcPr>
                  <w:tcW w:w="427" w:type="dxa"/>
                  <w:vMerge/>
                  <w:tcBorders>
                    <w:left w:val="single" w:sz="4" w:space="0" w:color="000000"/>
                    <w:right w:val="single" w:sz="4" w:space="0" w:color="000000"/>
                  </w:tcBorders>
                  <w:vAlign w:val="center"/>
                </w:tcPr>
                <w:p w:rsidR="007D3D58" w:rsidRDefault="007D3D58" w:rsidP="00C42C63">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7D3D58" w:rsidRDefault="007D3D58" w:rsidP="00C42C63">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D58" w:rsidRDefault="007D3D58" w:rsidP="00C42C63">
                  <w:pPr>
                    <w:widowControl/>
                    <w:jc w:val="left"/>
                    <w:rPr>
                      <w:rFonts w:ascii="宋体" w:eastAsia="宋体" w:hAnsi="宋体" w:cs="宋体"/>
                      <w:color w:val="000000"/>
                      <w:kern w:val="0"/>
                    </w:rPr>
                  </w:pPr>
                  <w:r>
                    <w:t>3</w:t>
                  </w:r>
                  <w:r>
                    <w:t>．机构</w:t>
                  </w:r>
                  <w:r>
                    <w:t>HIS</w:t>
                  </w:r>
                  <w:r>
                    <w:t>系统调用【</w:t>
                  </w:r>
                  <w:r>
                    <w:t>2201</w:t>
                  </w:r>
                  <w:r>
                    <w:t>】接口，入参【</w:t>
                  </w:r>
                  <w:r>
                    <w:t>mdtrt_cert_type</w:t>
                  </w:r>
                  <w:r>
                    <w:t>】传</w:t>
                  </w:r>
                  <w:r>
                    <w:t xml:space="preserve"> </w:t>
                  </w:r>
                  <w:r>
                    <w:t>值</w:t>
                  </w:r>
                  <w:r>
                    <w:t>01</w:t>
                  </w:r>
                  <w:r>
                    <w:t>，【</w:t>
                  </w:r>
                  <w:r>
                    <w:t>mdtrt_cert_no</w:t>
                  </w:r>
                  <w:r>
                    <w:t>】传</w:t>
                  </w:r>
                  <w:r>
                    <w:t>ectoken</w:t>
                  </w:r>
                  <w:r>
                    <w:t>进行门诊挂号</w:t>
                  </w:r>
                  <w:r>
                    <w:rPr>
                      <w:rFonts w:hint="eastAsia"/>
                    </w:rPr>
                    <w:t>。</w:t>
                  </w:r>
                </w:p>
              </w:tc>
            </w:tr>
            <w:tr w:rsidR="007D3D58" w:rsidTr="00C42C63">
              <w:trPr>
                <w:trHeight w:val="270"/>
                <w:jc w:val="center"/>
              </w:trPr>
              <w:tc>
                <w:tcPr>
                  <w:tcW w:w="427" w:type="dxa"/>
                  <w:vMerge/>
                  <w:tcBorders>
                    <w:left w:val="single" w:sz="4" w:space="0" w:color="000000"/>
                    <w:right w:val="single" w:sz="4" w:space="0" w:color="000000"/>
                  </w:tcBorders>
                  <w:vAlign w:val="center"/>
                </w:tcPr>
                <w:p w:rsidR="007D3D58" w:rsidRDefault="007D3D58" w:rsidP="00C42C63">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7D3D58" w:rsidRDefault="007D3D58" w:rsidP="00C42C63">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D58" w:rsidRDefault="007D3D58" w:rsidP="00C42C63">
                  <w:pPr>
                    <w:widowControl/>
                    <w:jc w:val="left"/>
                    <w:rPr>
                      <w:rFonts w:ascii="宋体" w:eastAsia="宋体" w:hAnsi="宋体" w:cs="宋体"/>
                      <w:color w:val="000000"/>
                      <w:kern w:val="0"/>
                    </w:rPr>
                  </w:pPr>
                  <w:r>
                    <w:t>4</w:t>
                  </w:r>
                  <w:r>
                    <w:t>．参保人出示凭证码结算时，医疗机构直接扫医保电子凭证，调用</w:t>
                  </w:r>
                  <w:r>
                    <w:t xml:space="preserve"> </w:t>
                  </w:r>
                  <w:r>
                    <w:t>【</w:t>
                  </w:r>
                  <w:r>
                    <w:t>6101</w:t>
                  </w:r>
                  <w:r>
                    <w:t>】接口获取</w:t>
                  </w:r>
                  <w:r>
                    <w:t>ectoken,</w:t>
                  </w:r>
                  <w:r>
                    <w:t>机构</w:t>
                  </w:r>
                  <w:r>
                    <w:t>HIS</w:t>
                  </w:r>
                  <w:r>
                    <w:t>系统调用【</w:t>
                  </w:r>
                  <w:r>
                    <w:t>2206(A)</w:t>
                  </w:r>
                  <w:r>
                    <w:t>】和</w:t>
                  </w:r>
                  <w:r>
                    <w:t xml:space="preserve"> </w:t>
                  </w:r>
                  <w:r>
                    <w:t>【</w:t>
                  </w:r>
                  <w:r>
                    <w:t>2207(A)</w:t>
                  </w:r>
                  <w:r>
                    <w:t>】进行结算时。入参【</w:t>
                  </w:r>
                  <w:r>
                    <w:t>mdtrt_cert_type</w:t>
                  </w:r>
                  <w:r>
                    <w:t>】传值</w:t>
                  </w:r>
                  <w:r>
                    <w:t>01</w:t>
                  </w:r>
                  <w:r>
                    <w:t>，</w:t>
                  </w:r>
                  <w:r>
                    <w:t xml:space="preserve"> </w:t>
                  </w:r>
                  <w:r>
                    <w:t>【</w:t>
                  </w:r>
                  <w:r>
                    <w:t>mdtrt_cert_no</w:t>
                  </w:r>
                  <w:r>
                    <w:t>】传</w:t>
                  </w:r>
                  <w:r>
                    <w:t>ectoken</w:t>
                  </w:r>
                  <w:r>
                    <w:rPr>
                      <w:rFonts w:hint="eastAsia"/>
                    </w:rPr>
                    <w:t>。</w:t>
                  </w:r>
                </w:p>
              </w:tc>
            </w:tr>
            <w:tr w:rsidR="007D3D58" w:rsidTr="00C42C63">
              <w:trPr>
                <w:trHeight w:val="270"/>
                <w:jc w:val="center"/>
              </w:trPr>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3D58" w:rsidRDefault="007D3D58" w:rsidP="00C42C63">
                  <w:pPr>
                    <w:widowControl/>
                    <w:jc w:val="center"/>
                    <w:rPr>
                      <w:rFonts w:ascii="宋体" w:eastAsia="宋体" w:hAnsi="宋体" w:cs="宋体"/>
                      <w:color w:val="000000"/>
                      <w:kern w:val="0"/>
                    </w:rPr>
                  </w:pPr>
                  <w:r>
                    <w:rPr>
                      <w:rFonts w:ascii="宋体" w:eastAsia="宋体" w:hAnsi="宋体" w:cs="宋体" w:hint="eastAsia"/>
                      <w:color w:val="000000"/>
                      <w:kern w:val="0"/>
                    </w:rPr>
                    <w:t>2</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D58" w:rsidRDefault="007D3D58" w:rsidP="00C42C63">
                  <w:pPr>
                    <w:widowControl/>
                    <w:jc w:val="center"/>
                    <w:rPr>
                      <w:rFonts w:ascii="宋体" w:eastAsia="宋体" w:hAnsi="宋体" w:cs="宋体"/>
                      <w:color w:val="000000"/>
                      <w:kern w:val="0"/>
                    </w:rPr>
                  </w:pPr>
                  <w:r>
                    <w:t>改造指引</w:t>
                  </w:r>
                  <w:r>
                    <w:t>-</w:t>
                  </w:r>
                  <w:r>
                    <w:t>住院结算接口调用</w:t>
                  </w: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D58" w:rsidRDefault="007D3D58" w:rsidP="00C42C63">
                  <w:pPr>
                    <w:widowControl/>
                    <w:jc w:val="left"/>
                    <w:rPr>
                      <w:rFonts w:ascii="宋体" w:eastAsia="宋体" w:hAnsi="宋体" w:cs="宋体"/>
                      <w:color w:val="000000"/>
                      <w:kern w:val="0"/>
                    </w:rPr>
                  </w:pPr>
                  <w:r>
                    <w:t>1</w:t>
                  </w:r>
                  <w:r>
                    <w:t>．参保人出示医保电子凭证码进行入院办理时，机构通过扫描枪直接</w:t>
                  </w:r>
                  <w:r>
                    <w:t xml:space="preserve"> </w:t>
                  </w:r>
                  <w:r>
                    <w:t>扫医保电子凭证，通过【</w:t>
                  </w:r>
                  <w:r>
                    <w:t>6101</w:t>
                  </w:r>
                  <w:r>
                    <w:t>】接口调用国家医保电子凭证动态库解</w:t>
                  </w:r>
                  <w:r>
                    <w:t xml:space="preserve"> </w:t>
                  </w:r>
                  <w:r>
                    <w:t>析该二维码后获取身份核验令牌</w:t>
                  </w:r>
                  <w:r>
                    <w:t>(ectoken),ectoken</w:t>
                  </w:r>
                  <w:r>
                    <w:t>可由机构系统存储</w:t>
                  </w:r>
                  <w:r>
                    <w:t xml:space="preserve"> </w:t>
                  </w:r>
                  <w:r>
                    <w:t>以备后续业务流程中使用（</w:t>
                  </w:r>
                  <w:r>
                    <w:t>ectoken</w:t>
                  </w:r>
                  <w:r>
                    <w:t>有效时长为两小时）。</w:t>
                  </w:r>
                </w:p>
              </w:tc>
            </w:tr>
            <w:tr w:rsidR="007D3D58" w:rsidTr="00C42C63">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tcPr>
                <w:p w:rsidR="007D3D58" w:rsidRDefault="007D3D58" w:rsidP="00C42C63">
                  <w:pPr>
                    <w:widowControl/>
                    <w:jc w:val="left"/>
                    <w:rPr>
                      <w:rFonts w:ascii="宋体" w:eastAsia="宋体" w:hAnsi="宋体" w:cs="宋体"/>
                      <w:color w:val="000000"/>
                      <w:kern w:val="0"/>
                    </w:rPr>
                  </w:pPr>
                </w:p>
              </w:tc>
              <w:tc>
                <w:tcPr>
                  <w:tcW w:w="1176" w:type="dxa"/>
                  <w:vMerge/>
                  <w:tcBorders>
                    <w:top w:val="single" w:sz="4" w:space="0" w:color="000000"/>
                    <w:left w:val="single" w:sz="4" w:space="0" w:color="000000"/>
                    <w:bottom w:val="single" w:sz="4" w:space="0" w:color="000000"/>
                    <w:right w:val="single" w:sz="4" w:space="0" w:color="000000"/>
                  </w:tcBorders>
                  <w:vAlign w:val="center"/>
                </w:tcPr>
                <w:p w:rsidR="007D3D58" w:rsidRDefault="007D3D58" w:rsidP="00C42C63">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D58" w:rsidRDefault="007D3D58" w:rsidP="00C42C63">
                  <w:pPr>
                    <w:widowControl/>
                    <w:jc w:val="left"/>
                    <w:rPr>
                      <w:rFonts w:ascii="宋体" w:eastAsia="宋体" w:hAnsi="宋体" w:cs="宋体"/>
                      <w:color w:val="000000"/>
                      <w:kern w:val="0"/>
                    </w:rPr>
                  </w:pPr>
                  <w:r>
                    <w:t>2</w:t>
                  </w:r>
                  <w:r>
                    <w:t>．机构</w:t>
                  </w:r>
                  <w:r>
                    <w:t>HIS</w:t>
                  </w:r>
                  <w:r>
                    <w:t>系统通过【</w:t>
                  </w:r>
                  <w:r>
                    <w:t>1101</w:t>
                  </w:r>
                  <w:r>
                    <w:t>】接口，入参【</w:t>
                  </w:r>
                  <w:r>
                    <w:t>mdtrt_cert_type</w:t>
                  </w:r>
                  <w:r>
                    <w:t>】传值</w:t>
                  </w:r>
                  <w:r>
                    <w:t xml:space="preserve"> 01</w:t>
                  </w:r>
                  <w:r>
                    <w:t>，【</w:t>
                  </w:r>
                  <w:r>
                    <w:t>mdtrt_cert_no</w:t>
                  </w:r>
                  <w:r>
                    <w:t>】传</w:t>
                  </w:r>
                  <w:r>
                    <w:t>ectoken,</w:t>
                  </w:r>
                  <w:r>
                    <w:t>获取参保人的基本信息</w:t>
                  </w:r>
                  <w:r>
                    <w:rPr>
                      <w:rFonts w:hint="eastAsia"/>
                    </w:rPr>
                    <w:t>。</w:t>
                  </w:r>
                </w:p>
              </w:tc>
            </w:tr>
            <w:tr w:rsidR="007D3D58" w:rsidTr="00C42C63">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tcPr>
                <w:p w:rsidR="007D3D58" w:rsidRDefault="007D3D58" w:rsidP="00C42C63">
                  <w:pPr>
                    <w:widowControl/>
                    <w:jc w:val="left"/>
                    <w:rPr>
                      <w:rFonts w:ascii="宋体" w:eastAsia="宋体" w:hAnsi="宋体" w:cs="宋体"/>
                      <w:color w:val="000000"/>
                      <w:kern w:val="0"/>
                    </w:rPr>
                  </w:pPr>
                </w:p>
              </w:tc>
              <w:tc>
                <w:tcPr>
                  <w:tcW w:w="1176" w:type="dxa"/>
                  <w:vMerge/>
                  <w:tcBorders>
                    <w:top w:val="single" w:sz="4" w:space="0" w:color="000000"/>
                    <w:left w:val="single" w:sz="4" w:space="0" w:color="000000"/>
                    <w:bottom w:val="single" w:sz="4" w:space="0" w:color="000000"/>
                    <w:right w:val="single" w:sz="4" w:space="0" w:color="000000"/>
                  </w:tcBorders>
                  <w:vAlign w:val="center"/>
                </w:tcPr>
                <w:p w:rsidR="007D3D58" w:rsidRDefault="007D3D58" w:rsidP="00C42C63">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D58" w:rsidRDefault="007D3D58" w:rsidP="00C42C63">
                  <w:pPr>
                    <w:widowControl/>
                    <w:jc w:val="left"/>
                  </w:pPr>
                  <w:r>
                    <w:t>3</w:t>
                  </w:r>
                  <w:r>
                    <w:t>．机构</w:t>
                  </w:r>
                  <w:r>
                    <w:t>HIS</w:t>
                  </w:r>
                  <w:r>
                    <w:t>系统调用【</w:t>
                  </w:r>
                  <w:r>
                    <w:t>2401</w:t>
                  </w:r>
                  <w:r>
                    <w:t>】接口，入参【</w:t>
                  </w:r>
                  <w:r>
                    <w:t>mdtrt_cert_type</w:t>
                  </w:r>
                  <w:r>
                    <w:t>】传值</w:t>
                  </w:r>
                  <w:r>
                    <w:t xml:space="preserve"> 01</w:t>
                  </w:r>
                  <w:r>
                    <w:t>，【</w:t>
                  </w:r>
                  <w:r>
                    <w:t>mdtrt_cert_no</w:t>
                  </w:r>
                  <w:r>
                    <w:t>】传</w:t>
                  </w:r>
                  <w:r>
                    <w:t>ectoken</w:t>
                  </w:r>
                  <w:r>
                    <w:t>进行入院办理。</w:t>
                  </w:r>
                </w:p>
              </w:tc>
            </w:tr>
            <w:tr w:rsidR="007D3D58" w:rsidTr="00C42C63">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tcPr>
                <w:p w:rsidR="007D3D58" w:rsidRDefault="007D3D58" w:rsidP="00C42C63">
                  <w:pPr>
                    <w:widowControl/>
                    <w:jc w:val="left"/>
                    <w:rPr>
                      <w:rFonts w:ascii="宋体" w:eastAsia="宋体" w:hAnsi="宋体" w:cs="宋体"/>
                      <w:color w:val="000000"/>
                      <w:kern w:val="0"/>
                    </w:rPr>
                  </w:pPr>
                </w:p>
              </w:tc>
              <w:tc>
                <w:tcPr>
                  <w:tcW w:w="1176" w:type="dxa"/>
                  <w:vMerge/>
                  <w:tcBorders>
                    <w:top w:val="single" w:sz="4" w:space="0" w:color="000000"/>
                    <w:left w:val="single" w:sz="4" w:space="0" w:color="000000"/>
                    <w:bottom w:val="single" w:sz="4" w:space="0" w:color="000000"/>
                    <w:right w:val="single" w:sz="4" w:space="0" w:color="000000"/>
                  </w:tcBorders>
                  <w:vAlign w:val="center"/>
                </w:tcPr>
                <w:p w:rsidR="007D3D58" w:rsidRDefault="007D3D58" w:rsidP="00C42C63">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D58" w:rsidRDefault="007D3D58" w:rsidP="00C42C63">
                  <w:pPr>
                    <w:widowControl/>
                    <w:jc w:val="left"/>
                    <w:rPr>
                      <w:rFonts w:ascii="宋体" w:eastAsia="宋体" w:hAnsi="宋体" w:cs="宋体"/>
                      <w:color w:val="000000"/>
                      <w:kern w:val="0"/>
                    </w:rPr>
                  </w:pPr>
                  <w:r>
                    <w:t>4</w:t>
                  </w:r>
                  <w:r>
                    <w:t>．参保人出示凭证码结算时，医疗机构直接扫医保电子凭证，调用</w:t>
                  </w:r>
                  <w:r>
                    <w:t xml:space="preserve"> </w:t>
                  </w:r>
                  <w:r>
                    <w:t>【</w:t>
                  </w:r>
                  <w:r>
                    <w:t>6101</w:t>
                  </w:r>
                  <w:r>
                    <w:t>】接口获取</w:t>
                  </w:r>
                  <w:r>
                    <w:t>ectoken,</w:t>
                  </w:r>
                  <w:r>
                    <w:t>机构</w:t>
                  </w:r>
                  <w:r>
                    <w:t>HIS</w:t>
                  </w:r>
                  <w:r>
                    <w:t>系统调用【</w:t>
                  </w:r>
                  <w:r>
                    <w:t>2303(A)</w:t>
                  </w:r>
                  <w:r>
                    <w:t>】和</w:t>
                  </w:r>
                  <w:r>
                    <w:t xml:space="preserve"> </w:t>
                  </w:r>
                  <w:r>
                    <w:t>【</w:t>
                  </w:r>
                  <w:r>
                    <w:t>2304(A)</w:t>
                  </w:r>
                  <w:r>
                    <w:t>】进行结算时。入参【</w:t>
                  </w:r>
                  <w:r>
                    <w:t>mdtrt_cert_type</w:t>
                  </w:r>
                  <w:r>
                    <w:t>】传值</w:t>
                  </w:r>
                  <w:r>
                    <w:t>01</w:t>
                  </w:r>
                  <w:r>
                    <w:t>，</w:t>
                  </w:r>
                  <w:r>
                    <w:t xml:space="preserve"> </w:t>
                  </w:r>
                  <w:r>
                    <w:t>【</w:t>
                  </w:r>
                  <w:r>
                    <w:t>mdtrt_cert_no</w:t>
                  </w:r>
                  <w:r>
                    <w:t>】传</w:t>
                  </w:r>
                  <w:r>
                    <w:t>ectoken</w:t>
                  </w:r>
                  <w:r>
                    <w:rPr>
                      <w:rFonts w:hint="eastAsia"/>
                    </w:rPr>
                    <w:t>。</w:t>
                  </w:r>
                </w:p>
              </w:tc>
            </w:tr>
          </w:tbl>
          <w:p w:rsidR="007D3D58" w:rsidRPr="00D07FA0" w:rsidRDefault="007D3D58" w:rsidP="007D3D58">
            <w:pPr>
              <w:spacing w:line="300" w:lineRule="exact"/>
              <w:jc w:val="left"/>
              <w:rPr>
                <w:rFonts w:ascii="仿宋_GB2312" w:hAnsiTheme="minorEastAsia" w:cs="宋体"/>
                <w:b/>
                <w:color w:val="FF0000"/>
                <w:szCs w:val="21"/>
                <w:highlight w:val="yellow"/>
              </w:rPr>
            </w:pPr>
            <w:r w:rsidRPr="00D07FA0">
              <w:rPr>
                <w:rFonts w:ascii="仿宋_GB2312" w:hAnsiTheme="minorEastAsia" w:cs="宋体" w:hint="eastAsia"/>
                <w:b/>
                <w:color w:val="FF0000"/>
                <w:szCs w:val="21"/>
                <w:highlight w:val="yellow"/>
              </w:rPr>
              <w:t>注意：</w:t>
            </w:r>
          </w:p>
          <w:p w:rsidR="007D3D58" w:rsidRDefault="007D3D58" w:rsidP="007D3D58">
            <w:pPr>
              <w:pStyle w:val="aa"/>
              <w:numPr>
                <w:ilvl w:val="0"/>
                <w:numId w:val="13"/>
              </w:numPr>
              <w:spacing w:line="300" w:lineRule="exact"/>
              <w:ind w:firstLineChars="0"/>
              <w:jc w:val="left"/>
              <w:rPr>
                <w:rFonts w:ascii="仿宋_GB2312" w:hAnsiTheme="minorEastAsia" w:cs="宋体"/>
                <w:b/>
                <w:color w:val="FF0000"/>
                <w:szCs w:val="21"/>
                <w:highlight w:val="yellow"/>
              </w:rPr>
            </w:pPr>
            <w:r>
              <w:rPr>
                <w:rFonts w:ascii="仿宋_GB2312" w:hAnsiTheme="minorEastAsia" w:cs="宋体" w:hint="eastAsia"/>
                <w:b/>
                <w:color w:val="FF0000"/>
                <w:szCs w:val="21"/>
                <w:highlight w:val="yellow"/>
              </w:rPr>
              <w:t>带“</w:t>
            </w:r>
            <w:r w:rsidRPr="00F14B5B">
              <w:rPr>
                <w:rFonts w:ascii="仿宋_GB2312" w:hAnsiTheme="minorEastAsia" w:cs="宋体" w:hint="eastAsia"/>
                <w:b/>
                <w:color w:val="FF0000"/>
                <w:szCs w:val="21"/>
                <w:highlight w:val="yellow"/>
              </w:rPr>
              <w:t>★</w:t>
            </w:r>
            <w:r>
              <w:rPr>
                <w:rFonts w:ascii="仿宋_GB2312" w:hAnsiTheme="minorEastAsia" w:cs="宋体" w:hint="eastAsia"/>
                <w:b/>
                <w:color w:val="FF0000"/>
                <w:szCs w:val="21"/>
                <w:highlight w:val="yellow"/>
              </w:rPr>
              <w:t>”的为必须满足项，不满足的报价文件则作废；带“</w:t>
            </w:r>
            <w:r w:rsidRPr="00617689">
              <w:rPr>
                <w:rFonts w:ascii="宋体" w:eastAsia="宋体" w:hAnsi="宋体" w:cs="宋体" w:hint="eastAsia"/>
                <w:color w:val="FF0000"/>
                <w:kern w:val="0"/>
                <w:highlight w:val="yellow"/>
              </w:rPr>
              <w:t>▲</w:t>
            </w:r>
            <w:r>
              <w:rPr>
                <w:rFonts w:ascii="仿宋_GB2312" w:hAnsiTheme="minorEastAsia" w:cs="宋体" w:hint="eastAsia"/>
                <w:b/>
                <w:color w:val="FF0000"/>
                <w:szCs w:val="21"/>
                <w:highlight w:val="yellow"/>
              </w:rPr>
              <w:t>”为重要需求，作为满足项目需求的实质性指标，缺少将视为不满足实质性要求。</w:t>
            </w:r>
          </w:p>
          <w:p w:rsidR="007D3D58" w:rsidRPr="00084301" w:rsidRDefault="00B712C0" w:rsidP="00B712C0">
            <w:pPr>
              <w:spacing w:line="400" w:lineRule="exact"/>
              <w:ind w:firstLineChars="245" w:firstLine="517"/>
              <w:rPr>
                <w:rFonts w:ascii="Times New Roman" w:eastAsia="宋体" w:hAnsi="Times New Roman" w:cs="Times New Roman"/>
                <w:sz w:val="24"/>
                <w:szCs w:val="32"/>
              </w:rPr>
            </w:pPr>
            <w:r>
              <w:rPr>
                <w:rFonts w:ascii="仿宋_GB2312" w:hAnsiTheme="minorEastAsia" w:cs="宋体" w:hint="eastAsia"/>
                <w:b/>
                <w:color w:val="FF0000"/>
                <w:szCs w:val="21"/>
                <w:highlight w:val="yellow"/>
              </w:rPr>
              <w:t>2.</w:t>
            </w:r>
            <w:r w:rsidR="007D3D58" w:rsidRPr="00F14B5B">
              <w:rPr>
                <w:rFonts w:ascii="仿宋_GB2312" w:hAnsiTheme="minorEastAsia" w:cs="宋体" w:hint="eastAsia"/>
                <w:b/>
                <w:color w:val="FF0000"/>
                <w:szCs w:val="21"/>
                <w:highlight w:val="yellow"/>
              </w:rPr>
              <w:t>★</w:t>
            </w:r>
            <w:r w:rsidR="007D3D58">
              <w:rPr>
                <w:rFonts w:ascii="仿宋_GB2312" w:hAnsiTheme="minorEastAsia" w:cs="宋体" w:hint="eastAsia"/>
                <w:b/>
                <w:color w:val="FF0000"/>
                <w:szCs w:val="21"/>
                <w:highlight w:val="yellow"/>
              </w:rPr>
              <w:t xml:space="preserve"> </w:t>
            </w:r>
            <w:r w:rsidR="007D3D58" w:rsidRPr="00F14B5B">
              <w:rPr>
                <w:rFonts w:ascii="仿宋_GB2312" w:hAnsiTheme="minorEastAsia" w:cs="宋体" w:hint="eastAsia"/>
                <w:b/>
                <w:color w:val="FF0000"/>
                <w:szCs w:val="21"/>
                <w:highlight w:val="yellow"/>
              </w:rPr>
              <w:t>本需求清单内容是完成本项目建设所需的最低要求，</w:t>
            </w:r>
            <w:r w:rsidR="007D3D58">
              <w:rPr>
                <w:rFonts w:ascii="仿宋_GB2312" w:hAnsiTheme="minorEastAsia" w:cs="宋体" w:hint="eastAsia"/>
                <w:b/>
                <w:color w:val="FF0000"/>
                <w:szCs w:val="21"/>
                <w:highlight w:val="yellow"/>
              </w:rPr>
              <w:t>报价</w:t>
            </w:r>
            <w:r w:rsidR="007D3D58" w:rsidRPr="00F14B5B">
              <w:rPr>
                <w:rFonts w:ascii="仿宋_GB2312" w:hAnsiTheme="minorEastAsia" w:cs="宋体" w:hint="eastAsia"/>
                <w:b/>
                <w:color w:val="FF0000"/>
                <w:szCs w:val="21"/>
                <w:highlight w:val="yellow"/>
              </w:rPr>
              <w:t>方可根据实际情况增加。如存在需完成</w:t>
            </w:r>
            <w:r w:rsidR="007D3D58" w:rsidRPr="00F14B5B">
              <w:rPr>
                <w:rFonts w:ascii="仿宋_GB2312" w:hAnsiTheme="minorEastAsia" w:cs="宋体" w:hint="eastAsia"/>
                <w:b/>
                <w:color w:val="FF0000"/>
                <w:szCs w:val="21"/>
                <w:highlight w:val="yellow"/>
              </w:rPr>
              <w:lastRenderedPageBreak/>
              <w:t>本项目所必须</w:t>
            </w:r>
            <w:r w:rsidR="007D3D58">
              <w:rPr>
                <w:rFonts w:ascii="仿宋_GB2312" w:hAnsiTheme="minorEastAsia" w:cs="宋体" w:hint="eastAsia"/>
                <w:b/>
                <w:color w:val="FF0000"/>
                <w:szCs w:val="21"/>
                <w:highlight w:val="yellow"/>
              </w:rPr>
              <w:t>需求</w:t>
            </w:r>
            <w:r w:rsidR="007D3D58" w:rsidRPr="00F14B5B">
              <w:rPr>
                <w:rFonts w:ascii="仿宋_GB2312" w:hAnsiTheme="minorEastAsia" w:cs="宋体" w:hint="eastAsia"/>
                <w:b/>
                <w:color w:val="FF0000"/>
                <w:szCs w:val="21"/>
                <w:highlight w:val="yellow"/>
              </w:rPr>
              <w:t>未列入本</w:t>
            </w:r>
            <w:r w:rsidR="007D3D58">
              <w:rPr>
                <w:rFonts w:ascii="仿宋_GB2312" w:hAnsiTheme="minorEastAsia" w:cs="宋体" w:hint="eastAsia"/>
                <w:b/>
                <w:color w:val="FF0000"/>
                <w:szCs w:val="21"/>
                <w:highlight w:val="yellow"/>
              </w:rPr>
              <w:t>项目</w:t>
            </w:r>
            <w:r w:rsidR="007D3D58" w:rsidRPr="00F14B5B">
              <w:rPr>
                <w:rFonts w:ascii="仿宋_GB2312" w:hAnsiTheme="minorEastAsia" w:cs="宋体" w:hint="eastAsia"/>
                <w:b/>
                <w:color w:val="FF0000"/>
                <w:szCs w:val="21"/>
                <w:highlight w:val="yellow"/>
              </w:rPr>
              <w:t>清单，则</w:t>
            </w:r>
            <w:r w:rsidR="007D3D58">
              <w:rPr>
                <w:rFonts w:ascii="仿宋_GB2312" w:hAnsiTheme="minorEastAsia" w:cs="宋体" w:hint="eastAsia"/>
                <w:b/>
                <w:color w:val="FF0000"/>
                <w:szCs w:val="21"/>
                <w:highlight w:val="yellow"/>
              </w:rPr>
              <w:t>报价</w:t>
            </w:r>
            <w:r w:rsidR="007D3D58" w:rsidRPr="00F14B5B">
              <w:rPr>
                <w:rFonts w:ascii="仿宋_GB2312" w:hAnsiTheme="minorEastAsia" w:cs="宋体" w:hint="eastAsia"/>
                <w:b/>
                <w:color w:val="FF0000"/>
                <w:szCs w:val="21"/>
                <w:highlight w:val="yellow"/>
              </w:rPr>
              <w:t>方需在项目建设中</w:t>
            </w:r>
            <w:r w:rsidR="007D3D58">
              <w:rPr>
                <w:rFonts w:ascii="仿宋_GB2312" w:hAnsiTheme="minorEastAsia" w:cs="宋体" w:hint="eastAsia"/>
                <w:b/>
                <w:color w:val="FF0000"/>
                <w:szCs w:val="21"/>
                <w:highlight w:val="yellow"/>
              </w:rPr>
              <w:t>开展建设</w:t>
            </w:r>
            <w:r w:rsidR="007D3D58" w:rsidRPr="00F14B5B">
              <w:rPr>
                <w:rFonts w:ascii="仿宋_GB2312" w:hAnsiTheme="minorEastAsia" w:cs="宋体" w:hint="eastAsia"/>
                <w:b/>
                <w:color w:val="FF0000"/>
                <w:szCs w:val="21"/>
                <w:highlight w:val="yellow"/>
              </w:rPr>
              <w:t>，采购方不额外增加费用。</w:t>
            </w:r>
            <w:r w:rsidR="007D3D58">
              <w:rPr>
                <w:rFonts w:ascii="仿宋_GB2312" w:hAnsiTheme="minorEastAsia" w:cs="宋体" w:hint="eastAsia"/>
                <w:b/>
                <w:color w:val="FF0000"/>
                <w:szCs w:val="21"/>
                <w:highlight w:val="yellow"/>
              </w:rPr>
              <w:t>（需在报价单中明确已知悉本条款）</w:t>
            </w:r>
          </w:p>
        </w:tc>
      </w:tr>
      <w:tr w:rsidR="007278DD" w:rsidRPr="005D5AE9" w:rsidTr="001066D6">
        <w:trPr>
          <w:trHeight w:val="1075"/>
          <w:tblCellSpacing w:w="0" w:type="dxa"/>
          <w:jc w:val="center"/>
        </w:trPr>
        <w:tc>
          <w:tcPr>
            <w:tcW w:w="1012" w:type="dxa"/>
            <w:vAlign w:val="center"/>
            <w:hideMark/>
          </w:tcPr>
          <w:p w:rsidR="007278DD" w:rsidRPr="005D5AE9" w:rsidRDefault="007B3EBF" w:rsidP="008E4C4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lastRenderedPageBreak/>
              <w:t>服务</w:t>
            </w:r>
            <w:r w:rsidR="007278DD" w:rsidRPr="005D5AE9">
              <w:rPr>
                <w:rFonts w:ascii="宋体" w:eastAsia="宋体" w:hAnsi="宋体" w:cs="宋体"/>
                <w:b/>
                <w:bCs/>
                <w:kern w:val="0"/>
                <w:sz w:val="20"/>
                <w:szCs w:val="20"/>
              </w:rPr>
              <w:t>要求</w:t>
            </w:r>
          </w:p>
        </w:tc>
        <w:tc>
          <w:tcPr>
            <w:tcW w:w="9478" w:type="dxa"/>
            <w:gridSpan w:val="3"/>
            <w:vAlign w:val="center"/>
            <w:hideMark/>
          </w:tcPr>
          <w:p w:rsidR="007B3EBF" w:rsidRPr="007B3EBF" w:rsidRDefault="007B3EBF" w:rsidP="007B3EBF">
            <w:pPr>
              <w:widowControl/>
              <w:adjustRightInd w:val="0"/>
              <w:snapToGrid w:val="0"/>
              <w:spacing w:line="400" w:lineRule="exact"/>
              <w:ind w:firstLineChars="200" w:firstLine="480"/>
              <w:jc w:val="left"/>
              <w:rPr>
                <w:rFonts w:ascii="宋体" w:eastAsia="宋体" w:hAnsi="宋体" w:cs="宋体"/>
                <w:color w:val="000000"/>
                <w:kern w:val="0"/>
                <w:sz w:val="24"/>
                <w:szCs w:val="24"/>
              </w:rPr>
            </w:pPr>
            <w:r w:rsidRPr="007B3EBF">
              <w:rPr>
                <w:rFonts w:ascii="宋体" w:eastAsia="宋体" w:hAnsi="宋体" w:cs="宋体" w:hint="eastAsia"/>
                <w:color w:val="000000"/>
                <w:kern w:val="0"/>
                <w:sz w:val="24"/>
                <w:szCs w:val="24"/>
              </w:rPr>
              <w:t>1.</w:t>
            </w:r>
            <w:r w:rsidR="00170A2D">
              <w:rPr>
                <w:rFonts w:hint="eastAsia"/>
              </w:rPr>
              <w:t>需根据《医保电子凭证全流程接口升级改造指引及规范》进行</w:t>
            </w:r>
            <w:r w:rsidR="00307916">
              <w:rPr>
                <w:rFonts w:hint="eastAsia"/>
              </w:rPr>
              <w:t>系统</w:t>
            </w:r>
            <w:r w:rsidR="00170A2D">
              <w:rPr>
                <w:rFonts w:hint="eastAsia"/>
              </w:rPr>
              <w:t>改造</w:t>
            </w:r>
            <w:r w:rsidR="00307916">
              <w:rPr>
                <w:rFonts w:hint="eastAsia"/>
              </w:rPr>
              <w:t>，系统改造范围包括</w:t>
            </w:r>
            <w:r w:rsidR="00307916">
              <w:rPr>
                <w:rFonts w:hint="eastAsia"/>
              </w:rPr>
              <w:t>HIS</w:t>
            </w:r>
            <w:r w:rsidR="00307916">
              <w:rPr>
                <w:rFonts w:hint="eastAsia"/>
              </w:rPr>
              <w:t>系统、自助机等，从而实现</w:t>
            </w:r>
            <w:r w:rsidR="00307916">
              <w:t>挂号、诊间核验身份、支付、取药</w:t>
            </w:r>
            <w:r w:rsidR="00307916">
              <w:rPr>
                <w:rFonts w:hint="eastAsia"/>
              </w:rPr>
              <w:t>及</w:t>
            </w:r>
            <w:r w:rsidR="00307916">
              <w:t>取报告</w:t>
            </w:r>
            <w:r w:rsidR="00307916">
              <w:rPr>
                <w:rFonts w:hint="eastAsia"/>
              </w:rPr>
              <w:t>等五个业务流程的身份核验以及业务实现</w:t>
            </w:r>
            <w:r w:rsidRPr="007B3EBF">
              <w:rPr>
                <w:rFonts w:ascii="宋体" w:eastAsia="宋体" w:hAnsi="宋体" w:cs="宋体" w:hint="eastAsia"/>
                <w:color w:val="000000"/>
                <w:kern w:val="0"/>
                <w:sz w:val="24"/>
                <w:szCs w:val="24"/>
              </w:rPr>
              <w:t>。</w:t>
            </w:r>
          </w:p>
          <w:p w:rsidR="007B3EBF" w:rsidRPr="007B3EBF" w:rsidRDefault="002320C7" w:rsidP="007B3EBF">
            <w:pPr>
              <w:widowControl/>
              <w:adjustRightInd w:val="0"/>
              <w:snapToGrid w:val="0"/>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sidR="007B3EBF" w:rsidRPr="007B3EBF">
              <w:rPr>
                <w:rFonts w:ascii="宋体" w:eastAsia="宋体" w:hAnsi="宋体" w:cs="宋体" w:hint="eastAsia"/>
                <w:color w:val="000000"/>
                <w:kern w:val="0"/>
                <w:sz w:val="24"/>
                <w:szCs w:val="24"/>
              </w:rPr>
              <w:t>.</w:t>
            </w:r>
            <w:r w:rsidR="0087566D">
              <w:rPr>
                <w:rFonts w:ascii="宋体" w:eastAsia="宋体" w:hAnsi="宋体" w:cs="宋体" w:hint="eastAsia"/>
                <w:color w:val="000000"/>
                <w:kern w:val="0"/>
                <w:sz w:val="24"/>
                <w:szCs w:val="24"/>
              </w:rPr>
              <w:t>报价方需按文件要求的时间点完成相关的系统改造工作</w:t>
            </w:r>
            <w:r w:rsidR="007B3EBF" w:rsidRPr="007B3EBF">
              <w:rPr>
                <w:rFonts w:ascii="宋体" w:eastAsia="宋体" w:hAnsi="宋体" w:cs="宋体" w:hint="eastAsia"/>
                <w:color w:val="000000"/>
                <w:kern w:val="0"/>
                <w:sz w:val="24"/>
                <w:szCs w:val="24"/>
              </w:rPr>
              <w:t>。</w:t>
            </w:r>
          </w:p>
          <w:p w:rsidR="00545A25" w:rsidRPr="00820C7D" w:rsidRDefault="002320C7" w:rsidP="00820C7D">
            <w:pPr>
              <w:widowControl/>
              <w:adjustRightInd w:val="0"/>
              <w:snapToGrid w:val="0"/>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3</w:t>
            </w:r>
            <w:r w:rsidR="007B3EBF" w:rsidRPr="007B3EBF">
              <w:rPr>
                <w:rFonts w:ascii="宋体" w:eastAsia="宋体" w:hAnsi="宋体" w:cs="宋体" w:hint="eastAsia"/>
                <w:color w:val="000000"/>
                <w:kern w:val="0"/>
                <w:sz w:val="24"/>
                <w:szCs w:val="24"/>
              </w:rPr>
              <w:t>.</w:t>
            </w:r>
            <w:r w:rsidR="007B3EBF" w:rsidRPr="00820C7D">
              <w:rPr>
                <w:rFonts w:ascii="宋体" w:eastAsia="宋体" w:hAnsi="宋体" w:cs="宋体" w:hint="eastAsia"/>
                <w:color w:val="000000"/>
                <w:kern w:val="0"/>
                <w:sz w:val="24"/>
                <w:szCs w:val="24"/>
              </w:rPr>
              <w:t>应按其</w:t>
            </w:r>
            <w:r w:rsidR="00DA53B7">
              <w:rPr>
                <w:rFonts w:ascii="宋体" w:eastAsia="宋体" w:hAnsi="宋体" w:cs="宋体" w:hint="eastAsia"/>
                <w:color w:val="000000"/>
                <w:kern w:val="0"/>
                <w:sz w:val="24"/>
                <w:szCs w:val="24"/>
              </w:rPr>
              <w:t>报价</w:t>
            </w:r>
            <w:r w:rsidR="007B3EBF" w:rsidRPr="00820C7D">
              <w:rPr>
                <w:rFonts w:ascii="宋体" w:eastAsia="宋体" w:hAnsi="宋体" w:cs="宋体" w:hint="eastAsia"/>
                <w:color w:val="000000"/>
                <w:kern w:val="0"/>
                <w:sz w:val="24"/>
                <w:szCs w:val="24"/>
              </w:rPr>
              <w:t>文件中的承诺，进行售后服务工作。</w:t>
            </w:r>
          </w:p>
          <w:p w:rsidR="007278DD" w:rsidRPr="001066D6" w:rsidRDefault="001066D6" w:rsidP="001066D6">
            <w:pPr>
              <w:widowControl/>
              <w:adjustRightInd w:val="0"/>
              <w:snapToGrid w:val="0"/>
              <w:spacing w:line="400" w:lineRule="exact"/>
              <w:ind w:left="33" w:firstLineChars="177" w:firstLine="425"/>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sidR="006720B2">
              <w:rPr>
                <w:rFonts w:ascii="宋体" w:eastAsia="宋体" w:hAnsi="宋体" w:cs="宋体" w:hint="eastAsia"/>
                <w:color w:val="000000"/>
                <w:kern w:val="0"/>
                <w:sz w:val="24"/>
                <w:szCs w:val="24"/>
              </w:rPr>
              <w:t>.</w:t>
            </w:r>
            <w:r w:rsidR="002F4520" w:rsidRPr="006720B2">
              <w:rPr>
                <w:rFonts w:ascii="宋体" w:eastAsia="宋体" w:hAnsi="宋体" w:cs="宋体" w:hint="eastAsia"/>
                <w:color w:val="000000"/>
                <w:kern w:val="0"/>
                <w:sz w:val="24"/>
                <w:szCs w:val="24"/>
              </w:rPr>
              <w:t>提供7*24小时响应服务，需</w:t>
            </w:r>
            <w:r w:rsidR="00C05896" w:rsidRPr="006720B2">
              <w:rPr>
                <w:rFonts w:ascii="宋体" w:eastAsia="宋体" w:hAnsi="宋体" w:cs="宋体"/>
                <w:color w:val="000000"/>
                <w:kern w:val="0"/>
                <w:sz w:val="24"/>
                <w:szCs w:val="24"/>
              </w:rPr>
              <w:t>1</w:t>
            </w:r>
            <w:r w:rsidR="002F4520" w:rsidRPr="006720B2">
              <w:rPr>
                <w:rFonts w:ascii="宋体" w:eastAsia="宋体" w:hAnsi="宋体" w:cs="宋体" w:hint="eastAsia"/>
                <w:color w:val="000000"/>
                <w:kern w:val="0"/>
                <w:sz w:val="24"/>
                <w:szCs w:val="24"/>
              </w:rPr>
              <w:t>小时内响应，</w:t>
            </w:r>
            <w:r w:rsidR="00CD21AF" w:rsidRPr="006720B2">
              <w:rPr>
                <w:rFonts w:ascii="宋体" w:eastAsia="宋体" w:hAnsi="宋体" w:cs="宋体"/>
                <w:color w:val="000000"/>
                <w:kern w:val="0"/>
                <w:sz w:val="24"/>
                <w:szCs w:val="24"/>
              </w:rPr>
              <w:t>4</w:t>
            </w:r>
            <w:r w:rsidR="002F4520" w:rsidRPr="006720B2">
              <w:rPr>
                <w:rFonts w:ascii="宋体" w:eastAsia="宋体" w:hAnsi="宋体" w:cs="宋体" w:hint="eastAsia"/>
                <w:color w:val="000000"/>
                <w:kern w:val="0"/>
                <w:sz w:val="24"/>
                <w:szCs w:val="24"/>
              </w:rPr>
              <w:t>小时内到达医院现场</w:t>
            </w:r>
            <w:r w:rsidR="00C12AB8" w:rsidRPr="006720B2">
              <w:rPr>
                <w:rFonts w:ascii="宋体" w:eastAsia="宋体" w:hAnsi="宋体" w:cs="宋体" w:hint="eastAsia"/>
                <w:color w:val="000000"/>
                <w:kern w:val="0"/>
                <w:sz w:val="24"/>
                <w:szCs w:val="24"/>
              </w:rPr>
              <w:t>。</w:t>
            </w:r>
          </w:p>
        </w:tc>
      </w:tr>
      <w:tr w:rsidR="007278DD" w:rsidRPr="005D5AE9" w:rsidTr="00AA698B">
        <w:trPr>
          <w:trHeight w:val="112"/>
          <w:tblCellSpacing w:w="0" w:type="dxa"/>
          <w:jc w:val="center"/>
        </w:trPr>
        <w:tc>
          <w:tcPr>
            <w:tcW w:w="1012"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商务需求</w:t>
            </w:r>
          </w:p>
        </w:tc>
        <w:tc>
          <w:tcPr>
            <w:tcW w:w="9478" w:type="dxa"/>
            <w:gridSpan w:val="3"/>
            <w:vAlign w:val="center"/>
            <w:hideMark/>
          </w:tcPr>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
              <w:gridCol w:w="1985"/>
              <w:gridCol w:w="6756"/>
            </w:tblGrid>
            <w:tr w:rsidR="007278DD" w:rsidTr="0027652A">
              <w:trPr>
                <w:trHeight w:val="397"/>
              </w:trPr>
              <w:tc>
                <w:tcPr>
                  <w:tcW w:w="1103" w:type="dxa"/>
                  <w:vAlign w:val="center"/>
                </w:tcPr>
                <w:p w:rsidR="007278DD" w:rsidRDefault="007278DD" w:rsidP="008E4C4C">
                  <w:pPr>
                    <w:jc w:val="center"/>
                    <w:rPr>
                      <w:b/>
                    </w:rPr>
                  </w:pPr>
                  <w:r w:rsidRPr="005D5AE9">
                    <w:rPr>
                      <w:rFonts w:ascii="宋体" w:eastAsia="宋体" w:hAnsi="宋体" w:cs="宋体"/>
                      <w:kern w:val="0"/>
                      <w:sz w:val="20"/>
                      <w:szCs w:val="20"/>
                    </w:rPr>
                    <w:t xml:space="preserve">  </w:t>
                  </w:r>
                  <w:r>
                    <w:rPr>
                      <w:rFonts w:hint="eastAsia"/>
                      <w:b/>
                    </w:rPr>
                    <w:t>序号</w:t>
                  </w:r>
                </w:p>
              </w:tc>
              <w:tc>
                <w:tcPr>
                  <w:tcW w:w="1985" w:type="dxa"/>
                  <w:vAlign w:val="center"/>
                </w:tcPr>
                <w:p w:rsidR="007278DD" w:rsidRDefault="007278DD" w:rsidP="008E4C4C">
                  <w:pPr>
                    <w:jc w:val="center"/>
                    <w:rPr>
                      <w:b/>
                    </w:rPr>
                  </w:pPr>
                  <w:r>
                    <w:rPr>
                      <w:rFonts w:hint="eastAsia"/>
                      <w:b/>
                    </w:rPr>
                    <w:t>目录</w:t>
                  </w:r>
                </w:p>
              </w:tc>
              <w:tc>
                <w:tcPr>
                  <w:tcW w:w="6756" w:type="dxa"/>
                  <w:vAlign w:val="center"/>
                </w:tcPr>
                <w:p w:rsidR="007278DD" w:rsidRDefault="007278DD" w:rsidP="008E4C4C">
                  <w:pPr>
                    <w:jc w:val="center"/>
                    <w:rPr>
                      <w:b/>
                    </w:rPr>
                  </w:pPr>
                  <w:r>
                    <w:rPr>
                      <w:rFonts w:hint="eastAsia"/>
                      <w:b/>
                    </w:rPr>
                    <w:t>招标商务需求</w:t>
                  </w:r>
                </w:p>
              </w:tc>
            </w:tr>
            <w:tr w:rsidR="007278DD" w:rsidTr="0027652A">
              <w:trPr>
                <w:trHeight w:val="462"/>
              </w:trPr>
              <w:tc>
                <w:tcPr>
                  <w:tcW w:w="1103" w:type="dxa"/>
                  <w:vAlign w:val="center"/>
                </w:tcPr>
                <w:p w:rsidR="007278DD" w:rsidRDefault="007278DD" w:rsidP="008E4C4C">
                  <w:pPr>
                    <w:jc w:val="center"/>
                    <w:rPr>
                      <w:b/>
                    </w:rPr>
                  </w:pPr>
                  <w:r>
                    <w:rPr>
                      <w:rFonts w:hint="eastAsia"/>
                      <w:b/>
                    </w:rPr>
                    <w:t>1</w:t>
                  </w:r>
                </w:p>
              </w:tc>
              <w:tc>
                <w:tcPr>
                  <w:tcW w:w="1985" w:type="dxa"/>
                  <w:vAlign w:val="center"/>
                </w:tcPr>
                <w:p w:rsidR="007278DD" w:rsidRPr="003B7D88" w:rsidRDefault="009F38A3" w:rsidP="008E4C4C">
                  <w:r>
                    <w:rPr>
                      <w:rFonts w:hint="eastAsia"/>
                    </w:rPr>
                    <w:t>售后</w:t>
                  </w:r>
                  <w:r w:rsidR="004935AF">
                    <w:rPr>
                      <w:rFonts w:hint="eastAsia"/>
                    </w:rPr>
                    <w:t>服务</w:t>
                  </w:r>
                  <w:r w:rsidR="004E7C1A">
                    <w:rPr>
                      <w:rFonts w:hint="eastAsia"/>
                    </w:rPr>
                    <w:t>期</w:t>
                  </w:r>
                </w:p>
              </w:tc>
              <w:tc>
                <w:tcPr>
                  <w:tcW w:w="6756" w:type="dxa"/>
                </w:tcPr>
                <w:p w:rsidR="007278DD" w:rsidRDefault="000F4674" w:rsidP="00964CAE">
                  <w:pPr>
                    <w:rPr>
                      <w:b/>
                    </w:rPr>
                  </w:pPr>
                  <w:r w:rsidRPr="000F4674">
                    <w:rPr>
                      <w:rFonts w:ascii="仿宋_GB2312" w:hAnsiTheme="minorEastAsia" w:cs="宋体" w:hint="eastAsia"/>
                      <w:b/>
                      <w:szCs w:val="21"/>
                    </w:rPr>
                    <w:t>★</w:t>
                  </w:r>
                  <w:r w:rsidR="0096386E">
                    <w:rPr>
                      <w:rFonts w:hint="eastAsia"/>
                      <w:bCs/>
                      <w:szCs w:val="21"/>
                    </w:rPr>
                    <w:t>项目</w:t>
                  </w:r>
                  <w:r w:rsidR="009F38A3">
                    <w:rPr>
                      <w:rFonts w:hint="eastAsia"/>
                      <w:bCs/>
                      <w:szCs w:val="21"/>
                    </w:rPr>
                    <w:t>售后服务</w:t>
                  </w:r>
                  <w:r w:rsidR="0096386E">
                    <w:rPr>
                      <w:rFonts w:hint="eastAsia"/>
                      <w:bCs/>
                      <w:szCs w:val="21"/>
                    </w:rPr>
                    <w:t>1</w:t>
                  </w:r>
                  <w:r w:rsidR="0047631A">
                    <w:rPr>
                      <w:rFonts w:hint="eastAsia"/>
                      <w:bCs/>
                      <w:szCs w:val="21"/>
                    </w:rPr>
                    <w:t>年；</w:t>
                  </w:r>
                  <w:r w:rsidR="007278DD" w:rsidRPr="009D5001">
                    <w:rPr>
                      <w:rFonts w:hint="eastAsia"/>
                      <w:bCs/>
                      <w:szCs w:val="21"/>
                    </w:rPr>
                    <w:t>时间自</w:t>
                  </w:r>
                  <w:r w:rsidR="00E67A61">
                    <w:rPr>
                      <w:rFonts w:hint="eastAsia"/>
                      <w:bCs/>
                      <w:szCs w:val="21"/>
                    </w:rPr>
                    <w:t>项目</w:t>
                  </w:r>
                  <w:r w:rsidR="00431DC1">
                    <w:rPr>
                      <w:rFonts w:hint="eastAsia"/>
                      <w:bCs/>
                      <w:szCs w:val="21"/>
                    </w:rPr>
                    <w:t>验</w:t>
                  </w:r>
                  <w:r w:rsidR="00D51D90">
                    <w:rPr>
                      <w:rFonts w:hint="eastAsia"/>
                      <w:bCs/>
                      <w:szCs w:val="21"/>
                    </w:rPr>
                    <w:t>收</w:t>
                  </w:r>
                  <w:r w:rsidR="00431DC1">
                    <w:rPr>
                      <w:rFonts w:hint="eastAsia"/>
                      <w:bCs/>
                      <w:szCs w:val="21"/>
                    </w:rPr>
                    <w:t>合格并</w:t>
                  </w:r>
                  <w:r w:rsidR="00A62067">
                    <w:rPr>
                      <w:rFonts w:hint="eastAsia"/>
                      <w:bCs/>
                      <w:szCs w:val="21"/>
                    </w:rPr>
                    <w:t>交付</w:t>
                  </w:r>
                  <w:r w:rsidR="007278DD" w:rsidRPr="009D5001">
                    <w:rPr>
                      <w:rFonts w:hint="eastAsia"/>
                      <w:bCs/>
                      <w:szCs w:val="21"/>
                    </w:rPr>
                    <w:t>使用之日起计算。</w:t>
                  </w:r>
                </w:p>
              </w:tc>
            </w:tr>
            <w:tr w:rsidR="00AA698B" w:rsidTr="0027652A">
              <w:trPr>
                <w:trHeight w:val="462"/>
              </w:trPr>
              <w:tc>
                <w:tcPr>
                  <w:tcW w:w="1103" w:type="dxa"/>
                  <w:vAlign w:val="center"/>
                </w:tcPr>
                <w:p w:rsidR="00AA698B" w:rsidRPr="00574DEA" w:rsidRDefault="00AA698B" w:rsidP="008E4C4C">
                  <w:pPr>
                    <w:jc w:val="center"/>
                    <w:rPr>
                      <w:bCs/>
                      <w:szCs w:val="21"/>
                    </w:rPr>
                  </w:pPr>
                  <w:r w:rsidRPr="00574DEA">
                    <w:rPr>
                      <w:rFonts w:hint="eastAsia"/>
                      <w:bCs/>
                      <w:szCs w:val="21"/>
                    </w:rPr>
                    <w:t>2</w:t>
                  </w:r>
                </w:p>
              </w:tc>
              <w:tc>
                <w:tcPr>
                  <w:tcW w:w="1985" w:type="dxa"/>
                  <w:vAlign w:val="center"/>
                </w:tcPr>
                <w:p w:rsidR="00AA698B" w:rsidRPr="00574DEA" w:rsidRDefault="008E7911" w:rsidP="008E7911">
                  <w:pPr>
                    <w:rPr>
                      <w:bCs/>
                      <w:szCs w:val="21"/>
                    </w:rPr>
                  </w:pPr>
                  <w:r w:rsidRPr="00574DEA">
                    <w:rPr>
                      <w:rFonts w:hint="eastAsia"/>
                      <w:bCs/>
                      <w:szCs w:val="21"/>
                    </w:rPr>
                    <w:t>预算说明</w:t>
                  </w:r>
                </w:p>
              </w:tc>
              <w:tc>
                <w:tcPr>
                  <w:tcW w:w="6756" w:type="dxa"/>
                </w:tcPr>
                <w:p w:rsidR="00AA698B" w:rsidRPr="00C93A32" w:rsidRDefault="0051199E" w:rsidP="00DA53B7">
                  <w:pPr>
                    <w:rPr>
                      <w:bCs/>
                      <w:szCs w:val="21"/>
                    </w:rPr>
                  </w:pPr>
                  <w:r w:rsidRPr="000F4674">
                    <w:rPr>
                      <w:rFonts w:ascii="仿宋_GB2312" w:hAnsiTheme="minorEastAsia" w:cs="宋体" w:hint="eastAsia"/>
                      <w:b/>
                      <w:szCs w:val="21"/>
                    </w:rPr>
                    <w:t>★</w:t>
                  </w:r>
                  <w:r w:rsidR="005E5CC0" w:rsidRPr="00C93A32">
                    <w:rPr>
                      <w:rFonts w:ascii="宋体" w:eastAsia="宋体" w:hAnsi="宋体" w:cs="宋体" w:hint="eastAsia"/>
                      <w:kern w:val="0"/>
                      <w:szCs w:val="21"/>
                    </w:rPr>
                    <w:t>本项目</w:t>
                  </w:r>
                  <w:r w:rsidR="00DA53B7">
                    <w:rPr>
                      <w:rFonts w:ascii="宋体" w:eastAsia="宋体" w:hAnsi="宋体" w:cs="宋体" w:hint="eastAsia"/>
                      <w:kern w:val="0"/>
                      <w:szCs w:val="21"/>
                    </w:rPr>
                    <w:t>报价</w:t>
                  </w:r>
                  <w:r w:rsidR="002F0FE9">
                    <w:rPr>
                      <w:rFonts w:ascii="宋体" w:eastAsia="宋体" w:hAnsi="宋体" w:cs="宋体" w:hint="eastAsia"/>
                      <w:kern w:val="0"/>
                      <w:szCs w:val="21"/>
                    </w:rPr>
                    <w:t>价</w:t>
                  </w:r>
                  <w:r w:rsidR="00DA53B7">
                    <w:rPr>
                      <w:rFonts w:ascii="宋体" w:eastAsia="宋体" w:hAnsi="宋体" w:cs="宋体" w:hint="eastAsia"/>
                      <w:kern w:val="0"/>
                      <w:szCs w:val="21"/>
                    </w:rPr>
                    <w:t>格</w:t>
                  </w:r>
                  <w:r w:rsidR="005E5CC0" w:rsidRPr="00C93A32">
                    <w:rPr>
                      <w:rFonts w:ascii="宋体" w:eastAsia="宋体" w:hAnsi="宋体" w:cs="宋体" w:hint="eastAsia"/>
                      <w:kern w:val="0"/>
                      <w:szCs w:val="21"/>
                    </w:rPr>
                    <w:t>不允许超过本次预算限额</w:t>
                  </w:r>
                  <w:r>
                    <w:rPr>
                      <w:rFonts w:ascii="宋体" w:eastAsia="宋体" w:hAnsi="宋体" w:cs="宋体" w:hint="eastAsia"/>
                      <w:kern w:val="0"/>
                      <w:szCs w:val="21"/>
                    </w:rPr>
                    <w:t>，超过预算限额的报价文件作废</w:t>
                  </w:r>
                </w:p>
              </w:tc>
            </w:tr>
            <w:tr w:rsidR="0031483D" w:rsidTr="0027652A">
              <w:trPr>
                <w:trHeight w:val="462"/>
              </w:trPr>
              <w:tc>
                <w:tcPr>
                  <w:tcW w:w="1103" w:type="dxa"/>
                  <w:vAlign w:val="center"/>
                </w:tcPr>
                <w:p w:rsidR="0031483D" w:rsidRDefault="00E44985" w:rsidP="008E4C4C">
                  <w:pPr>
                    <w:jc w:val="center"/>
                    <w:rPr>
                      <w:b/>
                    </w:rPr>
                  </w:pPr>
                  <w:r>
                    <w:rPr>
                      <w:b/>
                    </w:rPr>
                    <w:t>3</w:t>
                  </w:r>
                </w:p>
              </w:tc>
              <w:tc>
                <w:tcPr>
                  <w:tcW w:w="1985" w:type="dxa"/>
                  <w:vAlign w:val="center"/>
                </w:tcPr>
                <w:p w:rsidR="0031483D" w:rsidRDefault="0031483D" w:rsidP="008E4C4C">
                  <w:r>
                    <w:rPr>
                      <w:rFonts w:hint="eastAsia"/>
                    </w:rPr>
                    <w:t>项目服务地点</w:t>
                  </w:r>
                </w:p>
              </w:tc>
              <w:tc>
                <w:tcPr>
                  <w:tcW w:w="6756" w:type="dxa"/>
                </w:tcPr>
                <w:p w:rsidR="0031483D" w:rsidRDefault="0031483D" w:rsidP="00A62067">
                  <w:pPr>
                    <w:rPr>
                      <w:bCs/>
                      <w:szCs w:val="21"/>
                    </w:rPr>
                  </w:pPr>
                  <w:r w:rsidRPr="0031483D">
                    <w:rPr>
                      <w:rFonts w:hint="eastAsia"/>
                      <w:bCs/>
                      <w:szCs w:val="21"/>
                    </w:rPr>
                    <w:t>南方医科大学深圳口腔医院（坪山）</w:t>
                  </w:r>
                </w:p>
              </w:tc>
            </w:tr>
            <w:tr w:rsidR="007278DD" w:rsidTr="0027652A">
              <w:trPr>
                <w:trHeight w:val="320"/>
              </w:trPr>
              <w:tc>
                <w:tcPr>
                  <w:tcW w:w="1103" w:type="dxa"/>
                  <w:vAlign w:val="center"/>
                </w:tcPr>
                <w:p w:rsidR="007278DD" w:rsidRDefault="00E44985" w:rsidP="008E4C4C">
                  <w:pPr>
                    <w:jc w:val="center"/>
                    <w:rPr>
                      <w:b/>
                    </w:rPr>
                  </w:pPr>
                  <w:r>
                    <w:rPr>
                      <w:b/>
                    </w:rPr>
                    <w:t>4</w:t>
                  </w:r>
                </w:p>
              </w:tc>
              <w:tc>
                <w:tcPr>
                  <w:tcW w:w="1985" w:type="dxa"/>
                </w:tcPr>
                <w:p w:rsidR="007278DD" w:rsidRPr="003B7D88" w:rsidRDefault="001066D6" w:rsidP="008E4C4C">
                  <w:r>
                    <w:rPr>
                      <w:rFonts w:hint="eastAsia"/>
                    </w:rPr>
                    <w:t>服务响应</w:t>
                  </w:r>
                  <w:r w:rsidR="007278DD" w:rsidRPr="003B7D88">
                    <w:rPr>
                      <w:rFonts w:hint="eastAsia"/>
                    </w:rPr>
                    <w:t>时间</w:t>
                  </w:r>
                </w:p>
              </w:tc>
              <w:tc>
                <w:tcPr>
                  <w:tcW w:w="6756" w:type="dxa"/>
                </w:tcPr>
                <w:p w:rsidR="007278DD" w:rsidRDefault="00E208AE" w:rsidP="001066D6">
                  <w:pPr>
                    <w:rPr>
                      <w:b/>
                    </w:rPr>
                  </w:pPr>
                  <w:r w:rsidRPr="00E208AE">
                    <w:rPr>
                      <w:rFonts w:ascii="宋体" w:eastAsia="宋体" w:hAnsi="宋体" w:cs="宋体" w:hint="eastAsia"/>
                      <w:color w:val="000000"/>
                      <w:kern w:val="0"/>
                      <w:szCs w:val="21"/>
                    </w:rPr>
                    <w:t>提供7*24小时响应服务，需1小时内响应，</w:t>
                  </w:r>
                  <w:r w:rsidR="00C05896">
                    <w:rPr>
                      <w:rFonts w:ascii="宋体" w:eastAsia="宋体" w:hAnsi="宋体" w:cs="宋体"/>
                      <w:color w:val="000000"/>
                      <w:kern w:val="0"/>
                      <w:szCs w:val="21"/>
                    </w:rPr>
                    <w:t>4</w:t>
                  </w:r>
                  <w:r w:rsidRPr="00E208AE">
                    <w:rPr>
                      <w:rFonts w:ascii="宋体" w:eastAsia="宋体" w:hAnsi="宋体" w:cs="宋体" w:hint="eastAsia"/>
                      <w:color w:val="000000"/>
                      <w:kern w:val="0"/>
                      <w:szCs w:val="21"/>
                    </w:rPr>
                    <w:t>小时内到达医院现场</w:t>
                  </w:r>
                  <w:r w:rsidR="007278DD" w:rsidRPr="00E208AE">
                    <w:rPr>
                      <w:rFonts w:hint="eastAsia"/>
                      <w:bCs/>
                      <w:szCs w:val="21"/>
                    </w:rPr>
                    <w:t>。</w:t>
                  </w:r>
                </w:p>
              </w:tc>
            </w:tr>
            <w:tr w:rsidR="007278DD" w:rsidTr="0027652A">
              <w:trPr>
                <w:trHeight w:val="523"/>
              </w:trPr>
              <w:tc>
                <w:tcPr>
                  <w:tcW w:w="1103" w:type="dxa"/>
                  <w:vAlign w:val="center"/>
                </w:tcPr>
                <w:p w:rsidR="007278DD" w:rsidRDefault="00E44985" w:rsidP="008E4C4C">
                  <w:pPr>
                    <w:jc w:val="center"/>
                    <w:rPr>
                      <w:b/>
                    </w:rPr>
                  </w:pPr>
                  <w:r>
                    <w:rPr>
                      <w:b/>
                    </w:rPr>
                    <w:t>5</w:t>
                  </w:r>
                </w:p>
              </w:tc>
              <w:tc>
                <w:tcPr>
                  <w:tcW w:w="1985" w:type="dxa"/>
                  <w:vAlign w:val="center"/>
                </w:tcPr>
                <w:p w:rsidR="007278DD" w:rsidRDefault="00092748" w:rsidP="008E4C4C">
                  <w:pPr>
                    <w:rPr>
                      <w:b/>
                    </w:rPr>
                  </w:pPr>
                  <w:r>
                    <w:rPr>
                      <w:rFonts w:hint="eastAsia"/>
                    </w:rPr>
                    <w:t>关于付款</w:t>
                  </w:r>
                </w:p>
              </w:tc>
              <w:tc>
                <w:tcPr>
                  <w:tcW w:w="6756" w:type="dxa"/>
                  <w:vAlign w:val="center"/>
                </w:tcPr>
                <w:p w:rsidR="007278DD" w:rsidRDefault="006720B2" w:rsidP="00AF4407">
                  <w:pPr>
                    <w:rPr>
                      <w:b/>
                    </w:rPr>
                  </w:pPr>
                  <w:r>
                    <w:rPr>
                      <w:rFonts w:hint="eastAsia"/>
                      <w:bCs/>
                      <w:szCs w:val="21"/>
                    </w:rPr>
                    <w:t>合同签订后</w:t>
                  </w:r>
                  <w:r w:rsidR="00C552EB">
                    <w:rPr>
                      <w:rFonts w:hint="eastAsia"/>
                      <w:bCs/>
                      <w:szCs w:val="21"/>
                    </w:rPr>
                    <w:t>，经过实施满足</w:t>
                  </w:r>
                  <w:r w:rsidR="00AF4407">
                    <w:rPr>
                      <w:rFonts w:hint="eastAsia"/>
                      <w:bCs/>
                      <w:szCs w:val="21"/>
                    </w:rPr>
                    <w:t>文件及业务需求</w:t>
                  </w:r>
                  <w:r w:rsidR="00C552EB">
                    <w:rPr>
                      <w:rFonts w:hint="eastAsia"/>
                      <w:bCs/>
                      <w:szCs w:val="21"/>
                    </w:rPr>
                    <w:t>达到终验要求，并且终验合格后一次性支付本项目的合同价款</w:t>
                  </w:r>
                  <w:r>
                    <w:rPr>
                      <w:rFonts w:hint="eastAsia"/>
                      <w:bCs/>
                      <w:szCs w:val="21"/>
                    </w:rPr>
                    <w:t>。</w:t>
                  </w:r>
                </w:p>
              </w:tc>
            </w:tr>
            <w:tr w:rsidR="007278DD" w:rsidTr="0027652A">
              <w:trPr>
                <w:trHeight w:val="350"/>
              </w:trPr>
              <w:tc>
                <w:tcPr>
                  <w:tcW w:w="1103" w:type="dxa"/>
                  <w:vMerge w:val="restart"/>
                  <w:vAlign w:val="center"/>
                </w:tcPr>
                <w:p w:rsidR="007278DD" w:rsidRDefault="00E44985" w:rsidP="008E4C4C">
                  <w:pPr>
                    <w:jc w:val="center"/>
                    <w:rPr>
                      <w:b/>
                    </w:rPr>
                  </w:pPr>
                  <w:r>
                    <w:rPr>
                      <w:b/>
                    </w:rPr>
                    <w:t>6</w:t>
                  </w:r>
                </w:p>
              </w:tc>
              <w:tc>
                <w:tcPr>
                  <w:tcW w:w="1985" w:type="dxa"/>
                  <w:vMerge w:val="restart"/>
                  <w:vAlign w:val="center"/>
                </w:tcPr>
                <w:p w:rsidR="007278DD" w:rsidRPr="003B7D88" w:rsidRDefault="007278DD" w:rsidP="0033377A">
                  <w:r w:rsidRPr="003B7D88">
                    <w:rPr>
                      <w:rFonts w:hint="eastAsia"/>
                    </w:rPr>
                    <w:t>关于</w:t>
                  </w:r>
                  <w:r w:rsidR="00C05896">
                    <w:rPr>
                      <w:rFonts w:hint="eastAsia"/>
                    </w:rPr>
                    <w:t>验收</w:t>
                  </w:r>
                </w:p>
              </w:tc>
              <w:tc>
                <w:tcPr>
                  <w:tcW w:w="6756" w:type="dxa"/>
                </w:tcPr>
                <w:p w:rsidR="007278DD" w:rsidRDefault="007278DD" w:rsidP="00AF4407">
                  <w:pPr>
                    <w:rPr>
                      <w:b/>
                    </w:rPr>
                  </w:pPr>
                  <w:r>
                    <w:rPr>
                      <w:rFonts w:hint="eastAsia"/>
                      <w:bCs/>
                      <w:szCs w:val="21"/>
                    </w:rPr>
                    <w:t>1.1</w:t>
                  </w:r>
                  <w:r w:rsidR="0027652A" w:rsidRPr="000F4674">
                    <w:rPr>
                      <w:rFonts w:ascii="仿宋_GB2312" w:hAnsiTheme="minorEastAsia" w:cs="宋体" w:hint="eastAsia"/>
                      <w:b/>
                      <w:szCs w:val="21"/>
                    </w:rPr>
                    <w:t>★</w:t>
                  </w:r>
                  <w:r w:rsidR="002F299C">
                    <w:rPr>
                      <w:rFonts w:hint="eastAsia"/>
                      <w:bCs/>
                      <w:szCs w:val="21"/>
                    </w:rPr>
                    <w:t>合同签订后，</w:t>
                  </w:r>
                  <w:r w:rsidR="002D300A">
                    <w:rPr>
                      <w:rFonts w:hint="eastAsia"/>
                      <w:bCs/>
                      <w:szCs w:val="21"/>
                    </w:rPr>
                    <w:t>1</w:t>
                  </w:r>
                  <w:r w:rsidR="00C05896">
                    <w:rPr>
                      <w:bCs/>
                      <w:szCs w:val="21"/>
                    </w:rPr>
                    <w:t>0</w:t>
                  </w:r>
                  <w:r w:rsidR="00C05896">
                    <w:rPr>
                      <w:rFonts w:hint="eastAsia"/>
                      <w:bCs/>
                      <w:szCs w:val="21"/>
                    </w:rPr>
                    <w:t>天</w:t>
                  </w:r>
                  <w:r>
                    <w:rPr>
                      <w:rFonts w:hint="eastAsia"/>
                      <w:bCs/>
                      <w:szCs w:val="21"/>
                    </w:rPr>
                    <w:t>（日历日）</w:t>
                  </w:r>
                  <w:r w:rsidRPr="009D5001">
                    <w:rPr>
                      <w:rFonts w:hint="eastAsia"/>
                      <w:bCs/>
                      <w:szCs w:val="21"/>
                    </w:rPr>
                    <w:t>内</w:t>
                  </w:r>
                  <w:r w:rsidR="00C05896">
                    <w:rPr>
                      <w:rFonts w:hint="eastAsia"/>
                      <w:bCs/>
                      <w:szCs w:val="21"/>
                    </w:rPr>
                    <w:t>完成</w:t>
                  </w:r>
                  <w:r w:rsidR="00AF4407">
                    <w:rPr>
                      <w:rFonts w:hint="eastAsia"/>
                      <w:bCs/>
                      <w:szCs w:val="21"/>
                    </w:rPr>
                    <w:t>系统的开发及改造工作</w:t>
                  </w:r>
                  <w:r w:rsidR="00C05896">
                    <w:rPr>
                      <w:rFonts w:hint="eastAsia"/>
                      <w:bCs/>
                      <w:szCs w:val="21"/>
                    </w:rPr>
                    <w:t>，</w:t>
                  </w:r>
                  <w:r w:rsidR="00AF4407">
                    <w:rPr>
                      <w:rFonts w:hint="eastAsia"/>
                      <w:bCs/>
                      <w:szCs w:val="21"/>
                    </w:rPr>
                    <w:t>实现相关文件以及业务开展的需求，达到</w:t>
                  </w:r>
                  <w:r w:rsidR="00C05896">
                    <w:rPr>
                      <w:rFonts w:hint="eastAsia"/>
                      <w:bCs/>
                      <w:szCs w:val="21"/>
                    </w:rPr>
                    <w:t>验收</w:t>
                  </w:r>
                  <w:r w:rsidR="00AF4407">
                    <w:rPr>
                      <w:rFonts w:hint="eastAsia"/>
                      <w:bCs/>
                      <w:szCs w:val="21"/>
                    </w:rPr>
                    <w:t>要求。</w:t>
                  </w:r>
                </w:p>
              </w:tc>
            </w:tr>
            <w:tr w:rsidR="007278DD" w:rsidTr="0027652A">
              <w:trPr>
                <w:trHeight w:val="451"/>
              </w:trPr>
              <w:tc>
                <w:tcPr>
                  <w:tcW w:w="1103" w:type="dxa"/>
                  <w:vMerge/>
                  <w:vAlign w:val="center"/>
                </w:tcPr>
                <w:p w:rsidR="007278DD" w:rsidRDefault="007278DD" w:rsidP="008E4C4C">
                  <w:pPr>
                    <w:jc w:val="center"/>
                    <w:rPr>
                      <w:b/>
                    </w:rPr>
                  </w:pPr>
                </w:p>
              </w:tc>
              <w:tc>
                <w:tcPr>
                  <w:tcW w:w="1985" w:type="dxa"/>
                  <w:vMerge/>
                  <w:vAlign w:val="center"/>
                </w:tcPr>
                <w:p w:rsidR="007278DD" w:rsidRPr="003B7D88" w:rsidRDefault="007278DD" w:rsidP="008E4C4C">
                  <w:pPr>
                    <w:jc w:val="center"/>
                  </w:pPr>
                </w:p>
              </w:tc>
              <w:tc>
                <w:tcPr>
                  <w:tcW w:w="6756" w:type="dxa"/>
                  <w:vAlign w:val="center"/>
                </w:tcPr>
                <w:p w:rsidR="007278DD" w:rsidRPr="009D5001" w:rsidRDefault="007278DD" w:rsidP="00385AAB">
                  <w:pPr>
                    <w:rPr>
                      <w:bCs/>
                      <w:szCs w:val="21"/>
                    </w:rPr>
                  </w:pPr>
                  <w:r>
                    <w:rPr>
                      <w:rFonts w:hint="eastAsia"/>
                      <w:bCs/>
                      <w:szCs w:val="21"/>
                    </w:rPr>
                    <w:t>1.2</w:t>
                  </w:r>
                  <w:r w:rsidR="00DA53B7">
                    <w:rPr>
                      <w:rFonts w:hint="eastAsia"/>
                      <w:bCs/>
                      <w:szCs w:val="21"/>
                    </w:rPr>
                    <w:t>报价</w:t>
                  </w:r>
                  <w:r w:rsidR="0096386E">
                    <w:rPr>
                      <w:rFonts w:hint="eastAsia"/>
                      <w:bCs/>
                      <w:szCs w:val="21"/>
                    </w:rPr>
                    <w:t>人必须承担的</w:t>
                  </w:r>
                  <w:r w:rsidR="00385AAB">
                    <w:rPr>
                      <w:rFonts w:hint="eastAsia"/>
                      <w:bCs/>
                      <w:szCs w:val="21"/>
                    </w:rPr>
                    <w:t>系统的部署</w:t>
                  </w:r>
                  <w:r w:rsidR="00CA0478">
                    <w:rPr>
                      <w:rFonts w:hint="eastAsia"/>
                      <w:bCs/>
                      <w:szCs w:val="21"/>
                    </w:rPr>
                    <w:t>、</w:t>
                  </w:r>
                  <w:r w:rsidR="00302077">
                    <w:rPr>
                      <w:rFonts w:hint="eastAsia"/>
                      <w:bCs/>
                      <w:szCs w:val="21"/>
                    </w:rPr>
                    <w:t>升级及</w:t>
                  </w:r>
                  <w:r w:rsidR="00CA0478">
                    <w:rPr>
                      <w:rFonts w:hint="eastAsia"/>
                      <w:bCs/>
                      <w:szCs w:val="21"/>
                    </w:rPr>
                    <w:t>安装</w:t>
                  </w:r>
                  <w:r w:rsidRPr="009D5001">
                    <w:rPr>
                      <w:rFonts w:hint="eastAsia"/>
                      <w:bCs/>
                      <w:szCs w:val="21"/>
                    </w:rPr>
                    <w:t>等其他类似的义务。</w:t>
                  </w:r>
                </w:p>
              </w:tc>
            </w:tr>
          </w:tbl>
          <w:p w:rsidR="007278DD" w:rsidRPr="00E97734" w:rsidRDefault="007278DD" w:rsidP="00AD71AB">
            <w:pPr>
              <w:rPr>
                <w:b/>
              </w:rPr>
            </w:pPr>
          </w:p>
        </w:tc>
      </w:tr>
      <w:tr w:rsidR="007278DD" w:rsidRPr="005D5AE9" w:rsidTr="00AA698B">
        <w:trPr>
          <w:tblCellSpacing w:w="0" w:type="dxa"/>
          <w:jc w:val="center"/>
        </w:trPr>
        <w:tc>
          <w:tcPr>
            <w:tcW w:w="1012"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其它</w:t>
            </w:r>
          </w:p>
        </w:tc>
        <w:tc>
          <w:tcPr>
            <w:tcW w:w="9478" w:type="dxa"/>
            <w:gridSpan w:val="3"/>
            <w:vAlign w:val="center"/>
            <w:hideMark/>
          </w:tcPr>
          <w:p w:rsidR="007278DD" w:rsidRPr="005D5AE9" w:rsidRDefault="007278DD" w:rsidP="008E4C4C">
            <w:pPr>
              <w:widowControl/>
              <w:jc w:val="left"/>
              <w:rPr>
                <w:rFonts w:ascii="宋体" w:eastAsia="宋体" w:hAnsi="宋体" w:cs="宋体"/>
                <w:kern w:val="0"/>
                <w:sz w:val="20"/>
                <w:szCs w:val="20"/>
              </w:rPr>
            </w:pPr>
            <w:r w:rsidRPr="005D5AE9">
              <w:rPr>
                <w:rFonts w:ascii="宋体" w:eastAsia="宋体" w:hAnsi="宋体" w:cs="宋体"/>
                <w:kern w:val="0"/>
                <w:sz w:val="20"/>
                <w:szCs w:val="20"/>
              </w:rPr>
              <w:t xml:space="preserve">  </w:t>
            </w:r>
            <w:r w:rsidR="008F7FF8">
              <w:rPr>
                <w:rFonts w:ascii="宋体" w:eastAsia="宋体" w:hAnsi="宋体" w:cs="宋体" w:hint="eastAsia"/>
                <w:kern w:val="0"/>
                <w:sz w:val="20"/>
                <w:szCs w:val="20"/>
              </w:rPr>
              <w:t>无</w:t>
            </w:r>
          </w:p>
        </w:tc>
      </w:tr>
    </w:tbl>
    <w:p w:rsidR="007A1717" w:rsidRPr="007278DD" w:rsidRDefault="007A1717"/>
    <w:sectPr w:rsidR="007A1717" w:rsidRPr="007278DD" w:rsidSect="00740B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FC7" w:rsidRDefault="00587FC7" w:rsidP="007278DD">
      <w:r>
        <w:separator/>
      </w:r>
    </w:p>
  </w:endnote>
  <w:endnote w:type="continuationSeparator" w:id="0">
    <w:p w:rsidR="00587FC7" w:rsidRDefault="00587FC7" w:rsidP="0072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FC7" w:rsidRDefault="00587FC7" w:rsidP="007278DD">
      <w:r>
        <w:separator/>
      </w:r>
    </w:p>
  </w:footnote>
  <w:footnote w:type="continuationSeparator" w:id="0">
    <w:p w:rsidR="00587FC7" w:rsidRDefault="00587FC7" w:rsidP="00727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7456"/>
    <w:multiLevelType w:val="hybridMultilevel"/>
    <w:tmpl w:val="A4DC2F3E"/>
    <w:lvl w:ilvl="0" w:tplc="12F22CD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452422C"/>
    <w:multiLevelType w:val="multilevel"/>
    <w:tmpl w:val="145242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4D646B"/>
    <w:multiLevelType w:val="hybridMultilevel"/>
    <w:tmpl w:val="93DCEA5C"/>
    <w:lvl w:ilvl="0" w:tplc="29F6464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9538C62"/>
    <w:multiLevelType w:val="singleLevel"/>
    <w:tmpl w:val="29538C62"/>
    <w:lvl w:ilvl="0">
      <w:start w:val="1"/>
      <w:numFmt w:val="decimal"/>
      <w:suff w:val="nothing"/>
      <w:lvlText w:val="%1、"/>
      <w:lvlJc w:val="left"/>
    </w:lvl>
  </w:abstractNum>
  <w:abstractNum w:abstractNumId="4">
    <w:nsid w:val="329836B3"/>
    <w:multiLevelType w:val="multilevel"/>
    <w:tmpl w:val="329836B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AB70090"/>
    <w:multiLevelType w:val="hybridMultilevel"/>
    <w:tmpl w:val="7E5AC888"/>
    <w:lvl w:ilvl="0" w:tplc="A24E04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6DC0900"/>
    <w:multiLevelType w:val="hybridMultilevel"/>
    <w:tmpl w:val="4B4E586E"/>
    <w:lvl w:ilvl="0" w:tplc="B456B4D2">
      <w:start w:val="1"/>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CC41EBC"/>
    <w:multiLevelType w:val="hybridMultilevel"/>
    <w:tmpl w:val="3AC86256"/>
    <w:lvl w:ilvl="0" w:tplc="9A2ABB8A">
      <w:start w:val="1"/>
      <w:numFmt w:val="decimal"/>
      <w:lvlText w:val="%1."/>
      <w:lvlJc w:val="left"/>
      <w:pPr>
        <w:ind w:left="877" w:hanging="360"/>
      </w:pPr>
      <w:rPr>
        <w:rFonts w:hint="default"/>
      </w:rPr>
    </w:lvl>
    <w:lvl w:ilvl="1" w:tplc="04090019" w:tentative="1">
      <w:start w:val="1"/>
      <w:numFmt w:val="lowerLetter"/>
      <w:lvlText w:val="%2)"/>
      <w:lvlJc w:val="left"/>
      <w:pPr>
        <w:ind w:left="1357" w:hanging="420"/>
      </w:pPr>
    </w:lvl>
    <w:lvl w:ilvl="2" w:tplc="0409001B" w:tentative="1">
      <w:start w:val="1"/>
      <w:numFmt w:val="lowerRoman"/>
      <w:lvlText w:val="%3."/>
      <w:lvlJc w:val="right"/>
      <w:pPr>
        <w:ind w:left="1777" w:hanging="420"/>
      </w:pPr>
    </w:lvl>
    <w:lvl w:ilvl="3" w:tplc="0409000F" w:tentative="1">
      <w:start w:val="1"/>
      <w:numFmt w:val="decimal"/>
      <w:lvlText w:val="%4."/>
      <w:lvlJc w:val="left"/>
      <w:pPr>
        <w:ind w:left="2197" w:hanging="420"/>
      </w:pPr>
    </w:lvl>
    <w:lvl w:ilvl="4" w:tplc="04090019" w:tentative="1">
      <w:start w:val="1"/>
      <w:numFmt w:val="lowerLetter"/>
      <w:lvlText w:val="%5)"/>
      <w:lvlJc w:val="left"/>
      <w:pPr>
        <w:ind w:left="2617" w:hanging="420"/>
      </w:pPr>
    </w:lvl>
    <w:lvl w:ilvl="5" w:tplc="0409001B" w:tentative="1">
      <w:start w:val="1"/>
      <w:numFmt w:val="lowerRoman"/>
      <w:lvlText w:val="%6."/>
      <w:lvlJc w:val="right"/>
      <w:pPr>
        <w:ind w:left="3037" w:hanging="420"/>
      </w:pPr>
    </w:lvl>
    <w:lvl w:ilvl="6" w:tplc="0409000F" w:tentative="1">
      <w:start w:val="1"/>
      <w:numFmt w:val="decimal"/>
      <w:lvlText w:val="%7."/>
      <w:lvlJc w:val="left"/>
      <w:pPr>
        <w:ind w:left="3457" w:hanging="420"/>
      </w:pPr>
    </w:lvl>
    <w:lvl w:ilvl="7" w:tplc="04090019" w:tentative="1">
      <w:start w:val="1"/>
      <w:numFmt w:val="lowerLetter"/>
      <w:lvlText w:val="%8)"/>
      <w:lvlJc w:val="left"/>
      <w:pPr>
        <w:ind w:left="3877" w:hanging="420"/>
      </w:pPr>
    </w:lvl>
    <w:lvl w:ilvl="8" w:tplc="0409001B" w:tentative="1">
      <w:start w:val="1"/>
      <w:numFmt w:val="lowerRoman"/>
      <w:lvlText w:val="%9."/>
      <w:lvlJc w:val="right"/>
      <w:pPr>
        <w:ind w:left="4297" w:hanging="420"/>
      </w:pPr>
    </w:lvl>
  </w:abstractNum>
  <w:abstractNum w:abstractNumId="8">
    <w:nsid w:val="5CFE4BF1"/>
    <w:multiLevelType w:val="hybridMultilevel"/>
    <w:tmpl w:val="CC50D3C8"/>
    <w:lvl w:ilvl="0" w:tplc="0A6E7F4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1C84D72"/>
    <w:multiLevelType w:val="hybridMultilevel"/>
    <w:tmpl w:val="842E4CAA"/>
    <w:lvl w:ilvl="0" w:tplc="127ECC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799721B"/>
    <w:multiLevelType w:val="hybridMultilevel"/>
    <w:tmpl w:val="3AC86256"/>
    <w:lvl w:ilvl="0" w:tplc="9A2ABB8A">
      <w:start w:val="1"/>
      <w:numFmt w:val="decimal"/>
      <w:lvlText w:val="%1."/>
      <w:lvlJc w:val="left"/>
      <w:pPr>
        <w:ind w:left="877" w:hanging="360"/>
      </w:pPr>
      <w:rPr>
        <w:rFonts w:hint="default"/>
      </w:rPr>
    </w:lvl>
    <w:lvl w:ilvl="1" w:tplc="04090019" w:tentative="1">
      <w:start w:val="1"/>
      <w:numFmt w:val="lowerLetter"/>
      <w:lvlText w:val="%2)"/>
      <w:lvlJc w:val="left"/>
      <w:pPr>
        <w:ind w:left="1357" w:hanging="420"/>
      </w:pPr>
    </w:lvl>
    <w:lvl w:ilvl="2" w:tplc="0409001B" w:tentative="1">
      <w:start w:val="1"/>
      <w:numFmt w:val="lowerRoman"/>
      <w:lvlText w:val="%3."/>
      <w:lvlJc w:val="right"/>
      <w:pPr>
        <w:ind w:left="1777" w:hanging="420"/>
      </w:pPr>
    </w:lvl>
    <w:lvl w:ilvl="3" w:tplc="0409000F" w:tentative="1">
      <w:start w:val="1"/>
      <w:numFmt w:val="decimal"/>
      <w:lvlText w:val="%4."/>
      <w:lvlJc w:val="left"/>
      <w:pPr>
        <w:ind w:left="2197" w:hanging="420"/>
      </w:pPr>
    </w:lvl>
    <w:lvl w:ilvl="4" w:tplc="04090019" w:tentative="1">
      <w:start w:val="1"/>
      <w:numFmt w:val="lowerLetter"/>
      <w:lvlText w:val="%5)"/>
      <w:lvlJc w:val="left"/>
      <w:pPr>
        <w:ind w:left="2617" w:hanging="420"/>
      </w:pPr>
    </w:lvl>
    <w:lvl w:ilvl="5" w:tplc="0409001B" w:tentative="1">
      <w:start w:val="1"/>
      <w:numFmt w:val="lowerRoman"/>
      <w:lvlText w:val="%6."/>
      <w:lvlJc w:val="right"/>
      <w:pPr>
        <w:ind w:left="3037" w:hanging="420"/>
      </w:pPr>
    </w:lvl>
    <w:lvl w:ilvl="6" w:tplc="0409000F" w:tentative="1">
      <w:start w:val="1"/>
      <w:numFmt w:val="decimal"/>
      <w:lvlText w:val="%7."/>
      <w:lvlJc w:val="left"/>
      <w:pPr>
        <w:ind w:left="3457" w:hanging="420"/>
      </w:pPr>
    </w:lvl>
    <w:lvl w:ilvl="7" w:tplc="04090019" w:tentative="1">
      <w:start w:val="1"/>
      <w:numFmt w:val="lowerLetter"/>
      <w:lvlText w:val="%8)"/>
      <w:lvlJc w:val="left"/>
      <w:pPr>
        <w:ind w:left="3877" w:hanging="420"/>
      </w:pPr>
    </w:lvl>
    <w:lvl w:ilvl="8" w:tplc="0409001B" w:tentative="1">
      <w:start w:val="1"/>
      <w:numFmt w:val="lowerRoman"/>
      <w:lvlText w:val="%9."/>
      <w:lvlJc w:val="right"/>
      <w:pPr>
        <w:ind w:left="4297" w:hanging="420"/>
      </w:pPr>
    </w:lvl>
  </w:abstractNum>
  <w:abstractNum w:abstractNumId="11">
    <w:nsid w:val="7A5D2401"/>
    <w:multiLevelType w:val="hybridMultilevel"/>
    <w:tmpl w:val="3AC86256"/>
    <w:lvl w:ilvl="0" w:tplc="9A2ABB8A">
      <w:start w:val="1"/>
      <w:numFmt w:val="decimal"/>
      <w:lvlText w:val="%1."/>
      <w:lvlJc w:val="left"/>
      <w:pPr>
        <w:ind w:left="877" w:hanging="360"/>
      </w:pPr>
      <w:rPr>
        <w:rFonts w:hint="default"/>
      </w:rPr>
    </w:lvl>
    <w:lvl w:ilvl="1" w:tplc="04090019" w:tentative="1">
      <w:start w:val="1"/>
      <w:numFmt w:val="lowerLetter"/>
      <w:lvlText w:val="%2)"/>
      <w:lvlJc w:val="left"/>
      <w:pPr>
        <w:ind w:left="1357" w:hanging="420"/>
      </w:pPr>
    </w:lvl>
    <w:lvl w:ilvl="2" w:tplc="0409001B" w:tentative="1">
      <w:start w:val="1"/>
      <w:numFmt w:val="lowerRoman"/>
      <w:lvlText w:val="%3."/>
      <w:lvlJc w:val="right"/>
      <w:pPr>
        <w:ind w:left="1777" w:hanging="420"/>
      </w:pPr>
    </w:lvl>
    <w:lvl w:ilvl="3" w:tplc="0409000F" w:tentative="1">
      <w:start w:val="1"/>
      <w:numFmt w:val="decimal"/>
      <w:lvlText w:val="%4."/>
      <w:lvlJc w:val="left"/>
      <w:pPr>
        <w:ind w:left="2197" w:hanging="420"/>
      </w:pPr>
    </w:lvl>
    <w:lvl w:ilvl="4" w:tplc="04090019" w:tentative="1">
      <w:start w:val="1"/>
      <w:numFmt w:val="lowerLetter"/>
      <w:lvlText w:val="%5)"/>
      <w:lvlJc w:val="left"/>
      <w:pPr>
        <w:ind w:left="2617" w:hanging="420"/>
      </w:pPr>
    </w:lvl>
    <w:lvl w:ilvl="5" w:tplc="0409001B" w:tentative="1">
      <w:start w:val="1"/>
      <w:numFmt w:val="lowerRoman"/>
      <w:lvlText w:val="%6."/>
      <w:lvlJc w:val="right"/>
      <w:pPr>
        <w:ind w:left="3037" w:hanging="420"/>
      </w:pPr>
    </w:lvl>
    <w:lvl w:ilvl="6" w:tplc="0409000F" w:tentative="1">
      <w:start w:val="1"/>
      <w:numFmt w:val="decimal"/>
      <w:lvlText w:val="%7."/>
      <w:lvlJc w:val="left"/>
      <w:pPr>
        <w:ind w:left="3457" w:hanging="420"/>
      </w:pPr>
    </w:lvl>
    <w:lvl w:ilvl="7" w:tplc="04090019" w:tentative="1">
      <w:start w:val="1"/>
      <w:numFmt w:val="lowerLetter"/>
      <w:lvlText w:val="%8)"/>
      <w:lvlJc w:val="left"/>
      <w:pPr>
        <w:ind w:left="3877" w:hanging="420"/>
      </w:pPr>
    </w:lvl>
    <w:lvl w:ilvl="8" w:tplc="0409001B" w:tentative="1">
      <w:start w:val="1"/>
      <w:numFmt w:val="lowerRoman"/>
      <w:lvlText w:val="%9."/>
      <w:lvlJc w:val="right"/>
      <w:pPr>
        <w:ind w:left="4297" w:hanging="420"/>
      </w:pPr>
    </w:lvl>
  </w:abstractNum>
  <w:abstractNum w:abstractNumId="12">
    <w:nsid w:val="7D311FAC"/>
    <w:multiLevelType w:val="hybridMultilevel"/>
    <w:tmpl w:val="4B58E1C4"/>
    <w:lvl w:ilvl="0" w:tplc="3346958A">
      <w:start w:val="1"/>
      <w:numFmt w:val="decimal"/>
      <w:lvlText w:val="%1．"/>
      <w:lvlJc w:val="left"/>
      <w:pPr>
        <w:ind w:left="360" w:hanging="360"/>
      </w:pPr>
      <w:rPr>
        <w:rFonts w:ascii="仿宋_GB2312" w:hAnsi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6"/>
  </w:num>
  <w:num w:numId="3">
    <w:abstractNumId w:val="2"/>
  </w:num>
  <w:num w:numId="4">
    <w:abstractNumId w:val="3"/>
  </w:num>
  <w:num w:numId="5">
    <w:abstractNumId w:val="11"/>
  </w:num>
  <w:num w:numId="6">
    <w:abstractNumId w:val="9"/>
  </w:num>
  <w:num w:numId="7">
    <w:abstractNumId w:val="5"/>
  </w:num>
  <w:num w:numId="8">
    <w:abstractNumId w:val="0"/>
  </w:num>
  <w:num w:numId="9">
    <w:abstractNumId w:val="12"/>
  </w:num>
  <w:num w:numId="10">
    <w:abstractNumId w:val="1"/>
  </w:num>
  <w:num w:numId="11">
    <w:abstractNumId w:val="4"/>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E9"/>
    <w:rsid w:val="0000090A"/>
    <w:rsid w:val="00011B82"/>
    <w:rsid w:val="00022396"/>
    <w:rsid w:val="000241C3"/>
    <w:rsid w:val="00024218"/>
    <w:rsid w:val="00024A31"/>
    <w:rsid w:val="00027F1A"/>
    <w:rsid w:val="00033EC7"/>
    <w:rsid w:val="00040D64"/>
    <w:rsid w:val="00040EA8"/>
    <w:rsid w:val="00046274"/>
    <w:rsid w:val="000473FF"/>
    <w:rsid w:val="00050487"/>
    <w:rsid w:val="00050BF6"/>
    <w:rsid w:val="00054904"/>
    <w:rsid w:val="00054C0A"/>
    <w:rsid w:val="00054FED"/>
    <w:rsid w:val="00055166"/>
    <w:rsid w:val="00056ED7"/>
    <w:rsid w:val="00060D4F"/>
    <w:rsid w:val="00061B01"/>
    <w:rsid w:val="00063B47"/>
    <w:rsid w:val="00081625"/>
    <w:rsid w:val="00081DCA"/>
    <w:rsid w:val="00084301"/>
    <w:rsid w:val="00085FA9"/>
    <w:rsid w:val="00092748"/>
    <w:rsid w:val="000963DF"/>
    <w:rsid w:val="00096B4C"/>
    <w:rsid w:val="00097F39"/>
    <w:rsid w:val="000A1A47"/>
    <w:rsid w:val="000A334F"/>
    <w:rsid w:val="000A5926"/>
    <w:rsid w:val="000B5C11"/>
    <w:rsid w:val="000C3C06"/>
    <w:rsid w:val="000C5BD2"/>
    <w:rsid w:val="000D0B15"/>
    <w:rsid w:val="000D5954"/>
    <w:rsid w:val="000E179A"/>
    <w:rsid w:val="000E1A9C"/>
    <w:rsid w:val="000E24AF"/>
    <w:rsid w:val="000E5D43"/>
    <w:rsid w:val="000F1131"/>
    <w:rsid w:val="000F2912"/>
    <w:rsid w:val="000F301A"/>
    <w:rsid w:val="000F4674"/>
    <w:rsid w:val="000F6DE9"/>
    <w:rsid w:val="001011AB"/>
    <w:rsid w:val="001066D6"/>
    <w:rsid w:val="001074E9"/>
    <w:rsid w:val="001076B3"/>
    <w:rsid w:val="00111D09"/>
    <w:rsid w:val="00111F90"/>
    <w:rsid w:val="001251A8"/>
    <w:rsid w:val="0012630E"/>
    <w:rsid w:val="00141515"/>
    <w:rsid w:val="0014693E"/>
    <w:rsid w:val="00156886"/>
    <w:rsid w:val="00162B46"/>
    <w:rsid w:val="00170A2D"/>
    <w:rsid w:val="00171162"/>
    <w:rsid w:val="0017382F"/>
    <w:rsid w:val="001818F0"/>
    <w:rsid w:val="0018247A"/>
    <w:rsid w:val="00185417"/>
    <w:rsid w:val="0018666A"/>
    <w:rsid w:val="00191CF3"/>
    <w:rsid w:val="00191D5E"/>
    <w:rsid w:val="001967B4"/>
    <w:rsid w:val="001A049C"/>
    <w:rsid w:val="001A7F39"/>
    <w:rsid w:val="001B1FD0"/>
    <w:rsid w:val="001E01F8"/>
    <w:rsid w:val="001E4011"/>
    <w:rsid w:val="001E6A63"/>
    <w:rsid w:val="001F4D5B"/>
    <w:rsid w:val="00206B02"/>
    <w:rsid w:val="00215437"/>
    <w:rsid w:val="002160AE"/>
    <w:rsid w:val="002175B6"/>
    <w:rsid w:val="00230FBA"/>
    <w:rsid w:val="002320C7"/>
    <w:rsid w:val="00237E82"/>
    <w:rsid w:val="002442AE"/>
    <w:rsid w:val="002473A7"/>
    <w:rsid w:val="00251BDD"/>
    <w:rsid w:val="00254BAE"/>
    <w:rsid w:val="002639FF"/>
    <w:rsid w:val="0026583B"/>
    <w:rsid w:val="00266845"/>
    <w:rsid w:val="00275D91"/>
    <w:rsid w:val="0027652A"/>
    <w:rsid w:val="00277842"/>
    <w:rsid w:val="00277F64"/>
    <w:rsid w:val="002827A2"/>
    <w:rsid w:val="00284D25"/>
    <w:rsid w:val="002876E2"/>
    <w:rsid w:val="002902D8"/>
    <w:rsid w:val="0029043A"/>
    <w:rsid w:val="00290E3F"/>
    <w:rsid w:val="002918F2"/>
    <w:rsid w:val="00291FD5"/>
    <w:rsid w:val="00296C3F"/>
    <w:rsid w:val="002A0E6D"/>
    <w:rsid w:val="002A5544"/>
    <w:rsid w:val="002A63BB"/>
    <w:rsid w:val="002B365F"/>
    <w:rsid w:val="002B5648"/>
    <w:rsid w:val="002B5ECA"/>
    <w:rsid w:val="002B6E40"/>
    <w:rsid w:val="002C20AE"/>
    <w:rsid w:val="002C335B"/>
    <w:rsid w:val="002D1C4F"/>
    <w:rsid w:val="002D300A"/>
    <w:rsid w:val="002E7FD2"/>
    <w:rsid w:val="002F076D"/>
    <w:rsid w:val="002F0FE9"/>
    <w:rsid w:val="002F14AC"/>
    <w:rsid w:val="002F299C"/>
    <w:rsid w:val="002F3CF2"/>
    <w:rsid w:val="002F4520"/>
    <w:rsid w:val="002F6D1D"/>
    <w:rsid w:val="003019B0"/>
    <w:rsid w:val="00302077"/>
    <w:rsid w:val="00303128"/>
    <w:rsid w:val="0030385D"/>
    <w:rsid w:val="003056E4"/>
    <w:rsid w:val="003060A3"/>
    <w:rsid w:val="00307916"/>
    <w:rsid w:val="0031138F"/>
    <w:rsid w:val="0031483D"/>
    <w:rsid w:val="0032096F"/>
    <w:rsid w:val="00320A7E"/>
    <w:rsid w:val="003223D3"/>
    <w:rsid w:val="00332BF9"/>
    <w:rsid w:val="0033377A"/>
    <w:rsid w:val="00336590"/>
    <w:rsid w:val="00341EF3"/>
    <w:rsid w:val="003441F6"/>
    <w:rsid w:val="0035076A"/>
    <w:rsid w:val="00353AF7"/>
    <w:rsid w:val="003615A2"/>
    <w:rsid w:val="00361CC6"/>
    <w:rsid w:val="0036201A"/>
    <w:rsid w:val="00363931"/>
    <w:rsid w:val="00366D2D"/>
    <w:rsid w:val="00370DF4"/>
    <w:rsid w:val="0037313E"/>
    <w:rsid w:val="0037494A"/>
    <w:rsid w:val="0037521A"/>
    <w:rsid w:val="003766BB"/>
    <w:rsid w:val="00385AAB"/>
    <w:rsid w:val="00390626"/>
    <w:rsid w:val="00394830"/>
    <w:rsid w:val="003951F5"/>
    <w:rsid w:val="003A38A0"/>
    <w:rsid w:val="003A5378"/>
    <w:rsid w:val="003A602F"/>
    <w:rsid w:val="003A62FA"/>
    <w:rsid w:val="003B338F"/>
    <w:rsid w:val="003B6607"/>
    <w:rsid w:val="003C0B54"/>
    <w:rsid w:val="003C5A41"/>
    <w:rsid w:val="003D15EF"/>
    <w:rsid w:val="003D1EF0"/>
    <w:rsid w:val="003D2D47"/>
    <w:rsid w:val="003D3DA4"/>
    <w:rsid w:val="003D4336"/>
    <w:rsid w:val="003D4974"/>
    <w:rsid w:val="003E462A"/>
    <w:rsid w:val="003F371C"/>
    <w:rsid w:val="00401212"/>
    <w:rsid w:val="00407D1B"/>
    <w:rsid w:val="00413167"/>
    <w:rsid w:val="00416F16"/>
    <w:rsid w:val="00417349"/>
    <w:rsid w:val="00422E85"/>
    <w:rsid w:val="0042478D"/>
    <w:rsid w:val="0043050C"/>
    <w:rsid w:val="00431DC1"/>
    <w:rsid w:val="00435F5A"/>
    <w:rsid w:val="004400D3"/>
    <w:rsid w:val="00441374"/>
    <w:rsid w:val="00444170"/>
    <w:rsid w:val="00445E3F"/>
    <w:rsid w:val="0044750D"/>
    <w:rsid w:val="0045252D"/>
    <w:rsid w:val="0045505A"/>
    <w:rsid w:val="00460633"/>
    <w:rsid w:val="00460960"/>
    <w:rsid w:val="00461517"/>
    <w:rsid w:val="004628E1"/>
    <w:rsid w:val="00462C27"/>
    <w:rsid w:val="00471A3B"/>
    <w:rsid w:val="00476019"/>
    <w:rsid w:val="0047631A"/>
    <w:rsid w:val="00486FCA"/>
    <w:rsid w:val="004935AF"/>
    <w:rsid w:val="004958A6"/>
    <w:rsid w:val="004B16A4"/>
    <w:rsid w:val="004C0736"/>
    <w:rsid w:val="004C2143"/>
    <w:rsid w:val="004C218C"/>
    <w:rsid w:val="004C2EEF"/>
    <w:rsid w:val="004C3F84"/>
    <w:rsid w:val="004C5CAF"/>
    <w:rsid w:val="004C7348"/>
    <w:rsid w:val="004D3AE3"/>
    <w:rsid w:val="004E5766"/>
    <w:rsid w:val="004E7C1A"/>
    <w:rsid w:val="004F7DD5"/>
    <w:rsid w:val="005035FD"/>
    <w:rsid w:val="0051104B"/>
    <w:rsid w:val="0051199E"/>
    <w:rsid w:val="0051344E"/>
    <w:rsid w:val="005151B1"/>
    <w:rsid w:val="00521192"/>
    <w:rsid w:val="00535022"/>
    <w:rsid w:val="0053613F"/>
    <w:rsid w:val="005364E8"/>
    <w:rsid w:val="00543787"/>
    <w:rsid w:val="00545A25"/>
    <w:rsid w:val="00546BC1"/>
    <w:rsid w:val="00547C7F"/>
    <w:rsid w:val="00552796"/>
    <w:rsid w:val="00553E26"/>
    <w:rsid w:val="0055545A"/>
    <w:rsid w:val="0056006D"/>
    <w:rsid w:val="00560AEC"/>
    <w:rsid w:val="00561185"/>
    <w:rsid w:val="0056286D"/>
    <w:rsid w:val="0057219D"/>
    <w:rsid w:val="00574DEA"/>
    <w:rsid w:val="0057501A"/>
    <w:rsid w:val="00583BD6"/>
    <w:rsid w:val="00587FC7"/>
    <w:rsid w:val="005911AF"/>
    <w:rsid w:val="0059152C"/>
    <w:rsid w:val="005927F0"/>
    <w:rsid w:val="0059288C"/>
    <w:rsid w:val="00595FAE"/>
    <w:rsid w:val="00597769"/>
    <w:rsid w:val="005A4CB8"/>
    <w:rsid w:val="005A5604"/>
    <w:rsid w:val="005A6E97"/>
    <w:rsid w:val="005B087E"/>
    <w:rsid w:val="005B5ABC"/>
    <w:rsid w:val="005B63CE"/>
    <w:rsid w:val="005C580F"/>
    <w:rsid w:val="005C6994"/>
    <w:rsid w:val="005C75B6"/>
    <w:rsid w:val="005D0DF3"/>
    <w:rsid w:val="005D55FC"/>
    <w:rsid w:val="005D5AE9"/>
    <w:rsid w:val="005D61EF"/>
    <w:rsid w:val="005E0213"/>
    <w:rsid w:val="005E06EF"/>
    <w:rsid w:val="005E1B85"/>
    <w:rsid w:val="005E4B8D"/>
    <w:rsid w:val="005E5CC0"/>
    <w:rsid w:val="005F1640"/>
    <w:rsid w:val="005F1D5A"/>
    <w:rsid w:val="005F2085"/>
    <w:rsid w:val="005F4E94"/>
    <w:rsid w:val="006119A7"/>
    <w:rsid w:val="00614DFD"/>
    <w:rsid w:val="00616B14"/>
    <w:rsid w:val="00617689"/>
    <w:rsid w:val="006204AC"/>
    <w:rsid w:val="006242FD"/>
    <w:rsid w:val="006327BB"/>
    <w:rsid w:val="00632A40"/>
    <w:rsid w:val="00632E3F"/>
    <w:rsid w:val="00633C9D"/>
    <w:rsid w:val="00641BD4"/>
    <w:rsid w:val="0064362E"/>
    <w:rsid w:val="00646CC9"/>
    <w:rsid w:val="006616C6"/>
    <w:rsid w:val="00663C02"/>
    <w:rsid w:val="00665B79"/>
    <w:rsid w:val="00670AF6"/>
    <w:rsid w:val="00671450"/>
    <w:rsid w:val="006720B2"/>
    <w:rsid w:val="00677199"/>
    <w:rsid w:val="00684663"/>
    <w:rsid w:val="00685465"/>
    <w:rsid w:val="006A03C8"/>
    <w:rsid w:val="006A0543"/>
    <w:rsid w:val="006A4B52"/>
    <w:rsid w:val="006B2300"/>
    <w:rsid w:val="006C0C6A"/>
    <w:rsid w:val="006C14A7"/>
    <w:rsid w:val="006C292F"/>
    <w:rsid w:val="006C456B"/>
    <w:rsid w:val="006C77CB"/>
    <w:rsid w:val="006C7FEA"/>
    <w:rsid w:val="006D7F48"/>
    <w:rsid w:val="006E0F29"/>
    <w:rsid w:val="006E3BDF"/>
    <w:rsid w:val="006E5A0B"/>
    <w:rsid w:val="006E6ABD"/>
    <w:rsid w:val="006E6CDC"/>
    <w:rsid w:val="00704376"/>
    <w:rsid w:val="007050D0"/>
    <w:rsid w:val="00705FAC"/>
    <w:rsid w:val="0071402E"/>
    <w:rsid w:val="00716308"/>
    <w:rsid w:val="00722799"/>
    <w:rsid w:val="007278DD"/>
    <w:rsid w:val="007326BE"/>
    <w:rsid w:val="00732EDF"/>
    <w:rsid w:val="0073410B"/>
    <w:rsid w:val="007354E0"/>
    <w:rsid w:val="00737114"/>
    <w:rsid w:val="00740B8E"/>
    <w:rsid w:val="00743B8A"/>
    <w:rsid w:val="00745BFD"/>
    <w:rsid w:val="0075797B"/>
    <w:rsid w:val="00760968"/>
    <w:rsid w:val="00760E5F"/>
    <w:rsid w:val="00761371"/>
    <w:rsid w:val="0076541D"/>
    <w:rsid w:val="007735F4"/>
    <w:rsid w:val="00776153"/>
    <w:rsid w:val="007772FF"/>
    <w:rsid w:val="00780C96"/>
    <w:rsid w:val="007854FC"/>
    <w:rsid w:val="00790729"/>
    <w:rsid w:val="0079446A"/>
    <w:rsid w:val="00795AF1"/>
    <w:rsid w:val="00797F6C"/>
    <w:rsid w:val="007A1717"/>
    <w:rsid w:val="007A17A1"/>
    <w:rsid w:val="007B18D9"/>
    <w:rsid w:val="007B3EBF"/>
    <w:rsid w:val="007B655D"/>
    <w:rsid w:val="007C748B"/>
    <w:rsid w:val="007D246E"/>
    <w:rsid w:val="007D2483"/>
    <w:rsid w:val="007D3D58"/>
    <w:rsid w:val="007E505C"/>
    <w:rsid w:val="007E62F7"/>
    <w:rsid w:val="007E73DC"/>
    <w:rsid w:val="007F3201"/>
    <w:rsid w:val="007F36F5"/>
    <w:rsid w:val="007F58FF"/>
    <w:rsid w:val="007F6DEF"/>
    <w:rsid w:val="00805484"/>
    <w:rsid w:val="00820C7D"/>
    <w:rsid w:val="00824F62"/>
    <w:rsid w:val="00830D24"/>
    <w:rsid w:val="00830F85"/>
    <w:rsid w:val="00832777"/>
    <w:rsid w:val="00836D9F"/>
    <w:rsid w:val="0084110D"/>
    <w:rsid w:val="008459DE"/>
    <w:rsid w:val="008560FF"/>
    <w:rsid w:val="008606E1"/>
    <w:rsid w:val="00873AA2"/>
    <w:rsid w:val="00873F08"/>
    <w:rsid w:val="00874BE1"/>
    <w:rsid w:val="0087566D"/>
    <w:rsid w:val="008759C8"/>
    <w:rsid w:val="0089261E"/>
    <w:rsid w:val="00892860"/>
    <w:rsid w:val="0089638F"/>
    <w:rsid w:val="008A3BC8"/>
    <w:rsid w:val="008A61A8"/>
    <w:rsid w:val="008A6547"/>
    <w:rsid w:val="008A7051"/>
    <w:rsid w:val="008B515C"/>
    <w:rsid w:val="008B630D"/>
    <w:rsid w:val="008C0124"/>
    <w:rsid w:val="008C58FC"/>
    <w:rsid w:val="008C6EAD"/>
    <w:rsid w:val="008D5120"/>
    <w:rsid w:val="008D550D"/>
    <w:rsid w:val="008D734E"/>
    <w:rsid w:val="008E1C32"/>
    <w:rsid w:val="008E2EEC"/>
    <w:rsid w:val="008E4C4C"/>
    <w:rsid w:val="008E5517"/>
    <w:rsid w:val="008E741A"/>
    <w:rsid w:val="008E7911"/>
    <w:rsid w:val="008E7C0E"/>
    <w:rsid w:val="008F4818"/>
    <w:rsid w:val="008F777E"/>
    <w:rsid w:val="008F7FF8"/>
    <w:rsid w:val="00900FA2"/>
    <w:rsid w:val="0090275E"/>
    <w:rsid w:val="009035E5"/>
    <w:rsid w:val="00912805"/>
    <w:rsid w:val="00923FD8"/>
    <w:rsid w:val="00933D10"/>
    <w:rsid w:val="00935847"/>
    <w:rsid w:val="0093596B"/>
    <w:rsid w:val="00936AD4"/>
    <w:rsid w:val="00941A80"/>
    <w:rsid w:val="009430F6"/>
    <w:rsid w:val="00944740"/>
    <w:rsid w:val="009455E6"/>
    <w:rsid w:val="009605C9"/>
    <w:rsid w:val="00961439"/>
    <w:rsid w:val="0096386E"/>
    <w:rsid w:val="00964CAE"/>
    <w:rsid w:val="00966872"/>
    <w:rsid w:val="009675F0"/>
    <w:rsid w:val="00972522"/>
    <w:rsid w:val="00974EC5"/>
    <w:rsid w:val="00987678"/>
    <w:rsid w:val="00995EAD"/>
    <w:rsid w:val="009A47C8"/>
    <w:rsid w:val="009A5EC6"/>
    <w:rsid w:val="009C2250"/>
    <w:rsid w:val="009C7B9C"/>
    <w:rsid w:val="009D0A2D"/>
    <w:rsid w:val="009D0C5F"/>
    <w:rsid w:val="009D0C96"/>
    <w:rsid w:val="009D1ECD"/>
    <w:rsid w:val="009D3779"/>
    <w:rsid w:val="009D5B75"/>
    <w:rsid w:val="009D7684"/>
    <w:rsid w:val="009E09E3"/>
    <w:rsid w:val="009E2473"/>
    <w:rsid w:val="009E36E5"/>
    <w:rsid w:val="009E4AC8"/>
    <w:rsid w:val="009E4CA7"/>
    <w:rsid w:val="009E69E3"/>
    <w:rsid w:val="009F3619"/>
    <w:rsid w:val="009F38A3"/>
    <w:rsid w:val="009F7B32"/>
    <w:rsid w:val="00A05A06"/>
    <w:rsid w:val="00A1655C"/>
    <w:rsid w:val="00A17060"/>
    <w:rsid w:val="00A17277"/>
    <w:rsid w:val="00A208E2"/>
    <w:rsid w:val="00A24989"/>
    <w:rsid w:val="00A27402"/>
    <w:rsid w:val="00A34CB3"/>
    <w:rsid w:val="00A4593A"/>
    <w:rsid w:val="00A46118"/>
    <w:rsid w:val="00A46335"/>
    <w:rsid w:val="00A50E60"/>
    <w:rsid w:val="00A5222B"/>
    <w:rsid w:val="00A554FE"/>
    <w:rsid w:val="00A616DE"/>
    <w:rsid w:val="00A62067"/>
    <w:rsid w:val="00A6252D"/>
    <w:rsid w:val="00A63E04"/>
    <w:rsid w:val="00A66B9D"/>
    <w:rsid w:val="00A67F19"/>
    <w:rsid w:val="00A70D93"/>
    <w:rsid w:val="00A71329"/>
    <w:rsid w:val="00A77C20"/>
    <w:rsid w:val="00A81187"/>
    <w:rsid w:val="00A907C5"/>
    <w:rsid w:val="00A96E22"/>
    <w:rsid w:val="00AA614D"/>
    <w:rsid w:val="00AA698B"/>
    <w:rsid w:val="00AB4DF1"/>
    <w:rsid w:val="00AC1882"/>
    <w:rsid w:val="00AC2827"/>
    <w:rsid w:val="00AD0546"/>
    <w:rsid w:val="00AD1265"/>
    <w:rsid w:val="00AD71AB"/>
    <w:rsid w:val="00AE0C6A"/>
    <w:rsid w:val="00AE31FD"/>
    <w:rsid w:val="00AE676D"/>
    <w:rsid w:val="00AE7B08"/>
    <w:rsid w:val="00AF4407"/>
    <w:rsid w:val="00AF4750"/>
    <w:rsid w:val="00AF5C6E"/>
    <w:rsid w:val="00B050F8"/>
    <w:rsid w:val="00B06840"/>
    <w:rsid w:val="00B1273B"/>
    <w:rsid w:val="00B163BE"/>
    <w:rsid w:val="00B21EEA"/>
    <w:rsid w:val="00B223EF"/>
    <w:rsid w:val="00B2383E"/>
    <w:rsid w:val="00B2548C"/>
    <w:rsid w:val="00B42095"/>
    <w:rsid w:val="00B4247F"/>
    <w:rsid w:val="00B51970"/>
    <w:rsid w:val="00B565A0"/>
    <w:rsid w:val="00B56770"/>
    <w:rsid w:val="00B56DB5"/>
    <w:rsid w:val="00B63750"/>
    <w:rsid w:val="00B712C0"/>
    <w:rsid w:val="00B718B3"/>
    <w:rsid w:val="00B76AA2"/>
    <w:rsid w:val="00B8096B"/>
    <w:rsid w:val="00B82A1A"/>
    <w:rsid w:val="00B91DCF"/>
    <w:rsid w:val="00BA39B7"/>
    <w:rsid w:val="00BD0FDF"/>
    <w:rsid w:val="00BD1D19"/>
    <w:rsid w:val="00BD1F5B"/>
    <w:rsid w:val="00BD21C6"/>
    <w:rsid w:val="00BD4CD7"/>
    <w:rsid w:val="00BE1C20"/>
    <w:rsid w:val="00BE2CBA"/>
    <w:rsid w:val="00BE5E02"/>
    <w:rsid w:val="00BE79F2"/>
    <w:rsid w:val="00BF0DBE"/>
    <w:rsid w:val="00C03F66"/>
    <w:rsid w:val="00C05896"/>
    <w:rsid w:val="00C12AB8"/>
    <w:rsid w:val="00C14A50"/>
    <w:rsid w:val="00C15302"/>
    <w:rsid w:val="00C2078C"/>
    <w:rsid w:val="00C23A5A"/>
    <w:rsid w:val="00C25DBB"/>
    <w:rsid w:val="00C327EE"/>
    <w:rsid w:val="00C353DB"/>
    <w:rsid w:val="00C377B6"/>
    <w:rsid w:val="00C37F7A"/>
    <w:rsid w:val="00C445B3"/>
    <w:rsid w:val="00C469F6"/>
    <w:rsid w:val="00C50F10"/>
    <w:rsid w:val="00C54BBD"/>
    <w:rsid w:val="00C552EB"/>
    <w:rsid w:val="00C55386"/>
    <w:rsid w:val="00C70B34"/>
    <w:rsid w:val="00C710EE"/>
    <w:rsid w:val="00C80A1A"/>
    <w:rsid w:val="00C81719"/>
    <w:rsid w:val="00C83785"/>
    <w:rsid w:val="00C86141"/>
    <w:rsid w:val="00C927B0"/>
    <w:rsid w:val="00C92C46"/>
    <w:rsid w:val="00C93A32"/>
    <w:rsid w:val="00C97C25"/>
    <w:rsid w:val="00CA0478"/>
    <w:rsid w:val="00CA2806"/>
    <w:rsid w:val="00CA3B65"/>
    <w:rsid w:val="00CB0349"/>
    <w:rsid w:val="00CB3275"/>
    <w:rsid w:val="00CC04BD"/>
    <w:rsid w:val="00CC205B"/>
    <w:rsid w:val="00CC362F"/>
    <w:rsid w:val="00CC74D5"/>
    <w:rsid w:val="00CD0D02"/>
    <w:rsid w:val="00CD21AF"/>
    <w:rsid w:val="00CE0B92"/>
    <w:rsid w:val="00CE1E95"/>
    <w:rsid w:val="00CE274A"/>
    <w:rsid w:val="00CE3AD8"/>
    <w:rsid w:val="00CF174D"/>
    <w:rsid w:val="00D0414D"/>
    <w:rsid w:val="00D052E6"/>
    <w:rsid w:val="00D06779"/>
    <w:rsid w:val="00D10DB4"/>
    <w:rsid w:val="00D11F48"/>
    <w:rsid w:val="00D207BF"/>
    <w:rsid w:val="00D2260B"/>
    <w:rsid w:val="00D23EB1"/>
    <w:rsid w:val="00D25285"/>
    <w:rsid w:val="00D402BD"/>
    <w:rsid w:val="00D43B07"/>
    <w:rsid w:val="00D4507C"/>
    <w:rsid w:val="00D472F6"/>
    <w:rsid w:val="00D500A7"/>
    <w:rsid w:val="00D51D90"/>
    <w:rsid w:val="00D64305"/>
    <w:rsid w:val="00D67FCC"/>
    <w:rsid w:val="00D70555"/>
    <w:rsid w:val="00D70A3E"/>
    <w:rsid w:val="00D71B40"/>
    <w:rsid w:val="00D727A5"/>
    <w:rsid w:val="00D7672B"/>
    <w:rsid w:val="00D90CDB"/>
    <w:rsid w:val="00DA53B7"/>
    <w:rsid w:val="00DA58C2"/>
    <w:rsid w:val="00DA5D58"/>
    <w:rsid w:val="00DA6F9A"/>
    <w:rsid w:val="00DB1B02"/>
    <w:rsid w:val="00DB6026"/>
    <w:rsid w:val="00DC046C"/>
    <w:rsid w:val="00DC46F3"/>
    <w:rsid w:val="00DC7026"/>
    <w:rsid w:val="00DC7F37"/>
    <w:rsid w:val="00DE113C"/>
    <w:rsid w:val="00DE4EB2"/>
    <w:rsid w:val="00DE5BD2"/>
    <w:rsid w:val="00DF01CB"/>
    <w:rsid w:val="00DF7812"/>
    <w:rsid w:val="00E208AE"/>
    <w:rsid w:val="00E22B5A"/>
    <w:rsid w:val="00E23C4D"/>
    <w:rsid w:val="00E307DD"/>
    <w:rsid w:val="00E31C89"/>
    <w:rsid w:val="00E341E0"/>
    <w:rsid w:val="00E42FBE"/>
    <w:rsid w:val="00E442FE"/>
    <w:rsid w:val="00E44985"/>
    <w:rsid w:val="00E47595"/>
    <w:rsid w:val="00E56DF7"/>
    <w:rsid w:val="00E57DBB"/>
    <w:rsid w:val="00E65E76"/>
    <w:rsid w:val="00E67A61"/>
    <w:rsid w:val="00E7331A"/>
    <w:rsid w:val="00E764D2"/>
    <w:rsid w:val="00E827B7"/>
    <w:rsid w:val="00E876E9"/>
    <w:rsid w:val="00E93139"/>
    <w:rsid w:val="00E97734"/>
    <w:rsid w:val="00EA41DF"/>
    <w:rsid w:val="00EC2701"/>
    <w:rsid w:val="00EC6587"/>
    <w:rsid w:val="00EC701C"/>
    <w:rsid w:val="00EC720F"/>
    <w:rsid w:val="00ED493E"/>
    <w:rsid w:val="00EE144C"/>
    <w:rsid w:val="00EE2813"/>
    <w:rsid w:val="00EE53E6"/>
    <w:rsid w:val="00EF09D6"/>
    <w:rsid w:val="00EF20EA"/>
    <w:rsid w:val="00EF3272"/>
    <w:rsid w:val="00EF5CA3"/>
    <w:rsid w:val="00EF7C84"/>
    <w:rsid w:val="00F01152"/>
    <w:rsid w:val="00F017E1"/>
    <w:rsid w:val="00F05436"/>
    <w:rsid w:val="00F1215F"/>
    <w:rsid w:val="00F14A5B"/>
    <w:rsid w:val="00F14B5B"/>
    <w:rsid w:val="00F153C9"/>
    <w:rsid w:val="00F210AF"/>
    <w:rsid w:val="00F21E75"/>
    <w:rsid w:val="00F22B26"/>
    <w:rsid w:val="00F23D2E"/>
    <w:rsid w:val="00F23F3F"/>
    <w:rsid w:val="00F32E87"/>
    <w:rsid w:val="00F42963"/>
    <w:rsid w:val="00F47B70"/>
    <w:rsid w:val="00F5161D"/>
    <w:rsid w:val="00F60590"/>
    <w:rsid w:val="00F60C6C"/>
    <w:rsid w:val="00F63300"/>
    <w:rsid w:val="00F76451"/>
    <w:rsid w:val="00F77649"/>
    <w:rsid w:val="00F843F5"/>
    <w:rsid w:val="00F8778B"/>
    <w:rsid w:val="00F921CD"/>
    <w:rsid w:val="00F93DEB"/>
    <w:rsid w:val="00FA1389"/>
    <w:rsid w:val="00FA5211"/>
    <w:rsid w:val="00FB0BE3"/>
    <w:rsid w:val="00FB1278"/>
    <w:rsid w:val="00FB18A3"/>
    <w:rsid w:val="00FB37E1"/>
    <w:rsid w:val="00FB7EE6"/>
    <w:rsid w:val="00FC0529"/>
    <w:rsid w:val="00FC2253"/>
    <w:rsid w:val="00FC5857"/>
    <w:rsid w:val="00FC63FB"/>
    <w:rsid w:val="00FC66E6"/>
    <w:rsid w:val="00FD3556"/>
    <w:rsid w:val="00FE02AA"/>
    <w:rsid w:val="00FE680C"/>
    <w:rsid w:val="00FF054B"/>
    <w:rsid w:val="00FF0609"/>
    <w:rsid w:val="00FF3EFF"/>
    <w:rsid w:val="00FF3F47"/>
    <w:rsid w:val="00FF46CD"/>
    <w:rsid w:val="00FF53FC"/>
    <w:rsid w:val="00FF55B5"/>
    <w:rsid w:val="00FF6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0437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5AE9"/>
    <w:rPr>
      <w:color w:val="0000FF"/>
      <w:sz w:val="20"/>
      <w:szCs w:val="20"/>
      <w:u w:val="single"/>
    </w:rPr>
  </w:style>
  <w:style w:type="character" w:styleId="a4">
    <w:name w:val="FollowedHyperlink"/>
    <w:basedOn w:val="a0"/>
    <w:uiPriority w:val="99"/>
    <w:semiHidden/>
    <w:unhideWhenUsed/>
    <w:rsid w:val="005D5AE9"/>
    <w:rPr>
      <w:color w:val="800080"/>
      <w:sz w:val="20"/>
      <w:szCs w:val="20"/>
      <w:u w:val="single"/>
    </w:rPr>
  </w:style>
  <w:style w:type="paragraph" w:customStyle="1" w:styleId="tableheader">
    <w:name w:val="tableheader"/>
    <w:basedOn w:val="a"/>
    <w:rsid w:val="005D5AE9"/>
    <w:pPr>
      <w:widowControl/>
      <w:shd w:val="clear" w:color="auto" w:fill="ABCDEF"/>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5D5AE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D5AE9"/>
    <w:rPr>
      <w:b/>
      <w:bCs/>
    </w:rPr>
  </w:style>
  <w:style w:type="paragraph" w:styleId="a7">
    <w:name w:val="header"/>
    <w:aliases w:val="h"/>
    <w:basedOn w:val="a"/>
    <w:link w:val="Char"/>
    <w:rsid w:val="00284D2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aliases w:val="h Char"/>
    <w:basedOn w:val="a0"/>
    <w:link w:val="a7"/>
    <w:rsid w:val="00284D25"/>
    <w:rPr>
      <w:rFonts w:ascii="Times New Roman" w:eastAsia="宋体" w:hAnsi="Times New Roman" w:cs="Times New Roman"/>
      <w:sz w:val="18"/>
      <w:szCs w:val="18"/>
    </w:rPr>
  </w:style>
  <w:style w:type="paragraph" w:styleId="a8">
    <w:name w:val="footer"/>
    <w:basedOn w:val="a"/>
    <w:link w:val="Char0"/>
    <w:uiPriority w:val="99"/>
    <w:unhideWhenUsed/>
    <w:rsid w:val="007278DD"/>
    <w:pPr>
      <w:tabs>
        <w:tab w:val="center" w:pos="4153"/>
        <w:tab w:val="right" w:pos="8306"/>
      </w:tabs>
      <w:snapToGrid w:val="0"/>
      <w:jc w:val="left"/>
    </w:pPr>
    <w:rPr>
      <w:sz w:val="18"/>
      <w:szCs w:val="18"/>
    </w:rPr>
  </w:style>
  <w:style w:type="character" w:customStyle="1" w:styleId="Char0">
    <w:name w:val="页脚 Char"/>
    <w:basedOn w:val="a0"/>
    <w:link w:val="a8"/>
    <w:uiPriority w:val="99"/>
    <w:rsid w:val="007278DD"/>
    <w:rPr>
      <w:sz w:val="18"/>
      <w:szCs w:val="18"/>
    </w:rPr>
  </w:style>
  <w:style w:type="paragraph" w:customStyle="1" w:styleId="a9">
    <w:name w:val="首行缩进"/>
    <w:basedOn w:val="a"/>
    <w:qFormat/>
    <w:rsid w:val="00A62067"/>
    <w:pPr>
      <w:ind w:firstLineChars="200" w:firstLine="480"/>
    </w:pPr>
    <w:rPr>
      <w:rFonts w:ascii="Calibri" w:eastAsia="仿宋" w:hAnsi="Calibri" w:cs="Times New Roman"/>
      <w:sz w:val="28"/>
      <w:lang w:val="zh-CN"/>
    </w:rPr>
  </w:style>
  <w:style w:type="paragraph" w:styleId="aa">
    <w:name w:val="List Paragraph"/>
    <w:basedOn w:val="a"/>
    <w:uiPriority w:val="34"/>
    <w:qFormat/>
    <w:rsid w:val="002F299C"/>
    <w:pPr>
      <w:ind w:firstLineChars="200" w:firstLine="420"/>
    </w:pPr>
  </w:style>
  <w:style w:type="paragraph" w:styleId="ab">
    <w:name w:val="Balloon Text"/>
    <w:basedOn w:val="a"/>
    <w:link w:val="Char1"/>
    <w:uiPriority w:val="99"/>
    <w:semiHidden/>
    <w:unhideWhenUsed/>
    <w:rsid w:val="007B3EBF"/>
    <w:rPr>
      <w:rFonts w:ascii="Times New Roman" w:eastAsia="仿宋_GB2312" w:hAnsi="Times New Roman" w:cs="Times New Roman"/>
      <w:spacing w:val="10"/>
      <w:sz w:val="18"/>
      <w:szCs w:val="18"/>
    </w:rPr>
  </w:style>
  <w:style w:type="character" w:customStyle="1" w:styleId="Char1">
    <w:name w:val="批注框文本 Char"/>
    <w:basedOn w:val="a0"/>
    <w:link w:val="ab"/>
    <w:uiPriority w:val="99"/>
    <w:semiHidden/>
    <w:rsid w:val="007B3EBF"/>
    <w:rPr>
      <w:rFonts w:ascii="Times New Roman" w:eastAsia="仿宋_GB2312" w:hAnsi="Times New Roman" w:cs="Times New Roman"/>
      <w:spacing w:val="10"/>
      <w:sz w:val="18"/>
      <w:szCs w:val="18"/>
    </w:rPr>
  </w:style>
  <w:style w:type="character" w:styleId="ac">
    <w:name w:val="annotation reference"/>
    <w:basedOn w:val="a0"/>
    <w:uiPriority w:val="99"/>
    <w:semiHidden/>
    <w:unhideWhenUsed/>
    <w:rsid w:val="00A46335"/>
    <w:rPr>
      <w:sz w:val="21"/>
      <w:szCs w:val="21"/>
    </w:rPr>
  </w:style>
  <w:style w:type="paragraph" w:styleId="ad">
    <w:name w:val="annotation text"/>
    <w:basedOn w:val="a"/>
    <w:link w:val="Char2"/>
    <w:uiPriority w:val="99"/>
    <w:semiHidden/>
    <w:unhideWhenUsed/>
    <w:rsid w:val="00A46335"/>
    <w:pPr>
      <w:jc w:val="left"/>
    </w:pPr>
  </w:style>
  <w:style w:type="character" w:customStyle="1" w:styleId="Char2">
    <w:name w:val="批注文字 Char"/>
    <w:basedOn w:val="a0"/>
    <w:link w:val="ad"/>
    <w:uiPriority w:val="99"/>
    <w:semiHidden/>
    <w:rsid w:val="00A46335"/>
  </w:style>
  <w:style w:type="paragraph" w:styleId="ae">
    <w:name w:val="annotation subject"/>
    <w:basedOn w:val="ad"/>
    <w:next w:val="ad"/>
    <w:link w:val="Char3"/>
    <w:uiPriority w:val="99"/>
    <w:semiHidden/>
    <w:unhideWhenUsed/>
    <w:rsid w:val="00A46335"/>
    <w:rPr>
      <w:b/>
      <w:bCs/>
    </w:rPr>
  </w:style>
  <w:style w:type="character" w:customStyle="1" w:styleId="Char3">
    <w:name w:val="批注主题 Char"/>
    <w:basedOn w:val="Char2"/>
    <w:link w:val="ae"/>
    <w:uiPriority w:val="99"/>
    <w:semiHidden/>
    <w:rsid w:val="00A46335"/>
    <w:rPr>
      <w:b/>
      <w:bCs/>
    </w:rPr>
  </w:style>
  <w:style w:type="character" w:customStyle="1" w:styleId="1Char">
    <w:name w:val="标题 1 Char"/>
    <w:basedOn w:val="a0"/>
    <w:link w:val="1"/>
    <w:uiPriority w:val="9"/>
    <w:rsid w:val="00704376"/>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0437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5AE9"/>
    <w:rPr>
      <w:color w:val="0000FF"/>
      <w:sz w:val="20"/>
      <w:szCs w:val="20"/>
      <w:u w:val="single"/>
    </w:rPr>
  </w:style>
  <w:style w:type="character" w:styleId="a4">
    <w:name w:val="FollowedHyperlink"/>
    <w:basedOn w:val="a0"/>
    <w:uiPriority w:val="99"/>
    <w:semiHidden/>
    <w:unhideWhenUsed/>
    <w:rsid w:val="005D5AE9"/>
    <w:rPr>
      <w:color w:val="800080"/>
      <w:sz w:val="20"/>
      <w:szCs w:val="20"/>
      <w:u w:val="single"/>
    </w:rPr>
  </w:style>
  <w:style w:type="paragraph" w:customStyle="1" w:styleId="tableheader">
    <w:name w:val="tableheader"/>
    <w:basedOn w:val="a"/>
    <w:rsid w:val="005D5AE9"/>
    <w:pPr>
      <w:widowControl/>
      <w:shd w:val="clear" w:color="auto" w:fill="ABCDEF"/>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5D5AE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D5AE9"/>
    <w:rPr>
      <w:b/>
      <w:bCs/>
    </w:rPr>
  </w:style>
  <w:style w:type="paragraph" w:styleId="a7">
    <w:name w:val="header"/>
    <w:aliases w:val="h"/>
    <w:basedOn w:val="a"/>
    <w:link w:val="Char"/>
    <w:rsid w:val="00284D2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aliases w:val="h Char"/>
    <w:basedOn w:val="a0"/>
    <w:link w:val="a7"/>
    <w:rsid w:val="00284D25"/>
    <w:rPr>
      <w:rFonts w:ascii="Times New Roman" w:eastAsia="宋体" w:hAnsi="Times New Roman" w:cs="Times New Roman"/>
      <w:sz w:val="18"/>
      <w:szCs w:val="18"/>
    </w:rPr>
  </w:style>
  <w:style w:type="paragraph" w:styleId="a8">
    <w:name w:val="footer"/>
    <w:basedOn w:val="a"/>
    <w:link w:val="Char0"/>
    <w:uiPriority w:val="99"/>
    <w:unhideWhenUsed/>
    <w:rsid w:val="007278DD"/>
    <w:pPr>
      <w:tabs>
        <w:tab w:val="center" w:pos="4153"/>
        <w:tab w:val="right" w:pos="8306"/>
      </w:tabs>
      <w:snapToGrid w:val="0"/>
      <w:jc w:val="left"/>
    </w:pPr>
    <w:rPr>
      <w:sz w:val="18"/>
      <w:szCs w:val="18"/>
    </w:rPr>
  </w:style>
  <w:style w:type="character" w:customStyle="1" w:styleId="Char0">
    <w:name w:val="页脚 Char"/>
    <w:basedOn w:val="a0"/>
    <w:link w:val="a8"/>
    <w:uiPriority w:val="99"/>
    <w:rsid w:val="007278DD"/>
    <w:rPr>
      <w:sz w:val="18"/>
      <w:szCs w:val="18"/>
    </w:rPr>
  </w:style>
  <w:style w:type="paragraph" w:customStyle="1" w:styleId="a9">
    <w:name w:val="首行缩进"/>
    <w:basedOn w:val="a"/>
    <w:qFormat/>
    <w:rsid w:val="00A62067"/>
    <w:pPr>
      <w:ind w:firstLineChars="200" w:firstLine="480"/>
    </w:pPr>
    <w:rPr>
      <w:rFonts w:ascii="Calibri" w:eastAsia="仿宋" w:hAnsi="Calibri" w:cs="Times New Roman"/>
      <w:sz w:val="28"/>
      <w:lang w:val="zh-CN"/>
    </w:rPr>
  </w:style>
  <w:style w:type="paragraph" w:styleId="aa">
    <w:name w:val="List Paragraph"/>
    <w:basedOn w:val="a"/>
    <w:uiPriority w:val="34"/>
    <w:qFormat/>
    <w:rsid w:val="002F299C"/>
    <w:pPr>
      <w:ind w:firstLineChars="200" w:firstLine="420"/>
    </w:pPr>
  </w:style>
  <w:style w:type="paragraph" w:styleId="ab">
    <w:name w:val="Balloon Text"/>
    <w:basedOn w:val="a"/>
    <w:link w:val="Char1"/>
    <w:uiPriority w:val="99"/>
    <w:semiHidden/>
    <w:unhideWhenUsed/>
    <w:rsid w:val="007B3EBF"/>
    <w:rPr>
      <w:rFonts w:ascii="Times New Roman" w:eastAsia="仿宋_GB2312" w:hAnsi="Times New Roman" w:cs="Times New Roman"/>
      <w:spacing w:val="10"/>
      <w:sz w:val="18"/>
      <w:szCs w:val="18"/>
    </w:rPr>
  </w:style>
  <w:style w:type="character" w:customStyle="1" w:styleId="Char1">
    <w:name w:val="批注框文本 Char"/>
    <w:basedOn w:val="a0"/>
    <w:link w:val="ab"/>
    <w:uiPriority w:val="99"/>
    <w:semiHidden/>
    <w:rsid w:val="007B3EBF"/>
    <w:rPr>
      <w:rFonts w:ascii="Times New Roman" w:eastAsia="仿宋_GB2312" w:hAnsi="Times New Roman" w:cs="Times New Roman"/>
      <w:spacing w:val="10"/>
      <w:sz w:val="18"/>
      <w:szCs w:val="18"/>
    </w:rPr>
  </w:style>
  <w:style w:type="character" w:styleId="ac">
    <w:name w:val="annotation reference"/>
    <w:basedOn w:val="a0"/>
    <w:uiPriority w:val="99"/>
    <w:semiHidden/>
    <w:unhideWhenUsed/>
    <w:rsid w:val="00A46335"/>
    <w:rPr>
      <w:sz w:val="21"/>
      <w:szCs w:val="21"/>
    </w:rPr>
  </w:style>
  <w:style w:type="paragraph" w:styleId="ad">
    <w:name w:val="annotation text"/>
    <w:basedOn w:val="a"/>
    <w:link w:val="Char2"/>
    <w:uiPriority w:val="99"/>
    <w:semiHidden/>
    <w:unhideWhenUsed/>
    <w:rsid w:val="00A46335"/>
    <w:pPr>
      <w:jc w:val="left"/>
    </w:pPr>
  </w:style>
  <w:style w:type="character" w:customStyle="1" w:styleId="Char2">
    <w:name w:val="批注文字 Char"/>
    <w:basedOn w:val="a0"/>
    <w:link w:val="ad"/>
    <w:uiPriority w:val="99"/>
    <w:semiHidden/>
    <w:rsid w:val="00A46335"/>
  </w:style>
  <w:style w:type="paragraph" w:styleId="ae">
    <w:name w:val="annotation subject"/>
    <w:basedOn w:val="ad"/>
    <w:next w:val="ad"/>
    <w:link w:val="Char3"/>
    <w:uiPriority w:val="99"/>
    <w:semiHidden/>
    <w:unhideWhenUsed/>
    <w:rsid w:val="00A46335"/>
    <w:rPr>
      <w:b/>
      <w:bCs/>
    </w:rPr>
  </w:style>
  <w:style w:type="character" w:customStyle="1" w:styleId="Char3">
    <w:name w:val="批注主题 Char"/>
    <w:basedOn w:val="Char2"/>
    <w:link w:val="ae"/>
    <w:uiPriority w:val="99"/>
    <w:semiHidden/>
    <w:rsid w:val="00A46335"/>
    <w:rPr>
      <w:b/>
      <w:bCs/>
    </w:rPr>
  </w:style>
  <w:style w:type="character" w:customStyle="1" w:styleId="1Char">
    <w:name w:val="标题 1 Char"/>
    <w:basedOn w:val="a0"/>
    <w:link w:val="1"/>
    <w:uiPriority w:val="9"/>
    <w:rsid w:val="00704376"/>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540198">
      <w:bodyDiv w:val="1"/>
      <w:marLeft w:val="0"/>
      <w:marRight w:val="0"/>
      <w:marTop w:val="0"/>
      <w:marBottom w:val="0"/>
      <w:divBdr>
        <w:top w:val="none" w:sz="0" w:space="0" w:color="auto"/>
        <w:left w:val="none" w:sz="0" w:space="0" w:color="auto"/>
        <w:bottom w:val="none" w:sz="0" w:space="0" w:color="auto"/>
        <w:right w:val="none" w:sz="0" w:space="0" w:color="auto"/>
      </w:divBdr>
      <w:divsChild>
        <w:div w:id="226107581">
          <w:marLeft w:val="0"/>
          <w:marRight w:val="0"/>
          <w:marTop w:val="0"/>
          <w:marBottom w:val="0"/>
          <w:divBdr>
            <w:top w:val="none" w:sz="0" w:space="0" w:color="auto"/>
            <w:left w:val="none" w:sz="0" w:space="0" w:color="auto"/>
            <w:bottom w:val="none" w:sz="0" w:space="0" w:color="auto"/>
            <w:right w:val="none" w:sz="0" w:space="0" w:color="auto"/>
          </w:divBdr>
        </w:div>
        <w:div w:id="243491462">
          <w:marLeft w:val="0"/>
          <w:marRight w:val="0"/>
          <w:marTop w:val="0"/>
          <w:marBottom w:val="0"/>
          <w:divBdr>
            <w:top w:val="none" w:sz="0" w:space="0" w:color="auto"/>
            <w:left w:val="none" w:sz="0" w:space="0" w:color="auto"/>
            <w:bottom w:val="none" w:sz="0" w:space="0" w:color="auto"/>
            <w:right w:val="none" w:sz="0" w:space="0" w:color="auto"/>
          </w:divBdr>
        </w:div>
        <w:div w:id="216817759">
          <w:marLeft w:val="0"/>
          <w:marRight w:val="0"/>
          <w:marTop w:val="0"/>
          <w:marBottom w:val="0"/>
          <w:divBdr>
            <w:top w:val="none" w:sz="0" w:space="0" w:color="auto"/>
            <w:left w:val="none" w:sz="0" w:space="0" w:color="auto"/>
            <w:bottom w:val="none" w:sz="0" w:space="0" w:color="auto"/>
            <w:right w:val="none" w:sz="0" w:space="0" w:color="auto"/>
          </w:divBdr>
          <w:divsChild>
            <w:div w:id="1361904885">
              <w:marLeft w:val="720"/>
              <w:marRight w:val="0"/>
              <w:marTop w:val="260"/>
              <w:marBottom w:val="260"/>
              <w:divBdr>
                <w:top w:val="none" w:sz="0" w:space="0" w:color="auto"/>
                <w:left w:val="none" w:sz="0" w:space="0" w:color="auto"/>
                <w:bottom w:val="none" w:sz="0" w:space="0" w:color="auto"/>
                <w:right w:val="none" w:sz="0" w:space="0" w:color="auto"/>
              </w:divBdr>
            </w:div>
            <w:div w:id="1127817280">
              <w:marLeft w:val="0"/>
              <w:marRight w:val="0"/>
              <w:marTop w:val="0"/>
              <w:marBottom w:val="0"/>
              <w:divBdr>
                <w:top w:val="none" w:sz="0" w:space="0" w:color="auto"/>
                <w:left w:val="none" w:sz="0" w:space="0" w:color="auto"/>
                <w:bottom w:val="none" w:sz="0" w:space="0" w:color="auto"/>
                <w:right w:val="none" w:sz="0" w:space="0" w:color="auto"/>
              </w:divBdr>
            </w:div>
            <w:div w:id="1372802230">
              <w:marLeft w:val="0"/>
              <w:marRight w:val="0"/>
              <w:marTop w:val="0"/>
              <w:marBottom w:val="0"/>
              <w:divBdr>
                <w:top w:val="none" w:sz="0" w:space="0" w:color="auto"/>
                <w:left w:val="none" w:sz="0" w:space="0" w:color="auto"/>
                <w:bottom w:val="none" w:sz="0" w:space="0" w:color="auto"/>
                <w:right w:val="none" w:sz="0" w:space="0" w:color="auto"/>
              </w:divBdr>
            </w:div>
            <w:div w:id="2002926806">
              <w:marLeft w:val="720"/>
              <w:marRight w:val="0"/>
              <w:marTop w:val="260"/>
              <w:marBottom w:val="260"/>
              <w:divBdr>
                <w:top w:val="none" w:sz="0" w:space="0" w:color="auto"/>
                <w:left w:val="none" w:sz="0" w:space="0" w:color="auto"/>
                <w:bottom w:val="none" w:sz="0" w:space="0" w:color="auto"/>
                <w:right w:val="none" w:sz="0" w:space="0" w:color="auto"/>
              </w:divBdr>
            </w:div>
            <w:div w:id="171342045">
              <w:marLeft w:val="0"/>
              <w:marRight w:val="0"/>
              <w:marTop w:val="0"/>
              <w:marBottom w:val="0"/>
              <w:divBdr>
                <w:top w:val="none" w:sz="0" w:space="0" w:color="auto"/>
                <w:left w:val="none" w:sz="0" w:space="0" w:color="auto"/>
                <w:bottom w:val="none" w:sz="0" w:space="0" w:color="auto"/>
                <w:right w:val="none" w:sz="0" w:space="0" w:color="auto"/>
              </w:divBdr>
            </w:div>
            <w:div w:id="1700006280">
              <w:marLeft w:val="720"/>
              <w:marRight w:val="0"/>
              <w:marTop w:val="260"/>
              <w:marBottom w:val="260"/>
              <w:divBdr>
                <w:top w:val="none" w:sz="0" w:space="0" w:color="auto"/>
                <w:left w:val="none" w:sz="0" w:space="0" w:color="auto"/>
                <w:bottom w:val="none" w:sz="0" w:space="0" w:color="auto"/>
                <w:right w:val="none" w:sz="0" w:space="0" w:color="auto"/>
              </w:divBdr>
            </w:div>
            <w:div w:id="915439415">
              <w:marLeft w:val="0"/>
              <w:marRight w:val="0"/>
              <w:marTop w:val="0"/>
              <w:marBottom w:val="0"/>
              <w:divBdr>
                <w:top w:val="none" w:sz="0" w:space="0" w:color="auto"/>
                <w:left w:val="none" w:sz="0" w:space="0" w:color="auto"/>
                <w:bottom w:val="none" w:sz="0" w:space="0" w:color="auto"/>
                <w:right w:val="none" w:sz="0" w:space="0" w:color="auto"/>
              </w:divBdr>
            </w:div>
            <w:div w:id="445586205">
              <w:marLeft w:val="0"/>
              <w:marRight w:val="0"/>
              <w:marTop w:val="0"/>
              <w:marBottom w:val="0"/>
              <w:divBdr>
                <w:top w:val="none" w:sz="0" w:space="0" w:color="auto"/>
                <w:left w:val="none" w:sz="0" w:space="0" w:color="auto"/>
                <w:bottom w:val="none" w:sz="0" w:space="0" w:color="auto"/>
                <w:right w:val="none" w:sz="0" w:space="0" w:color="auto"/>
              </w:divBdr>
            </w:div>
            <w:div w:id="1046102044">
              <w:marLeft w:val="720"/>
              <w:marRight w:val="0"/>
              <w:marTop w:val="260"/>
              <w:marBottom w:val="260"/>
              <w:divBdr>
                <w:top w:val="none" w:sz="0" w:space="0" w:color="auto"/>
                <w:left w:val="none" w:sz="0" w:space="0" w:color="auto"/>
                <w:bottom w:val="none" w:sz="0" w:space="0" w:color="auto"/>
                <w:right w:val="none" w:sz="0" w:space="0" w:color="auto"/>
              </w:divBdr>
            </w:div>
            <w:div w:id="331689343">
              <w:marLeft w:val="0"/>
              <w:marRight w:val="0"/>
              <w:marTop w:val="0"/>
              <w:marBottom w:val="0"/>
              <w:divBdr>
                <w:top w:val="none" w:sz="0" w:space="0" w:color="auto"/>
                <w:left w:val="none" w:sz="0" w:space="0" w:color="auto"/>
                <w:bottom w:val="none" w:sz="0" w:space="0" w:color="auto"/>
                <w:right w:val="none" w:sz="0" w:space="0" w:color="auto"/>
              </w:divBdr>
            </w:div>
            <w:div w:id="2093430551">
              <w:marLeft w:val="720"/>
              <w:marRight w:val="0"/>
              <w:marTop w:val="260"/>
              <w:marBottom w:val="260"/>
              <w:divBdr>
                <w:top w:val="none" w:sz="0" w:space="0" w:color="auto"/>
                <w:left w:val="none" w:sz="0" w:space="0" w:color="auto"/>
                <w:bottom w:val="none" w:sz="0" w:space="0" w:color="auto"/>
                <w:right w:val="none" w:sz="0" w:space="0" w:color="auto"/>
              </w:divBdr>
            </w:div>
            <w:div w:id="34550976">
              <w:marLeft w:val="0"/>
              <w:marRight w:val="0"/>
              <w:marTop w:val="0"/>
              <w:marBottom w:val="0"/>
              <w:divBdr>
                <w:top w:val="none" w:sz="0" w:space="0" w:color="auto"/>
                <w:left w:val="none" w:sz="0" w:space="0" w:color="auto"/>
                <w:bottom w:val="none" w:sz="0" w:space="0" w:color="auto"/>
                <w:right w:val="none" w:sz="0" w:space="0" w:color="auto"/>
              </w:divBdr>
            </w:div>
            <w:div w:id="1253515111">
              <w:marLeft w:val="720"/>
              <w:marRight w:val="0"/>
              <w:marTop w:val="260"/>
              <w:marBottom w:val="260"/>
              <w:divBdr>
                <w:top w:val="none" w:sz="0" w:space="0" w:color="auto"/>
                <w:left w:val="none" w:sz="0" w:space="0" w:color="auto"/>
                <w:bottom w:val="none" w:sz="0" w:space="0" w:color="auto"/>
                <w:right w:val="none" w:sz="0" w:space="0" w:color="auto"/>
              </w:divBdr>
            </w:div>
            <w:div w:id="1378242178">
              <w:marLeft w:val="0"/>
              <w:marRight w:val="0"/>
              <w:marTop w:val="0"/>
              <w:marBottom w:val="0"/>
              <w:divBdr>
                <w:top w:val="none" w:sz="0" w:space="0" w:color="auto"/>
                <w:left w:val="none" w:sz="0" w:space="0" w:color="auto"/>
                <w:bottom w:val="none" w:sz="0" w:space="0" w:color="auto"/>
                <w:right w:val="none" w:sz="0" w:space="0" w:color="auto"/>
              </w:divBdr>
            </w:div>
            <w:div w:id="1972049058">
              <w:marLeft w:val="720"/>
              <w:marRight w:val="0"/>
              <w:marTop w:val="260"/>
              <w:marBottom w:val="260"/>
              <w:divBdr>
                <w:top w:val="none" w:sz="0" w:space="0" w:color="auto"/>
                <w:left w:val="none" w:sz="0" w:space="0" w:color="auto"/>
                <w:bottom w:val="none" w:sz="0" w:space="0" w:color="auto"/>
                <w:right w:val="none" w:sz="0" w:space="0" w:color="auto"/>
              </w:divBdr>
            </w:div>
            <w:div w:id="348527080">
              <w:marLeft w:val="360"/>
              <w:marRight w:val="0"/>
              <w:marTop w:val="280"/>
              <w:marBottom w:val="290"/>
              <w:divBdr>
                <w:top w:val="none" w:sz="0" w:space="0" w:color="auto"/>
                <w:left w:val="none" w:sz="0" w:space="0" w:color="auto"/>
                <w:bottom w:val="none" w:sz="0" w:space="0" w:color="auto"/>
                <w:right w:val="none" w:sz="0" w:space="0" w:color="auto"/>
              </w:divBdr>
            </w:div>
            <w:div w:id="1746294224">
              <w:marLeft w:val="360"/>
              <w:marRight w:val="0"/>
              <w:marTop w:val="280"/>
              <w:marBottom w:val="290"/>
              <w:divBdr>
                <w:top w:val="none" w:sz="0" w:space="0" w:color="auto"/>
                <w:left w:val="none" w:sz="0" w:space="0" w:color="auto"/>
                <w:bottom w:val="none" w:sz="0" w:space="0" w:color="auto"/>
                <w:right w:val="none" w:sz="0" w:space="0" w:color="auto"/>
              </w:divBdr>
            </w:div>
            <w:div w:id="576984720">
              <w:marLeft w:val="0"/>
              <w:marRight w:val="0"/>
              <w:marTop w:val="0"/>
              <w:marBottom w:val="0"/>
              <w:divBdr>
                <w:top w:val="none" w:sz="0" w:space="0" w:color="auto"/>
                <w:left w:val="none" w:sz="0" w:space="0" w:color="auto"/>
                <w:bottom w:val="none" w:sz="0" w:space="0" w:color="auto"/>
                <w:right w:val="none" w:sz="0" w:space="0" w:color="auto"/>
              </w:divBdr>
            </w:div>
            <w:div w:id="340008411">
              <w:marLeft w:val="0"/>
              <w:marRight w:val="0"/>
              <w:marTop w:val="0"/>
              <w:marBottom w:val="0"/>
              <w:divBdr>
                <w:top w:val="none" w:sz="0" w:space="0" w:color="auto"/>
                <w:left w:val="none" w:sz="0" w:space="0" w:color="auto"/>
                <w:bottom w:val="none" w:sz="0" w:space="0" w:color="auto"/>
                <w:right w:val="none" w:sz="0" w:space="0" w:color="auto"/>
              </w:divBdr>
            </w:div>
            <w:div w:id="1971983100">
              <w:marLeft w:val="0"/>
              <w:marRight w:val="0"/>
              <w:marTop w:val="0"/>
              <w:marBottom w:val="0"/>
              <w:divBdr>
                <w:top w:val="none" w:sz="0" w:space="0" w:color="auto"/>
                <w:left w:val="none" w:sz="0" w:space="0" w:color="auto"/>
                <w:bottom w:val="none" w:sz="0" w:space="0" w:color="auto"/>
                <w:right w:val="none" w:sz="0" w:space="0" w:color="auto"/>
              </w:divBdr>
            </w:div>
            <w:div w:id="1533038193">
              <w:marLeft w:val="0"/>
              <w:marRight w:val="0"/>
              <w:marTop w:val="0"/>
              <w:marBottom w:val="0"/>
              <w:divBdr>
                <w:top w:val="none" w:sz="0" w:space="0" w:color="auto"/>
                <w:left w:val="none" w:sz="0" w:space="0" w:color="auto"/>
                <w:bottom w:val="none" w:sz="0" w:space="0" w:color="auto"/>
                <w:right w:val="none" w:sz="0" w:space="0" w:color="auto"/>
              </w:divBdr>
            </w:div>
            <w:div w:id="1714846943">
              <w:marLeft w:val="0"/>
              <w:marRight w:val="0"/>
              <w:marTop w:val="0"/>
              <w:marBottom w:val="0"/>
              <w:divBdr>
                <w:top w:val="none" w:sz="0" w:space="0" w:color="auto"/>
                <w:left w:val="none" w:sz="0" w:space="0" w:color="auto"/>
                <w:bottom w:val="none" w:sz="0" w:space="0" w:color="auto"/>
                <w:right w:val="none" w:sz="0" w:space="0" w:color="auto"/>
              </w:divBdr>
            </w:div>
            <w:div w:id="430201578">
              <w:marLeft w:val="0"/>
              <w:marRight w:val="0"/>
              <w:marTop w:val="0"/>
              <w:marBottom w:val="0"/>
              <w:divBdr>
                <w:top w:val="none" w:sz="0" w:space="0" w:color="auto"/>
                <w:left w:val="none" w:sz="0" w:space="0" w:color="auto"/>
                <w:bottom w:val="none" w:sz="0" w:space="0" w:color="auto"/>
                <w:right w:val="none" w:sz="0" w:space="0" w:color="auto"/>
              </w:divBdr>
            </w:div>
            <w:div w:id="1986355989">
              <w:marLeft w:val="0"/>
              <w:marRight w:val="0"/>
              <w:marTop w:val="0"/>
              <w:marBottom w:val="0"/>
              <w:divBdr>
                <w:top w:val="none" w:sz="0" w:space="0" w:color="auto"/>
                <w:left w:val="none" w:sz="0" w:space="0" w:color="auto"/>
                <w:bottom w:val="none" w:sz="0" w:space="0" w:color="auto"/>
                <w:right w:val="none" w:sz="0" w:space="0" w:color="auto"/>
              </w:divBdr>
            </w:div>
            <w:div w:id="983899091">
              <w:marLeft w:val="0"/>
              <w:marRight w:val="0"/>
              <w:marTop w:val="0"/>
              <w:marBottom w:val="0"/>
              <w:divBdr>
                <w:top w:val="none" w:sz="0" w:space="0" w:color="auto"/>
                <w:left w:val="none" w:sz="0" w:space="0" w:color="auto"/>
                <w:bottom w:val="none" w:sz="0" w:space="0" w:color="auto"/>
                <w:right w:val="none" w:sz="0" w:space="0" w:color="auto"/>
              </w:divBdr>
            </w:div>
            <w:div w:id="1943027982">
              <w:marLeft w:val="0"/>
              <w:marRight w:val="0"/>
              <w:marTop w:val="0"/>
              <w:marBottom w:val="0"/>
              <w:divBdr>
                <w:top w:val="none" w:sz="0" w:space="0" w:color="auto"/>
                <w:left w:val="none" w:sz="0" w:space="0" w:color="auto"/>
                <w:bottom w:val="none" w:sz="0" w:space="0" w:color="auto"/>
                <w:right w:val="none" w:sz="0" w:space="0" w:color="auto"/>
              </w:divBdr>
            </w:div>
            <w:div w:id="1310667460">
              <w:marLeft w:val="0"/>
              <w:marRight w:val="0"/>
              <w:marTop w:val="0"/>
              <w:marBottom w:val="0"/>
              <w:divBdr>
                <w:top w:val="none" w:sz="0" w:space="0" w:color="auto"/>
                <w:left w:val="none" w:sz="0" w:space="0" w:color="auto"/>
                <w:bottom w:val="none" w:sz="0" w:space="0" w:color="auto"/>
                <w:right w:val="none" w:sz="0" w:space="0" w:color="auto"/>
              </w:divBdr>
            </w:div>
            <w:div w:id="801968002">
              <w:marLeft w:val="0"/>
              <w:marRight w:val="0"/>
              <w:marTop w:val="0"/>
              <w:marBottom w:val="0"/>
              <w:divBdr>
                <w:top w:val="none" w:sz="0" w:space="0" w:color="auto"/>
                <w:left w:val="none" w:sz="0" w:space="0" w:color="auto"/>
                <w:bottom w:val="none" w:sz="0" w:space="0" w:color="auto"/>
                <w:right w:val="none" w:sz="0" w:space="0" w:color="auto"/>
              </w:divBdr>
            </w:div>
            <w:div w:id="140732361">
              <w:marLeft w:val="0"/>
              <w:marRight w:val="0"/>
              <w:marTop w:val="0"/>
              <w:marBottom w:val="0"/>
              <w:divBdr>
                <w:top w:val="none" w:sz="0" w:space="0" w:color="auto"/>
                <w:left w:val="none" w:sz="0" w:space="0" w:color="auto"/>
                <w:bottom w:val="none" w:sz="0" w:space="0" w:color="auto"/>
                <w:right w:val="none" w:sz="0" w:space="0" w:color="auto"/>
              </w:divBdr>
            </w:div>
            <w:div w:id="927740031">
              <w:marLeft w:val="0"/>
              <w:marRight w:val="0"/>
              <w:marTop w:val="0"/>
              <w:marBottom w:val="0"/>
              <w:divBdr>
                <w:top w:val="none" w:sz="0" w:space="0" w:color="auto"/>
                <w:left w:val="none" w:sz="0" w:space="0" w:color="auto"/>
                <w:bottom w:val="none" w:sz="0" w:space="0" w:color="auto"/>
                <w:right w:val="none" w:sz="0" w:space="0" w:color="auto"/>
              </w:divBdr>
            </w:div>
            <w:div w:id="2084255734">
              <w:marLeft w:val="0"/>
              <w:marRight w:val="0"/>
              <w:marTop w:val="0"/>
              <w:marBottom w:val="0"/>
              <w:divBdr>
                <w:top w:val="none" w:sz="0" w:space="0" w:color="auto"/>
                <w:left w:val="none" w:sz="0" w:space="0" w:color="auto"/>
                <w:bottom w:val="none" w:sz="0" w:space="0" w:color="auto"/>
                <w:right w:val="none" w:sz="0" w:space="0" w:color="auto"/>
              </w:divBdr>
            </w:div>
            <w:div w:id="2065979690">
              <w:marLeft w:val="0"/>
              <w:marRight w:val="0"/>
              <w:marTop w:val="0"/>
              <w:marBottom w:val="0"/>
              <w:divBdr>
                <w:top w:val="none" w:sz="0" w:space="0" w:color="auto"/>
                <w:left w:val="none" w:sz="0" w:space="0" w:color="auto"/>
                <w:bottom w:val="none" w:sz="0" w:space="0" w:color="auto"/>
                <w:right w:val="none" w:sz="0" w:space="0" w:color="auto"/>
              </w:divBdr>
            </w:div>
            <w:div w:id="1271010635">
              <w:marLeft w:val="0"/>
              <w:marRight w:val="0"/>
              <w:marTop w:val="0"/>
              <w:marBottom w:val="0"/>
              <w:divBdr>
                <w:top w:val="none" w:sz="0" w:space="0" w:color="auto"/>
                <w:left w:val="none" w:sz="0" w:space="0" w:color="auto"/>
                <w:bottom w:val="none" w:sz="0" w:space="0" w:color="auto"/>
                <w:right w:val="none" w:sz="0" w:space="0" w:color="auto"/>
              </w:divBdr>
            </w:div>
            <w:div w:id="2107379010">
              <w:marLeft w:val="0"/>
              <w:marRight w:val="0"/>
              <w:marTop w:val="0"/>
              <w:marBottom w:val="0"/>
              <w:divBdr>
                <w:top w:val="none" w:sz="0" w:space="0" w:color="auto"/>
                <w:left w:val="none" w:sz="0" w:space="0" w:color="auto"/>
                <w:bottom w:val="none" w:sz="0" w:space="0" w:color="auto"/>
                <w:right w:val="none" w:sz="0" w:space="0" w:color="auto"/>
              </w:divBdr>
            </w:div>
            <w:div w:id="644162515">
              <w:marLeft w:val="0"/>
              <w:marRight w:val="0"/>
              <w:marTop w:val="0"/>
              <w:marBottom w:val="0"/>
              <w:divBdr>
                <w:top w:val="none" w:sz="0" w:space="0" w:color="auto"/>
                <w:left w:val="none" w:sz="0" w:space="0" w:color="auto"/>
                <w:bottom w:val="none" w:sz="0" w:space="0" w:color="auto"/>
                <w:right w:val="none" w:sz="0" w:space="0" w:color="auto"/>
              </w:divBdr>
            </w:div>
            <w:div w:id="1679886599">
              <w:marLeft w:val="0"/>
              <w:marRight w:val="0"/>
              <w:marTop w:val="0"/>
              <w:marBottom w:val="0"/>
              <w:divBdr>
                <w:top w:val="none" w:sz="0" w:space="0" w:color="auto"/>
                <w:left w:val="none" w:sz="0" w:space="0" w:color="auto"/>
                <w:bottom w:val="none" w:sz="0" w:space="0" w:color="auto"/>
                <w:right w:val="none" w:sz="0" w:space="0" w:color="auto"/>
              </w:divBdr>
            </w:div>
            <w:div w:id="1527593483">
              <w:marLeft w:val="0"/>
              <w:marRight w:val="0"/>
              <w:marTop w:val="0"/>
              <w:marBottom w:val="0"/>
              <w:divBdr>
                <w:top w:val="none" w:sz="0" w:space="0" w:color="auto"/>
                <w:left w:val="none" w:sz="0" w:space="0" w:color="auto"/>
                <w:bottom w:val="none" w:sz="0" w:space="0" w:color="auto"/>
                <w:right w:val="none" w:sz="0" w:space="0" w:color="auto"/>
              </w:divBdr>
            </w:div>
            <w:div w:id="1548299976">
              <w:marLeft w:val="0"/>
              <w:marRight w:val="0"/>
              <w:marTop w:val="0"/>
              <w:marBottom w:val="0"/>
              <w:divBdr>
                <w:top w:val="none" w:sz="0" w:space="0" w:color="auto"/>
                <w:left w:val="none" w:sz="0" w:space="0" w:color="auto"/>
                <w:bottom w:val="none" w:sz="0" w:space="0" w:color="auto"/>
                <w:right w:val="none" w:sz="0" w:space="0" w:color="auto"/>
              </w:divBdr>
            </w:div>
            <w:div w:id="850417426">
              <w:marLeft w:val="0"/>
              <w:marRight w:val="0"/>
              <w:marTop w:val="0"/>
              <w:marBottom w:val="0"/>
              <w:divBdr>
                <w:top w:val="none" w:sz="0" w:space="0" w:color="auto"/>
                <w:left w:val="none" w:sz="0" w:space="0" w:color="auto"/>
                <w:bottom w:val="none" w:sz="0" w:space="0" w:color="auto"/>
                <w:right w:val="none" w:sz="0" w:space="0" w:color="auto"/>
              </w:divBdr>
            </w:div>
            <w:div w:id="25563577">
              <w:marLeft w:val="0"/>
              <w:marRight w:val="0"/>
              <w:marTop w:val="0"/>
              <w:marBottom w:val="0"/>
              <w:divBdr>
                <w:top w:val="none" w:sz="0" w:space="0" w:color="auto"/>
                <w:left w:val="none" w:sz="0" w:space="0" w:color="auto"/>
                <w:bottom w:val="none" w:sz="0" w:space="0" w:color="auto"/>
                <w:right w:val="none" w:sz="0" w:space="0" w:color="auto"/>
              </w:divBdr>
            </w:div>
            <w:div w:id="91947051">
              <w:marLeft w:val="0"/>
              <w:marRight w:val="0"/>
              <w:marTop w:val="0"/>
              <w:marBottom w:val="0"/>
              <w:divBdr>
                <w:top w:val="none" w:sz="0" w:space="0" w:color="auto"/>
                <w:left w:val="none" w:sz="0" w:space="0" w:color="auto"/>
                <w:bottom w:val="none" w:sz="0" w:space="0" w:color="auto"/>
                <w:right w:val="none" w:sz="0" w:space="0" w:color="auto"/>
              </w:divBdr>
            </w:div>
            <w:div w:id="1976672">
              <w:marLeft w:val="0"/>
              <w:marRight w:val="0"/>
              <w:marTop w:val="0"/>
              <w:marBottom w:val="0"/>
              <w:divBdr>
                <w:top w:val="none" w:sz="0" w:space="0" w:color="auto"/>
                <w:left w:val="none" w:sz="0" w:space="0" w:color="auto"/>
                <w:bottom w:val="none" w:sz="0" w:space="0" w:color="auto"/>
                <w:right w:val="none" w:sz="0" w:space="0" w:color="auto"/>
              </w:divBdr>
            </w:div>
            <w:div w:id="1389571807">
              <w:marLeft w:val="0"/>
              <w:marRight w:val="0"/>
              <w:marTop w:val="0"/>
              <w:marBottom w:val="0"/>
              <w:divBdr>
                <w:top w:val="none" w:sz="0" w:space="0" w:color="auto"/>
                <w:left w:val="none" w:sz="0" w:space="0" w:color="auto"/>
                <w:bottom w:val="none" w:sz="0" w:space="0" w:color="auto"/>
                <w:right w:val="none" w:sz="0" w:space="0" w:color="auto"/>
              </w:divBdr>
            </w:div>
            <w:div w:id="1209801342">
              <w:marLeft w:val="0"/>
              <w:marRight w:val="0"/>
              <w:marTop w:val="0"/>
              <w:marBottom w:val="0"/>
              <w:divBdr>
                <w:top w:val="none" w:sz="0" w:space="0" w:color="auto"/>
                <w:left w:val="none" w:sz="0" w:space="0" w:color="auto"/>
                <w:bottom w:val="none" w:sz="0" w:space="0" w:color="auto"/>
                <w:right w:val="none" w:sz="0" w:space="0" w:color="auto"/>
              </w:divBdr>
            </w:div>
            <w:div w:id="1837725751">
              <w:marLeft w:val="0"/>
              <w:marRight w:val="0"/>
              <w:marTop w:val="0"/>
              <w:marBottom w:val="0"/>
              <w:divBdr>
                <w:top w:val="none" w:sz="0" w:space="0" w:color="auto"/>
                <w:left w:val="none" w:sz="0" w:space="0" w:color="auto"/>
                <w:bottom w:val="none" w:sz="0" w:space="0" w:color="auto"/>
                <w:right w:val="none" w:sz="0" w:space="0" w:color="auto"/>
              </w:divBdr>
            </w:div>
            <w:div w:id="2040541199">
              <w:marLeft w:val="0"/>
              <w:marRight w:val="0"/>
              <w:marTop w:val="0"/>
              <w:marBottom w:val="0"/>
              <w:divBdr>
                <w:top w:val="none" w:sz="0" w:space="0" w:color="auto"/>
                <w:left w:val="none" w:sz="0" w:space="0" w:color="auto"/>
                <w:bottom w:val="none" w:sz="0" w:space="0" w:color="auto"/>
                <w:right w:val="none" w:sz="0" w:space="0" w:color="auto"/>
              </w:divBdr>
            </w:div>
            <w:div w:id="1390810982">
              <w:marLeft w:val="0"/>
              <w:marRight w:val="0"/>
              <w:marTop w:val="0"/>
              <w:marBottom w:val="0"/>
              <w:divBdr>
                <w:top w:val="none" w:sz="0" w:space="0" w:color="auto"/>
                <w:left w:val="none" w:sz="0" w:space="0" w:color="auto"/>
                <w:bottom w:val="none" w:sz="0" w:space="0" w:color="auto"/>
                <w:right w:val="none" w:sz="0" w:space="0" w:color="auto"/>
              </w:divBdr>
            </w:div>
            <w:div w:id="787042124">
              <w:marLeft w:val="0"/>
              <w:marRight w:val="0"/>
              <w:marTop w:val="0"/>
              <w:marBottom w:val="0"/>
              <w:divBdr>
                <w:top w:val="none" w:sz="0" w:space="0" w:color="auto"/>
                <w:left w:val="none" w:sz="0" w:space="0" w:color="auto"/>
                <w:bottom w:val="none" w:sz="0" w:space="0" w:color="auto"/>
                <w:right w:val="none" w:sz="0" w:space="0" w:color="auto"/>
              </w:divBdr>
            </w:div>
            <w:div w:id="805851590">
              <w:marLeft w:val="0"/>
              <w:marRight w:val="0"/>
              <w:marTop w:val="0"/>
              <w:marBottom w:val="0"/>
              <w:divBdr>
                <w:top w:val="none" w:sz="0" w:space="0" w:color="auto"/>
                <w:left w:val="none" w:sz="0" w:space="0" w:color="auto"/>
                <w:bottom w:val="none" w:sz="0" w:space="0" w:color="auto"/>
                <w:right w:val="none" w:sz="0" w:space="0" w:color="auto"/>
              </w:divBdr>
            </w:div>
            <w:div w:id="1168911061">
              <w:marLeft w:val="0"/>
              <w:marRight w:val="0"/>
              <w:marTop w:val="0"/>
              <w:marBottom w:val="0"/>
              <w:divBdr>
                <w:top w:val="none" w:sz="0" w:space="0" w:color="auto"/>
                <w:left w:val="none" w:sz="0" w:space="0" w:color="auto"/>
                <w:bottom w:val="none" w:sz="0" w:space="0" w:color="auto"/>
                <w:right w:val="none" w:sz="0" w:space="0" w:color="auto"/>
              </w:divBdr>
            </w:div>
            <w:div w:id="1084648696">
              <w:marLeft w:val="0"/>
              <w:marRight w:val="0"/>
              <w:marTop w:val="0"/>
              <w:marBottom w:val="0"/>
              <w:divBdr>
                <w:top w:val="none" w:sz="0" w:space="0" w:color="auto"/>
                <w:left w:val="none" w:sz="0" w:space="0" w:color="auto"/>
                <w:bottom w:val="none" w:sz="0" w:space="0" w:color="auto"/>
                <w:right w:val="none" w:sz="0" w:space="0" w:color="auto"/>
              </w:divBdr>
            </w:div>
            <w:div w:id="59987631">
              <w:marLeft w:val="0"/>
              <w:marRight w:val="0"/>
              <w:marTop w:val="0"/>
              <w:marBottom w:val="0"/>
              <w:divBdr>
                <w:top w:val="none" w:sz="0" w:space="0" w:color="auto"/>
                <w:left w:val="none" w:sz="0" w:space="0" w:color="auto"/>
                <w:bottom w:val="none" w:sz="0" w:space="0" w:color="auto"/>
                <w:right w:val="none" w:sz="0" w:space="0" w:color="auto"/>
              </w:divBdr>
            </w:div>
            <w:div w:id="298923969">
              <w:marLeft w:val="0"/>
              <w:marRight w:val="0"/>
              <w:marTop w:val="0"/>
              <w:marBottom w:val="0"/>
              <w:divBdr>
                <w:top w:val="none" w:sz="0" w:space="0" w:color="auto"/>
                <w:left w:val="none" w:sz="0" w:space="0" w:color="auto"/>
                <w:bottom w:val="none" w:sz="0" w:space="0" w:color="auto"/>
                <w:right w:val="none" w:sz="0" w:space="0" w:color="auto"/>
              </w:divBdr>
            </w:div>
            <w:div w:id="2138142920">
              <w:marLeft w:val="0"/>
              <w:marRight w:val="0"/>
              <w:marTop w:val="0"/>
              <w:marBottom w:val="0"/>
              <w:divBdr>
                <w:top w:val="none" w:sz="0" w:space="0" w:color="auto"/>
                <w:left w:val="none" w:sz="0" w:space="0" w:color="auto"/>
                <w:bottom w:val="none" w:sz="0" w:space="0" w:color="auto"/>
                <w:right w:val="none" w:sz="0" w:space="0" w:color="auto"/>
              </w:divBdr>
            </w:div>
            <w:div w:id="959606217">
              <w:marLeft w:val="0"/>
              <w:marRight w:val="0"/>
              <w:marTop w:val="0"/>
              <w:marBottom w:val="0"/>
              <w:divBdr>
                <w:top w:val="none" w:sz="0" w:space="0" w:color="auto"/>
                <w:left w:val="none" w:sz="0" w:space="0" w:color="auto"/>
                <w:bottom w:val="none" w:sz="0" w:space="0" w:color="auto"/>
                <w:right w:val="none" w:sz="0" w:space="0" w:color="auto"/>
              </w:divBdr>
            </w:div>
            <w:div w:id="1445732399">
              <w:marLeft w:val="0"/>
              <w:marRight w:val="0"/>
              <w:marTop w:val="0"/>
              <w:marBottom w:val="0"/>
              <w:divBdr>
                <w:top w:val="none" w:sz="0" w:space="0" w:color="auto"/>
                <w:left w:val="none" w:sz="0" w:space="0" w:color="auto"/>
                <w:bottom w:val="none" w:sz="0" w:space="0" w:color="auto"/>
                <w:right w:val="none" w:sz="0" w:space="0" w:color="auto"/>
              </w:divBdr>
            </w:div>
            <w:div w:id="1129085727">
              <w:marLeft w:val="0"/>
              <w:marRight w:val="0"/>
              <w:marTop w:val="0"/>
              <w:marBottom w:val="0"/>
              <w:divBdr>
                <w:top w:val="none" w:sz="0" w:space="0" w:color="auto"/>
                <w:left w:val="none" w:sz="0" w:space="0" w:color="auto"/>
                <w:bottom w:val="none" w:sz="0" w:space="0" w:color="auto"/>
                <w:right w:val="none" w:sz="0" w:space="0" w:color="auto"/>
              </w:divBdr>
            </w:div>
            <w:div w:id="1978803157">
              <w:marLeft w:val="0"/>
              <w:marRight w:val="0"/>
              <w:marTop w:val="0"/>
              <w:marBottom w:val="0"/>
              <w:divBdr>
                <w:top w:val="none" w:sz="0" w:space="0" w:color="auto"/>
                <w:left w:val="none" w:sz="0" w:space="0" w:color="auto"/>
                <w:bottom w:val="none" w:sz="0" w:space="0" w:color="auto"/>
                <w:right w:val="none" w:sz="0" w:space="0" w:color="auto"/>
              </w:divBdr>
            </w:div>
            <w:div w:id="1155686494">
              <w:marLeft w:val="0"/>
              <w:marRight w:val="0"/>
              <w:marTop w:val="0"/>
              <w:marBottom w:val="0"/>
              <w:divBdr>
                <w:top w:val="none" w:sz="0" w:space="0" w:color="auto"/>
                <w:left w:val="none" w:sz="0" w:space="0" w:color="auto"/>
                <w:bottom w:val="none" w:sz="0" w:space="0" w:color="auto"/>
                <w:right w:val="none" w:sz="0" w:space="0" w:color="auto"/>
              </w:divBdr>
            </w:div>
            <w:div w:id="359088019">
              <w:marLeft w:val="0"/>
              <w:marRight w:val="0"/>
              <w:marTop w:val="0"/>
              <w:marBottom w:val="0"/>
              <w:divBdr>
                <w:top w:val="none" w:sz="0" w:space="0" w:color="auto"/>
                <w:left w:val="none" w:sz="0" w:space="0" w:color="auto"/>
                <w:bottom w:val="none" w:sz="0" w:space="0" w:color="auto"/>
                <w:right w:val="none" w:sz="0" w:space="0" w:color="auto"/>
              </w:divBdr>
            </w:div>
            <w:div w:id="276376441">
              <w:marLeft w:val="0"/>
              <w:marRight w:val="0"/>
              <w:marTop w:val="0"/>
              <w:marBottom w:val="0"/>
              <w:divBdr>
                <w:top w:val="none" w:sz="0" w:space="0" w:color="auto"/>
                <w:left w:val="none" w:sz="0" w:space="0" w:color="auto"/>
                <w:bottom w:val="none" w:sz="0" w:space="0" w:color="auto"/>
                <w:right w:val="none" w:sz="0" w:space="0" w:color="auto"/>
              </w:divBdr>
            </w:div>
            <w:div w:id="1356615956">
              <w:marLeft w:val="0"/>
              <w:marRight w:val="0"/>
              <w:marTop w:val="0"/>
              <w:marBottom w:val="0"/>
              <w:divBdr>
                <w:top w:val="none" w:sz="0" w:space="0" w:color="auto"/>
                <w:left w:val="none" w:sz="0" w:space="0" w:color="auto"/>
                <w:bottom w:val="none" w:sz="0" w:space="0" w:color="auto"/>
                <w:right w:val="none" w:sz="0" w:space="0" w:color="auto"/>
              </w:divBdr>
            </w:div>
            <w:div w:id="2128045009">
              <w:marLeft w:val="0"/>
              <w:marRight w:val="0"/>
              <w:marTop w:val="0"/>
              <w:marBottom w:val="0"/>
              <w:divBdr>
                <w:top w:val="none" w:sz="0" w:space="0" w:color="auto"/>
                <w:left w:val="none" w:sz="0" w:space="0" w:color="auto"/>
                <w:bottom w:val="none" w:sz="0" w:space="0" w:color="auto"/>
                <w:right w:val="none" w:sz="0" w:space="0" w:color="auto"/>
              </w:divBdr>
            </w:div>
            <w:div w:id="2104372205">
              <w:marLeft w:val="0"/>
              <w:marRight w:val="0"/>
              <w:marTop w:val="0"/>
              <w:marBottom w:val="0"/>
              <w:divBdr>
                <w:top w:val="none" w:sz="0" w:space="0" w:color="auto"/>
                <w:left w:val="none" w:sz="0" w:space="0" w:color="auto"/>
                <w:bottom w:val="none" w:sz="0" w:space="0" w:color="auto"/>
                <w:right w:val="none" w:sz="0" w:space="0" w:color="auto"/>
              </w:divBdr>
            </w:div>
            <w:div w:id="754131664">
              <w:marLeft w:val="0"/>
              <w:marRight w:val="0"/>
              <w:marTop w:val="0"/>
              <w:marBottom w:val="0"/>
              <w:divBdr>
                <w:top w:val="none" w:sz="0" w:space="0" w:color="auto"/>
                <w:left w:val="none" w:sz="0" w:space="0" w:color="auto"/>
                <w:bottom w:val="none" w:sz="0" w:space="0" w:color="auto"/>
                <w:right w:val="none" w:sz="0" w:space="0" w:color="auto"/>
              </w:divBdr>
            </w:div>
            <w:div w:id="330761478">
              <w:marLeft w:val="0"/>
              <w:marRight w:val="0"/>
              <w:marTop w:val="0"/>
              <w:marBottom w:val="0"/>
              <w:divBdr>
                <w:top w:val="none" w:sz="0" w:space="0" w:color="auto"/>
                <w:left w:val="none" w:sz="0" w:space="0" w:color="auto"/>
                <w:bottom w:val="none" w:sz="0" w:space="0" w:color="auto"/>
                <w:right w:val="none" w:sz="0" w:space="0" w:color="auto"/>
              </w:divBdr>
            </w:div>
            <w:div w:id="1114061541">
              <w:marLeft w:val="0"/>
              <w:marRight w:val="0"/>
              <w:marTop w:val="0"/>
              <w:marBottom w:val="0"/>
              <w:divBdr>
                <w:top w:val="none" w:sz="0" w:space="0" w:color="auto"/>
                <w:left w:val="none" w:sz="0" w:space="0" w:color="auto"/>
                <w:bottom w:val="none" w:sz="0" w:space="0" w:color="auto"/>
                <w:right w:val="none" w:sz="0" w:space="0" w:color="auto"/>
              </w:divBdr>
            </w:div>
            <w:div w:id="226113923">
              <w:marLeft w:val="0"/>
              <w:marRight w:val="0"/>
              <w:marTop w:val="0"/>
              <w:marBottom w:val="0"/>
              <w:divBdr>
                <w:top w:val="none" w:sz="0" w:space="0" w:color="auto"/>
                <w:left w:val="none" w:sz="0" w:space="0" w:color="auto"/>
                <w:bottom w:val="none" w:sz="0" w:space="0" w:color="auto"/>
                <w:right w:val="none" w:sz="0" w:space="0" w:color="auto"/>
              </w:divBdr>
            </w:div>
            <w:div w:id="2015955108">
              <w:marLeft w:val="360"/>
              <w:marRight w:val="0"/>
              <w:marTop w:val="280"/>
              <w:marBottom w:val="290"/>
              <w:divBdr>
                <w:top w:val="none" w:sz="0" w:space="0" w:color="auto"/>
                <w:left w:val="none" w:sz="0" w:space="0" w:color="auto"/>
                <w:bottom w:val="none" w:sz="0" w:space="0" w:color="auto"/>
                <w:right w:val="none" w:sz="0" w:space="0" w:color="auto"/>
              </w:divBdr>
            </w:div>
            <w:div w:id="209653745">
              <w:marLeft w:val="0"/>
              <w:marRight w:val="0"/>
              <w:marTop w:val="0"/>
              <w:marBottom w:val="0"/>
              <w:divBdr>
                <w:top w:val="none" w:sz="0" w:space="0" w:color="auto"/>
                <w:left w:val="none" w:sz="0" w:space="0" w:color="auto"/>
                <w:bottom w:val="none" w:sz="0" w:space="0" w:color="auto"/>
                <w:right w:val="none" w:sz="0" w:space="0" w:color="auto"/>
              </w:divBdr>
            </w:div>
            <w:div w:id="468282784">
              <w:marLeft w:val="360"/>
              <w:marRight w:val="0"/>
              <w:marTop w:val="280"/>
              <w:marBottom w:val="290"/>
              <w:divBdr>
                <w:top w:val="none" w:sz="0" w:space="0" w:color="auto"/>
                <w:left w:val="none" w:sz="0" w:space="0" w:color="auto"/>
                <w:bottom w:val="none" w:sz="0" w:space="0" w:color="auto"/>
                <w:right w:val="none" w:sz="0" w:space="0" w:color="auto"/>
              </w:divBdr>
            </w:div>
            <w:div w:id="816148023">
              <w:marLeft w:val="360"/>
              <w:marRight w:val="0"/>
              <w:marTop w:val="280"/>
              <w:marBottom w:val="290"/>
              <w:divBdr>
                <w:top w:val="none" w:sz="0" w:space="0" w:color="auto"/>
                <w:left w:val="none" w:sz="0" w:space="0" w:color="auto"/>
                <w:bottom w:val="none" w:sz="0" w:space="0" w:color="auto"/>
                <w:right w:val="none" w:sz="0" w:space="0" w:color="auto"/>
              </w:divBdr>
            </w:div>
            <w:div w:id="1280525855">
              <w:marLeft w:val="0"/>
              <w:marRight w:val="0"/>
              <w:marTop w:val="0"/>
              <w:marBottom w:val="0"/>
              <w:divBdr>
                <w:top w:val="none" w:sz="0" w:space="0" w:color="auto"/>
                <w:left w:val="none" w:sz="0" w:space="0" w:color="auto"/>
                <w:bottom w:val="none" w:sz="0" w:space="0" w:color="auto"/>
                <w:right w:val="none" w:sz="0" w:space="0" w:color="auto"/>
              </w:divBdr>
            </w:div>
            <w:div w:id="1074425921">
              <w:marLeft w:val="0"/>
              <w:marRight w:val="0"/>
              <w:marTop w:val="0"/>
              <w:marBottom w:val="0"/>
              <w:divBdr>
                <w:top w:val="none" w:sz="0" w:space="0" w:color="auto"/>
                <w:left w:val="none" w:sz="0" w:space="0" w:color="auto"/>
                <w:bottom w:val="none" w:sz="0" w:space="0" w:color="auto"/>
                <w:right w:val="none" w:sz="0" w:space="0" w:color="auto"/>
              </w:divBdr>
            </w:div>
            <w:div w:id="596183078">
              <w:marLeft w:val="0"/>
              <w:marRight w:val="0"/>
              <w:marTop w:val="0"/>
              <w:marBottom w:val="0"/>
              <w:divBdr>
                <w:top w:val="none" w:sz="0" w:space="0" w:color="auto"/>
                <w:left w:val="none" w:sz="0" w:space="0" w:color="auto"/>
                <w:bottom w:val="none" w:sz="0" w:space="0" w:color="auto"/>
                <w:right w:val="none" w:sz="0" w:space="0" w:color="auto"/>
              </w:divBdr>
            </w:div>
            <w:div w:id="746271538">
              <w:marLeft w:val="0"/>
              <w:marRight w:val="0"/>
              <w:marTop w:val="0"/>
              <w:marBottom w:val="0"/>
              <w:divBdr>
                <w:top w:val="none" w:sz="0" w:space="0" w:color="auto"/>
                <w:left w:val="none" w:sz="0" w:space="0" w:color="auto"/>
                <w:bottom w:val="none" w:sz="0" w:space="0" w:color="auto"/>
                <w:right w:val="none" w:sz="0" w:space="0" w:color="auto"/>
              </w:divBdr>
            </w:div>
            <w:div w:id="686247412">
              <w:marLeft w:val="360"/>
              <w:marRight w:val="0"/>
              <w:marTop w:val="280"/>
              <w:marBottom w:val="290"/>
              <w:divBdr>
                <w:top w:val="none" w:sz="0" w:space="0" w:color="auto"/>
                <w:left w:val="none" w:sz="0" w:space="0" w:color="auto"/>
                <w:bottom w:val="none" w:sz="0" w:space="0" w:color="auto"/>
                <w:right w:val="none" w:sz="0" w:space="0" w:color="auto"/>
              </w:divBdr>
            </w:div>
            <w:div w:id="802235046">
              <w:marLeft w:val="0"/>
              <w:marRight w:val="0"/>
              <w:marTop w:val="0"/>
              <w:marBottom w:val="0"/>
              <w:divBdr>
                <w:top w:val="none" w:sz="0" w:space="0" w:color="auto"/>
                <w:left w:val="none" w:sz="0" w:space="0" w:color="auto"/>
                <w:bottom w:val="none" w:sz="0" w:space="0" w:color="auto"/>
                <w:right w:val="none" w:sz="0" w:space="0" w:color="auto"/>
              </w:divBdr>
            </w:div>
            <w:div w:id="1459838227">
              <w:marLeft w:val="0"/>
              <w:marRight w:val="0"/>
              <w:marTop w:val="0"/>
              <w:marBottom w:val="0"/>
              <w:divBdr>
                <w:top w:val="none" w:sz="0" w:space="0" w:color="auto"/>
                <w:left w:val="none" w:sz="0" w:space="0" w:color="auto"/>
                <w:bottom w:val="none" w:sz="0" w:space="0" w:color="auto"/>
                <w:right w:val="none" w:sz="0" w:space="0" w:color="auto"/>
              </w:divBdr>
            </w:div>
            <w:div w:id="912742996">
              <w:marLeft w:val="0"/>
              <w:marRight w:val="0"/>
              <w:marTop w:val="0"/>
              <w:marBottom w:val="0"/>
              <w:divBdr>
                <w:top w:val="none" w:sz="0" w:space="0" w:color="auto"/>
                <w:left w:val="none" w:sz="0" w:space="0" w:color="auto"/>
                <w:bottom w:val="none" w:sz="0" w:space="0" w:color="auto"/>
                <w:right w:val="none" w:sz="0" w:space="0" w:color="auto"/>
              </w:divBdr>
            </w:div>
            <w:div w:id="1663196014">
              <w:marLeft w:val="0"/>
              <w:marRight w:val="0"/>
              <w:marTop w:val="0"/>
              <w:marBottom w:val="0"/>
              <w:divBdr>
                <w:top w:val="none" w:sz="0" w:space="0" w:color="auto"/>
                <w:left w:val="none" w:sz="0" w:space="0" w:color="auto"/>
                <w:bottom w:val="none" w:sz="0" w:space="0" w:color="auto"/>
                <w:right w:val="none" w:sz="0" w:space="0" w:color="auto"/>
              </w:divBdr>
            </w:div>
            <w:div w:id="552470285">
              <w:marLeft w:val="0"/>
              <w:marRight w:val="0"/>
              <w:marTop w:val="0"/>
              <w:marBottom w:val="0"/>
              <w:divBdr>
                <w:top w:val="none" w:sz="0" w:space="0" w:color="auto"/>
                <w:left w:val="none" w:sz="0" w:space="0" w:color="auto"/>
                <w:bottom w:val="none" w:sz="0" w:space="0" w:color="auto"/>
                <w:right w:val="none" w:sz="0" w:space="0" w:color="auto"/>
              </w:divBdr>
            </w:div>
            <w:div w:id="2079666566">
              <w:marLeft w:val="0"/>
              <w:marRight w:val="0"/>
              <w:marTop w:val="0"/>
              <w:marBottom w:val="0"/>
              <w:divBdr>
                <w:top w:val="none" w:sz="0" w:space="0" w:color="auto"/>
                <w:left w:val="none" w:sz="0" w:space="0" w:color="auto"/>
                <w:bottom w:val="none" w:sz="0" w:space="0" w:color="auto"/>
                <w:right w:val="none" w:sz="0" w:space="0" w:color="auto"/>
              </w:divBdr>
            </w:div>
            <w:div w:id="1754542640">
              <w:marLeft w:val="0"/>
              <w:marRight w:val="0"/>
              <w:marTop w:val="0"/>
              <w:marBottom w:val="0"/>
              <w:divBdr>
                <w:top w:val="none" w:sz="0" w:space="0" w:color="auto"/>
                <w:left w:val="none" w:sz="0" w:space="0" w:color="auto"/>
                <w:bottom w:val="none" w:sz="0" w:space="0" w:color="auto"/>
                <w:right w:val="none" w:sz="0" w:space="0" w:color="auto"/>
              </w:divBdr>
            </w:div>
            <w:div w:id="1679842474">
              <w:marLeft w:val="0"/>
              <w:marRight w:val="0"/>
              <w:marTop w:val="0"/>
              <w:marBottom w:val="0"/>
              <w:divBdr>
                <w:top w:val="none" w:sz="0" w:space="0" w:color="auto"/>
                <w:left w:val="none" w:sz="0" w:space="0" w:color="auto"/>
                <w:bottom w:val="none" w:sz="0" w:space="0" w:color="auto"/>
                <w:right w:val="none" w:sz="0" w:space="0" w:color="auto"/>
              </w:divBdr>
            </w:div>
            <w:div w:id="1992175037">
              <w:marLeft w:val="0"/>
              <w:marRight w:val="0"/>
              <w:marTop w:val="0"/>
              <w:marBottom w:val="0"/>
              <w:divBdr>
                <w:top w:val="none" w:sz="0" w:space="0" w:color="auto"/>
                <w:left w:val="none" w:sz="0" w:space="0" w:color="auto"/>
                <w:bottom w:val="none" w:sz="0" w:space="0" w:color="auto"/>
                <w:right w:val="none" w:sz="0" w:space="0" w:color="auto"/>
              </w:divBdr>
            </w:div>
            <w:div w:id="1391228429">
              <w:marLeft w:val="0"/>
              <w:marRight w:val="0"/>
              <w:marTop w:val="0"/>
              <w:marBottom w:val="0"/>
              <w:divBdr>
                <w:top w:val="none" w:sz="0" w:space="0" w:color="auto"/>
                <w:left w:val="none" w:sz="0" w:space="0" w:color="auto"/>
                <w:bottom w:val="none" w:sz="0" w:space="0" w:color="auto"/>
                <w:right w:val="none" w:sz="0" w:space="0" w:color="auto"/>
              </w:divBdr>
            </w:div>
            <w:div w:id="204415353">
              <w:marLeft w:val="0"/>
              <w:marRight w:val="0"/>
              <w:marTop w:val="0"/>
              <w:marBottom w:val="0"/>
              <w:divBdr>
                <w:top w:val="none" w:sz="0" w:space="0" w:color="auto"/>
                <w:left w:val="none" w:sz="0" w:space="0" w:color="auto"/>
                <w:bottom w:val="none" w:sz="0" w:space="0" w:color="auto"/>
                <w:right w:val="none" w:sz="0" w:space="0" w:color="auto"/>
              </w:divBdr>
            </w:div>
            <w:div w:id="567573816">
              <w:marLeft w:val="360"/>
              <w:marRight w:val="0"/>
              <w:marTop w:val="280"/>
              <w:marBottom w:val="290"/>
              <w:divBdr>
                <w:top w:val="none" w:sz="0" w:space="0" w:color="auto"/>
                <w:left w:val="none" w:sz="0" w:space="0" w:color="auto"/>
                <w:bottom w:val="none" w:sz="0" w:space="0" w:color="auto"/>
                <w:right w:val="none" w:sz="0" w:space="0" w:color="auto"/>
              </w:divBdr>
            </w:div>
          </w:divsChild>
        </w:div>
        <w:div w:id="2108772127">
          <w:marLeft w:val="0"/>
          <w:marRight w:val="0"/>
          <w:marTop w:val="0"/>
          <w:marBottom w:val="0"/>
          <w:divBdr>
            <w:top w:val="none" w:sz="0" w:space="0" w:color="auto"/>
            <w:left w:val="none" w:sz="0" w:space="0" w:color="auto"/>
            <w:bottom w:val="none" w:sz="0" w:space="0" w:color="auto"/>
            <w:right w:val="none" w:sz="0" w:space="0" w:color="auto"/>
          </w:divBdr>
          <w:divsChild>
            <w:div w:id="890309538">
              <w:marLeft w:val="0"/>
              <w:marRight w:val="0"/>
              <w:marTop w:val="0"/>
              <w:marBottom w:val="0"/>
              <w:divBdr>
                <w:top w:val="none" w:sz="0" w:space="0" w:color="auto"/>
                <w:left w:val="none" w:sz="0" w:space="0" w:color="auto"/>
                <w:bottom w:val="none" w:sz="0" w:space="0" w:color="auto"/>
                <w:right w:val="none" w:sz="0" w:space="0" w:color="auto"/>
              </w:divBdr>
            </w:div>
            <w:div w:id="1661692835">
              <w:marLeft w:val="0"/>
              <w:marRight w:val="0"/>
              <w:marTop w:val="0"/>
              <w:marBottom w:val="0"/>
              <w:divBdr>
                <w:top w:val="none" w:sz="0" w:space="0" w:color="auto"/>
                <w:left w:val="none" w:sz="0" w:space="0" w:color="auto"/>
                <w:bottom w:val="none" w:sz="0" w:space="0" w:color="auto"/>
                <w:right w:val="none" w:sz="0" w:space="0" w:color="auto"/>
              </w:divBdr>
            </w:div>
            <w:div w:id="1939219216">
              <w:marLeft w:val="0"/>
              <w:marRight w:val="0"/>
              <w:marTop w:val="0"/>
              <w:marBottom w:val="0"/>
              <w:divBdr>
                <w:top w:val="none" w:sz="0" w:space="0" w:color="auto"/>
                <w:left w:val="none" w:sz="0" w:space="0" w:color="auto"/>
                <w:bottom w:val="none" w:sz="0" w:space="0" w:color="auto"/>
                <w:right w:val="none" w:sz="0" w:space="0" w:color="auto"/>
              </w:divBdr>
            </w:div>
            <w:div w:id="471604830">
              <w:marLeft w:val="0"/>
              <w:marRight w:val="0"/>
              <w:marTop w:val="0"/>
              <w:marBottom w:val="0"/>
              <w:divBdr>
                <w:top w:val="none" w:sz="0" w:space="0" w:color="auto"/>
                <w:left w:val="none" w:sz="0" w:space="0" w:color="auto"/>
                <w:bottom w:val="none" w:sz="0" w:space="0" w:color="auto"/>
                <w:right w:val="none" w:sz="0" w:space="0" w:color="auto"/>
              </w:divBdr>
            </w:div>
            <w:div w:id="478303699">
              <w:marLeft w:val="0"/>
              <w:marRight w:val="0"/>
              <w:marTop w:val="0"/>
              <w:marBottom w:val="0"/>
              <w:divBdr>
                <w:top w:val="none" w:sz="0" w:space="0" w:color="auto"/>
                <w:left w:val="none" w:sz="0" w:space="0" w:color="auto"/>
                <w:bottom w:val="none" w:sz="0" w:space="0" w:color="auto"/>
                <w:right w:val="none" w:sz="0" w:space="0" w:color="auto"/>
              </w:divBdr>
            </w:div>
            <w:div w:id="355230130">
              <w:marLeft w:val="34"/>
              <w:marRight w:val="0"/>
              <w:marTop w:val="0"/>
              <w:marBottom w:val="0"/>
              <w:divBdr>
                <w:top w:val="none" w:sz="0" w:space="0" w:color="auto"/>
                <w:left w:val="none" w:sz="0" w:space="0" w:color="auto"/>
                <w:bottom w:val="none" w:sz="0" w:space="0" w:color="auto"/>
                <w:right w:val="none" w:sz="0" w:space="0" w:color="auto"/>
              </w:divBdr>
            </w:div>
            <w:div w:id="405735077">
              <w:marLeft w:val="34"/>
              <w:marRight w:val="0"/>
              <w:marTop w:val="0"/>
              <w:marBottom w:val="0"/>
              <w:divBdr>
                <w:top w:val="none" w:sz="0" w:space="0" w:color="auto"/>
                <w:left w:val="none" w:sz="0" w:space="0" w:color="auto"/>
                <w:bottom w:val="none" w:sz="0" w:space="0" w:color="auto"/>
                <w:right w:val="none" w:sz="0" w:space="0" w:color="auto"/>
              </w:divBdr>
            </w:div>
            <w:div w:id="1991205937">
              <w:marLeft w:val="0"/>
              <w:marRight w:val="0"/>
              <w:marTop w:val="0"/>
              <w:marBottom w:val="0"/>
              <w:divBdr>
                <w:top w:val="none" w:sz="0" w:space="0" w:color="auto"/>
                <w:left w:val="none" w:sz="0" w:space="0" w:color="auto"/>
                <w:bottom w:val="none" w:sz="0" w:space="0" w:color="auto"/>
                <w:right w:val="none" w:sz="0" w:space="0" w:color="auto"/>
              </w:divBdr>
            </w:div>
            <w:div w:id="1184827082">
              <w:marLeft w:val="0"/>
              <w:marRight w:val="0"/>
              <w:marTop w:val="0"/>
              <w:marBottom w:val="0"/>
              <w:divBdr>
                <w:top w:val="none" w:sz="0" w:space="0" w:color="auto"/>
                <w:left w:val="none" w:sz="0" w:space="0" w:color="auto"/>
                <w:bottom w:val="none" w:sz="0" w:space="0" w:color="auto"/>
                <w:right w:val="none" w:sz="0" w:space="0" w:color="auto"/>
              </w:divBdr>
            </w:div>
            <w:div w:id="1783383653">
              <w:marLeft w:val="40"/>
              <w:marRight w:val="0"/>
              <w:marTop w:val="0"/>
              <w:marBottom w:val="0"/>
              <w:divBdr>
                <w:top w:val="none" w:sz="0" w:space="0" w:color="auto"/>
                <w:left w:val="none" w:sz="0" w:space="0" w:color="auto"/>
                <w:bottom w:val="none" w:sz="0" w:space="0" w:color="auto"/>
                <w:right w:val="none" w:sz="0" w:space="0" w:color="auto"/>
              </w:divBdr>
            </w:div>
            <w:div w:id="674696762">
              <w:marLeft w:val="0"/>
              <w:marRight w:val="0"/>
              <w:marTop w:val="0"/>
              <w:marBottom w:val="0"/>
              <w:divBdr>
                <w:top w:val="none" w:sz="0" w:space="0" w:color="auto"/>
                <w:left w:val="none" w:sz="0" w:space="0" w:color="auto"/>
                <w:bottom w:val="none" w:sz="0" w:space="0" w:color="auto"/>
                <w:right w:val="none" w:sz="0" w:space="0" w:color="auto"/>
              </w:divBdr>
            </w:div>
            <w:div w:id="1101295470">
              <w:marLeft w:val="420"/>
              <w:marRight w:val="0"/>
              <w:marTop w:val="0"/>
              <w:marBottom w:val="0"/>
              <w:divBdr>
                <w:top w:val="none" w:sz="0" w:space="0" w:color="auto"/>
                <w:left w:val="none" w:sz="0" w:space="0" w:color="auto"/>
                <w:bottom w:val="none" w:sz="0" w:space="0" w:color="auto"/>
                <w:right w:val="none" w:sz="0" w:space="0" w:color="auto"/>
              </w:divBdr>
            </w:div>
            <w:div w:id="2038000967">
              <w:marLeft w:val="420"/>
              <w:marRight w:val="0"/>
              <w:marTop w:val="0"/>
              <w:marBottom w:val="0"/>
              <w:divBdr>
                <w:top w:val="none" w:sz="0" w:space="0" w:color="auto"/>
                <w:left w:val="none" w:sz="0" w:space="0" w:color="auto"/>
                <w:bottom w:val="none" w:sz="0" w:space="0" w:color="auto"/>
                <w:right w:val="none" w:sz="0" w:space="0" w:color="auto"/>
              </w:divBdr>
            </w:div>
            <w:div w:id="1446118330">
              <w:marLeft w:val="420"/>
              <w:marRight w:val="0"/>
              <w:marTop w:val="0"/>
              <w:marBottom w:val="0"/>
              <w:divBdr>
                <w:top w:val="none" w:sz="0" w:space="0" w:color="auto"/>
                <w:left w:val="none" w:sz="0" w:space="0" w:color="auto"/>
                <w:bottom w:val="none" w:sz="0" w:space="0" w:color="auto"/>
                <w:right w:val="none" w:sz="0" w:space="0" w:color="auto"/>
              </w:divBdr>
            </w:div>
          </w:divsChild>
        </w:div>
        <w:div w:id="426273745">
          <w:marLeft w:val="0"/>
          <w:marRight w:val="0"/>
          <w:marTop w:val="0"/>
          <w:marBottom w:val="0"/>
          <w:divBdr>
            <w:top w:val="none" w:sz="0" w:space="0" w:color="auto"/>
            <w:left w:val="none" w:sz="0" w:space="0" w:color="auto"/>
            <w:bottom w:val="none" w:sz="0" w:space="0" w:color="auto"/>
            <w:right w:val="none" w:sz="0" w:space="0" w:color="auto"/>
          </w:divBdr>
          <w:divsChild>
            <w:div w:id="2045212564">
              <w:marLeft w:val="0"/>
              <w:marRight w:val="2"/>
              <w:marTop w:val="0"/>
              <w:marBottom w:val="0"/>
              <w:divBdr>
                <w:top w:val="none" w:sz="0" w:space="0" w:color="auto"/>
                <w:left w:val="none" w:sz="0" w:space="0" w:color="auto"/>
                <w:bottom w:val="none" w:sz="0" w:space="0" w:color="auto"/>
                <w:right w:val="none" w:sz="0" w:space="0" w:color="auto"/>
              </w:divBdr>
            </w:div>
            <w:div w:id="576937097">
              <w:marLeft w:val="0"/>
              <w:marRight w:val="2"/>
              <w:marTop w:val="0"/>
              <w:marBottom w:val="0"/>
              <w:divBdr>
                <w:top w:val="none" w:sz="0" w:space="0" w:color="auto"/>
                <w:left w:val="none" w:sz="0" w:space="0" w:color="auto"/>
                <w:bottom w:val="none" w:sz="0" w:space="0" w:color="auto"/>
                <w:right w:val="none" w:sz="0" w:space="0" w:color="auto"/>
              </w:divBdr>
            </w:div>
            <w:div w:id="368070203">
              <w:marLeft w:val="0"/>
              <w:marRight w:val="2"/>
              <w:marTop w:val="0"/>
              <w:marBottom w:val="0"/>
              <w:divBdr>
                <w:top w:val="none" w:sz="0" w:space="0" w:color="auto"/>
                <w:left w:val="none" w:sz="0" w:space="0" w:color="auto"/>
                <w:bottom w:val="none" w:sz="0" w:space="0" w:color="auto"/>
                <w:right w:val="none" w:sz="0" w:space="0" w:color="auto"/>
              </w:divBdr>
            </w:div>
            <w:div w:id="1061632706">
              <w:marLeft w:val="0"/>
              <w:marRight w:val="2"/>
              <w:marTop w:val="0"/>
              <w:marBottom w:val="0"/>
              <w:divBdr>
                <w:top w:val="none" w:sz="0" w:space="0" w:color="auto"/>
                <w:left w:val="none" w:sz="0" w:space="0" w:color="auto"/>
                <w:bottom w:val="none" w:sz="0" w:space="0" w:color="auto"/>
                <w:right w:val="none" w:sz="0" w:space="0" w:color="auto"/>
              </w:divBdr>
            </w:div>
            <w:div w:id="768430938">
              <w:marLeft w:val="0"/>
              <w:marRight w:val="2"/>
              <w:marTop w:val="0"/>
              <w:marBottom w:val="0"/>
              <w:divBdr>
                <w:top w:val="none" w:sz="0" w:space="0" w:color="auto"/>
                <w:left w:val="none" w:sz="0" w:space="0" w:color="auto"/>
                <w:bottom w:val="none" w:sz="0" w:space="0" w:color="auto"/>
                <w:right w:val="none" w:sz="0" w:space="0" w:color="auto"/>
              </w:divBdr>
            </w:div>
            <w:div w:id="1089811309">
              <w:marLeft w:val="0"/>
              <w:marRight w:val="2"/>
              <w:marTop w:val="0"/>
              <w:marBottom w:val="0"/>
              <w:divBdr>
                <w:top w:val="none" w:sz="0" w:space="0" w:color="auto"/>
                <w:left w:val="none" w:sz="0" w:space="0" w:color="auto"/>
                <w:bottom w:val="none" w:sz="0" w:space="0" w:color="auto"/>
                <w:right w:val="none" w:sz="0" w:space="0" w:color="auto"/>
              </w:divBdr>
            </w:div>
            <w:div w:id="1732582718">
              <w:marLeft w:val="0"/>
              <w:marRight w:val="2"/>
              <w:marTop w:val="0"/>
              <w:marBottom w:val="0"/>
              <w:divBdr>
                <w:top w:val="none" w:sz="0" w:space="0" w:color="auto"/>
                <w:left w:val="none" w:sz="0" w:space="0" w:color="auto"/>
                <w:bottom w:val="none" w:sz="0" w:space="0" w:color="auto"/>
                <w:right w:val="none" w:sz="0" w:space="0" w:color="auto"/>
              </w:divBdr>
            </w:div>
            <w:div w:id="1394163289">
              <w:marLeft w:val="0"/>
              <w:marRight w:val="0"/>
              <w:marTop w:val="0"/>
              <w:marBottom w:val="0"/>
              <w:divBdr>
                <w:top w:val="none" w:sz="0" w:space="0" w:color="auto"/>
                <w:left w:val="none" w:sz="0" w:space="0" w:color="auto"/>
                <w:bottom w:val="single" w:sz="8" w:space="1" w:color="auto"/>
                <w:right w:val="none" w:sz="0" w:space="0" w:color="auto"/>
              </w:divBdr>
              <w:divsChild>
                <w:div w:id="1823690943">
                  <w:marLeft w:val="0"/>
                  <w:marRight w:val="0"/>
                  <w:marTop w:val="0"/>
                  <w:marBottom w:val="0"/>
                  <w:divBdr>
                    <w:top w:val="none" w:sz="0" w:space="0" w:color="auto"/>
                    <w:left w:val="none" w:sz="0" w:space="0" w:color="auto"/>
                    <w:bottom w:val="none" w:sz="0" w:space="0" w:color="auto"/>
                    <w:right w:val="none" w:sz="0" w:space="0" w:color="auto"/>
                  </w:divBdr>
                </w:div>
              </w:divsChild>
            </w:div>
            <w:div w:id="1891644868">
              <w:marLeft w:val="0"/>
              <w:marRight w:val="2"/>
              <w:marTop w:val="0"/>
              <w:marBottom w:val="0"/>
              <w:divBdr>
                <w:top w:val="none" w:sz="0" w:space="0" w:color="auto"/>
                <w:left w:val="none" w:sz="0" w:space="0" w:color="auto"/>
                <w:bottom w:val="none" w:sz="0" w:space="0" w:color="auto"/>
                <w:right w:val="none" w:sz="0" w:space="0" w:color="auto"/>
              </w:divBdr>
            </w:div>
            <w:div w:id="955402770">
              <w:marLeft w:val="0"/>
              <w:marRight w:val="0"/>
              <w:marTop w:val="0"/>
              <w:marBottom w:val="0"/>
              <w:divBdr>
                <w:top w:val="none" w:sz="0" w:space="0" w:color="auto"/>
                <w:left w:val="none" w:sz="0" w:space="0" w:color="auto"/>
                <w:bottom w:val="none" w:sz="0" w:space="0" w:color="auto"/>
                <w:right w:val="none" w:sz="0" w:space="0" w:color="auto"/>
              </w:divBdr>
            </w:div>
            <w:div w:id="680353680">
              <w:marLeft w:val="0"/>
              <w:marRight w:val="2"/>
              <w:marTop w:val="0"/>
              <w:marBottom w:val="0"/>
              <w:divBdr>
                <w:top w:val="none" w:sz="0" w:space="0" w:color="auto"/>
                <w:left w:val="none" w:sz="0" w:space="0" w:color="auto"/>
                <w:bottom w:val="none" w:sz="0" w:space="0" w:color="auto"/>
                <w:right w:val="none" w:sz="0" w:space="0" w:color="auto"/>
              </w:divBdr>
            </w:div>
            <w:div w:id="1088648164">
              <w:marLeft w:val="0"/>
              <w:marRight w:val="2"/>
              <w:marTop w:val="0"/>
              <w:marBottom w:val="0"/>
              <w:divBdr>
                <w:top w:val="none" w:sz="0" w:space="0" w:color="auto"/>
                <w:left w:val="none" w:sz="0" w:space="0" w:color="auto"/>
                <w:bottom w:val="none" w:sz="0" w:space="0" w:color="auto"/>
                <w:right w:val="none" w:sz="0" w:space="0" w:color="auto"/>
              </w:divBdr>
            </w:div>
            <w:div w:id="181021271">
              <w:marLeft w:val="0"/>
              <w:marRight w:val="0"/>
              <w:marTop w:val="0"/>
              <w:marBottom w:val="0"/>
              <w:divBdr>
                <w:top w:val="none" w:sz="0" w:space="0" w:color="auto"/>
                <w:left w:val="none" w:sz="0" w:space="0" w:color="auto"/>
                <w:bottom w:val="none" w:sz="0" w:space="0" w:color="auto"/>
                <w:right w:val="none" w:sz="0" w:space="0" w:color="auto"/>
              </w:divBdr>
            </w:div>
            <w:div w:id="1384526665">
              <w:marLeft w:val="0"/>
              <w:marRight w:val="0"/>
              <w:marTop w:val="0"/>
              <w:marBottom w:val="160"/>
              <w:divBdr>
                <w:top w:val="none" w:sz="0" w:space="0" w:color="auto"/>
                <w:left w:val="none" w:sz="0" w:space="0" w:color="auto"/>
                <w:bottom w:val="none" w:sz="0" w:space="0" w:color="auto"/>
                <w:right w:val="none" w:sz="0" w:space="0" w:color="auto"/>
              </w:divBdr>
            </w:div>
          </w:divsChild>
        </w:div>
        <w:div w:id="1620260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61106-1511-441B-8062-AB9CD9F4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438</Words>
  <Characters>2502</Characters>
  <Application>Microsoft Office Word</Application>
  <DocSecurity>0</DocSecurity>
  <Lines>20</Lines>
  <Paragraphs>5</Paragraphs>
  <ScaleCrop>false</ScaleCrop>
  <Company>DELL</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车林彬</cp:lastModifiedBy>
  <cp:revision>63</cp:revision>
  <dcterms:created xsi:type="dcterms:W3CDTF">2023-03-18T07:33:00Z</dcterms:created>
  <dcterms:modified xsi:type="dcterms:W3CDTF">2023-07-03T03:20:00Z</dcterms:modified>
</cp:coreProperties>
</file>