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F0" w:rsidRDefault="00847C2C">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3B2D8C" w:rsidRDefault="00910D32">
      <w:pPr>
        <w:jc w:val="center"/>
        <w:rPr>
          <w:rFonts w:ascii="仿宋_GB2312" w:eastAsia="仿宋_GB2312" w:hAnsi="宋体"/>
          <w:b/>
          <w:sz w:val="32"/>
          <w:szCs w:val="32"/>
        </w:rPr>
      </w:pPr>
      <w:r w:rsidRPr="00910D32">
        <w:rPr>
          <w:rFonts w:ascii="仿宋_GB2312" w:eastAsia="仿宋_GB2312" w:hAnsi="宋体" w:hint="eastAsia"/>
          <w:b/>
          <w:sz w:val="32"/>
          <w:szCs w:val="32"/>
        </w:rPr>
        <w:t>医疗器械唯一标识（UDI）实施对接项目</w:t>
      </w:r>
      <w:r w:rsidR="003B2D8C">
        <w:rPr>
          <w:rFonts w:ascii="仿宋_GB2312" w:eastAsia="仿宋_GB2312" w:hAnsi="宋体" w:hint="eastAsia"/>
          <w:b/>
          <w:sz w:val="32"/>
          <w:szCs w:val="32"/>
        </w:rPr>
        <w:t>采购</w:t>
      </w:r>
      <w:r w:rsidR="00847C2C">
        <w:rPr>
          <w:rFonts w:ascii="仿宋_GB2312" w:eastAsia="仿宋_GB2312" w:hAnsi="宋体" w:hint="eastAsia"/>
          <w:b/>
          <w:sz w:val="32"/>
          <w:szCs w:val="32"/>
        </w:rPr>
        <w:t>需求</w:t>
      </w:r>
    </w:p>
    <w:p w:rsidR="00ED65F0" w:rsidRDefault="00847C2C">
      <w:pPr>
        <w:jc w:val="center"/>
        <w:rPr>
          <w:rFonts w:ascii="仿宋_GB2312" w:eastAsia="仿宋_GB2312" w:hAnsi="宋体"/>
          <w:b/>
          <w:sz w:val="32"/>
          <w:szCs w:val="32"/>
        </w:rPr>
      </w:pPr>
      <w:r>
        <w:rPr>
          <w:rFonts w:ascii="仿宋_GB2312" w:eastAsia="仿宋_GB2312" w:hAnsi="宋体" w:hint="eastAsia"/>
          <w:b/>
          <w:sz w:val="32"/>
          <w:szCs w:val="32"/>
        </w:rPr>
        <w:t>（项目编号：</w:t>
      </w:r>
      <w:r w:rsidRPr="00D05263">
        <w:rPr>
          <w:rFonts w:ascii="仿宋_GB2312" w:eastAsia="仿宋_GB2312" w:hAnsi="宋体"/>
          <w:b/>
          <w:sz w:val="32"/>
          <w:szCs w:val="32"/>
        </w:rPr>
        <w:t>NFYKDSZKQ-XXH-</w:t>
      </w:r>
      <w:r>
        <w:rPr>
          <w:rFonts w:ascii="仿宋_GB2312" w:eastAsia="仿宋_GB2312" w:hAnsi="宋体" w:hint="eastAsia"/>
          <w:b/>
          <w:sz w:val="32"/>
          <w:szCs w:val="32"/>
        </w:rPr>
        <w:t>RJKF-</w:t>
      </w:r>
      <w:r w:rsidR="00910D32" w:rsidRPr="00250E93">
        <w:rPr>
          <w:rFonts w:ascii="仿宋_GB2312" w:eastAsia="仿宋_GB2312" w:hAnsi="宋体" w:hint="eastAsia"/>
          <w:b/>
          <w:sz w:val="32"/>
          <w:szCs w:val="32"/>
        </w:rPr>
        <w:t>UDI</w:t>
      </w:r>
      <w:r w:rsidRPr="00250E93">
        <w:rPr>
          <w:rFonts w:ascii="仿宋_GB2312" w:eastAsia="仿宋_GB2312" w:hAnsi="宋体"/>
          <w:b/>
          <w:sz w:val="32"/>
          <w:szCs w:val="32"/>
        </w:rPr>
        <w:t>-202</w:t>
      </w:r>
      <w:r w:rsidRPr="00250E93">
        <w:rPr>
          <w:rFonts w:ascii="仿宋_GB2312" w:eastAsia="仿宋_GB2312" w:hAnsi="宋体" w:hint="eastAsia"/>
          <w:b/>
          <w:sz w:val="32"/>
          <w:szCs w:val="32"/>
        </w:rPr>
        <w:t>30</w:t>
      </w:r>
      <w:r w:rsidR="0084377E" w:rsidRPr="00250E93">
        <w:rPr>
          <w:rFonts w:ascii="仿宋_GB2312" w:eastAsia="仿宋_GB2312" w:hAnsi="宋体"/>
          <w:b/>
          <w:sz w:val="32"/>
          <w:szCs w:val="32"/>
        </w:rPr>
        <w:t>80</w:t>
      </w:r>
      <w:r w:rsidR="00910D32" w:rsidRPr="00250E93">
        <w:rPr>
          <w:rFonts w:ascii="仿宋_GB2312" w:eastAsia="仿宋_GB2312" w:hAnsi="宋体" w:hint="eastAsia"/>
          <w:b/>
          <w:sz w:val="32"/>
          <w:szCs w:val="32"/>
        </w:rPr>
        <w:t>9</w:t>
      </w:r>
      <w:r w:rsidR="0084377E" w:rsidRPr="00250E93">
        <w:rPr>
          <w:rFonts w:ascii="仿宋_GB2312" w:eastAsia="仿宋_GB2312" w:hAnsi="宋体"/>
          <w:b/>
          <w:sz w:val="32"/>
          <w:szCs w:val="32"/>
        </w:rPr>
        <w:t>001</w:t>
      </w:r>
      <w:r>
        <w:rPr>
          <w:rFonts w:ascii="仿宋_GB2312" w:eastAsia="仿宋_GB2312" w:hAnsi="宋体" w:hint="eastAsia"/>
          <w:b/>
          <w:sz w:val="32"/>
          <w:szCs w:val="32"/>
        </w:rPr>
        <w:t>）</w:t>
      </w:r>
    </w:p>
    <w:tbl>
      <w:tblPr>
        <w:tblW w:w="10715"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93"/>
        <w:gridCol w:w="4484"/>
        <w:gridCol w:w="2438"/>
        <w:gridCol w:w="3100"/>
      </w:tblGrid>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项目名称</w:t>
            </w:r>
          </w:p>
        </w:tc>
        <w:tc>
          <w:tcPr>
            <w:tcW w:w="4484" w:type="dxa"/>
            <w:vAlign w:val="center"/>
          </w:tcPr>
          <w:p w:rsidR="00ED65F0" w:rsidRPr="00C807ED" w:rsidRDefault="00847C2C">
            <w:pPr>
              <w:jc w:val="center"/>
              <w:rPr>
                <w:rFonts w:asciiTheme="minorEastAsia" w:hAnsiTheme="minorEastAsia" w:cs="宋体"/>
                <w:kern w:val="0"/>
                <w:szCs w:val="21"/>
              </w:rPr>
            </w:pPr>
            <w:r w:rsidRPr="00C807ED">
              <w:rPr>
                <w:rFonts w:asciiTheme="minorEastAsia" w:hAnsiTheme="minorEastAsia" w:cs="宋体" w:hint="eastAsia"/>
                <w:kern w:val="0"/>
                <w:szCs w:val="21"/>
              </w:rPr>
              <w:t>南山医科大学深圳口腔医院（坪山）</w:t>
            </w:r>
          </w:p>
          <w:p w:rsidR="00ED65F0" w:rsidRPr="00C807ED" w:rsidRDefault="001777AB">
            <w:pPr>
              <w:jc w:val="center"/>
              <w:rPr>
                <w:rFonts w:asciiTheme="minorEastAsia" w:hAnsiTheme="minorEastAsia" w:cs="宋体"/>
                <w:kern w:val="0"/>
                <w:szCs w:val="21"/>
              </w:rPr>
            </w:pPr>
            <w:r w:rsidRPr="001777AB">
              <w:rPr>
                <w:rFonts w:asciiTheme="minorEastAsia" w:hAnsiTheme="minorEastAsia" w:cs="宋体" w:hint="eastAsia"/>
                <w:kern w:val="0"/>
                <w:szCs w:val="21"/>
              </w:rPr>
              <w:t>医疗器械唯一标识（UDI）实施对接项目</w:t>
            </w:r>
          </w:p>
        </w:tc>
        <w:tc>
          <w:tcPr>
            <w:tcW w:w="2438"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是否预选项目</w:t>
            </w:r>
          </w:p>
        </w:tc>
        <w:tc>
          <w:tcPr>
            <w:tcW w:w="3100" w:type="dxa"/>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hint="eastAsia"/>
                <w:kern w:val="0"/>
                <w:szCs w:val="21"/>
              </w:rPr>
              <w:t>否</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采购人名称</w:t>
            </w:r>
          </w:p>
        </w:tc>
        <w:tc>
          <w:tcPr>
            <w:tcW w:w="4484" w:type="dxa"/>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hint="eastAsia"/>
                <w:kern w:val="0"/>
                <w:szCs w:val="21"/>
              </w:rPr>
              <w:t>南山医科大学深圳口腔医院（坪山）</w:t>
            </w:r>
          </w:p>
        </w:tc>
        <w:tc>
          <w:tcPr>
            <w:tcW w:w="2438"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采购方式</w:t>
            </w:r>
          </w:p>
        </w:tc>
        <w:tc>
          <w:tcPr>
            <w:tcW w:w="3100" w:type="dxa"/>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hint="eastAsia"/>
                <w:kern w:val="0"/>
                <w:szCs w:val="21"/>
              </w:rPr>
              <w:t>院内询价</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center"/>
              <w:rPr>
                <w:rFonts w:asciiTheme="minorEastAsia" w:hAnsiTheme="minorEastAsia" w:cs="宋体"/>
                <w:kern w:val="0"/>
                <w:szCs w:val="21"/>
              </w:rPr>
            </w:pPr>
            <w:r w:rsidRPr="00C807ED">
              <w:rPr>
                <w:rFonts w:asciiTheme="minorEastAsia" w:hAnsiTheme="minorEastAsia" w:cs="宋体"/>
                <w:b/>
                <w:bCs/>
                <w:kern w:val="0"/>
                <w:szCs w:val="21"/>
              </w:rPr>
              <w:t>预算限额（元）</w:t>
            </w:r>
          </w:p>
        </w:tc>
        <w:tc>
          <w:tcPr>
            <w:tcW w:w="10022" w:type="dxa"/>
            <w:gridSpan w:val="3"/>
            <w:vAlign w:val="center"/>
          </w:tcPr>
          <w:p w:rsidR="00ED65F0" w:rsidRPr="00C807ED" w:rsidRDefault="00847C2C" w:rsidP="00784890">
            <w:pPr>
              <w:widowControl/>
              <w:spacing w:line="400" w:lineRule="exact"/>
              <w:jc w:val="left"/>
              <w:rPr>
                <w:rFonts w:asciiTheme="minorEastAsia" w:hAnsiTheme="minorEastAsia" w:cs="宋体"/>
                <w:kern w:val="0"/>
                <w:szCs w:val="21"/>
              </w:rPr>
            </w:pPr>
            <w:r w:rsidRPr="00C807ED">
              <w:rPr>
                <w:rFonts w:asciiTheme="minorEastAsia" w:hAnsiTheme="minorEastAsia" w:cs="宋体"/>
                <w:kern w:val="0"/>
                <w:szCs w:val="21"/>
              </w:rPr>
              <w:t>预算</w:t>
            </w:r>
            <w:r w:rsidRPr="00C807ED">
              <w:rPr>
                <w:rFonts w:asciiTheme="minorEastAsia" w:hAnsiTheme="minorEastAsia" w:cs="宋体" w:hint="eastAsia"/>
                <w:kern w:val="0"/>
                <w:szCs w:val="21"/>
              </w:rPr>
              <w:t>上限</w:t>
            </w:r>
            <w:r w:rsidR="001B130C">
              <w:rPr>
                <w:rFonts w:asciiTheme="minorEastAsia" w:hAnsiTheme="minorEastAsia" w:cs="宋体" w:hint="eastAsia"/>
                <w:kern w:val="0"/>
                <w:szCs w:val="21"/>
              </w:rPr>
              <w:t>9.5万</w:t>
            </w:r>
            <w:r w:rsidRPr="00C807ED">
              <w:rPr>
                <w:rFonts w:asciiTheme="minorEastAsia" w:hAnsiTheme="minorEastAsia" w:cs="宋体" w:hint="eastAsia"/>
                <w:kern w:val="0"/>
                <w:szCs w:val="21"/>
              </w:rPr>
              <w:t>元</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项目背景</w:t>
            </w:r>
          </w:p>
        </w:tc>
        <w:tc>
          <w:tcPr>
            <w:tcW w:w="10022" w:type="dxa"/>
            <w:gridSpan w:val="3"/>
            <w:vAlign w:val="center"/>
          </w:tcPr>
          <w:p w:rsidR="00C12DF4" w:rsidRDefault="00DA2A47" w:rsidP="004236D1">
            <w:pPr>
              <w:widowControl/>
              <w:shd w:val="clear" w:color="auto" w:fill="FFFFFF"/>
              <w:spacing w:line="276" w:lineRule="auto"/>
              <w:ind w:firstLine="480"/>
              <w:rPr>
                <w:rFonts w:asciiTheme="minorEastAsia" w:hAnsiTheme="minorEastAsia" w:cs="宋体"/>
                <w:kern w:val="0"/>
                <w:szCs w:val="21"/>
              </w:rPr>
            </w:pPr>
            <w:r w:rsidRPr="00DA2A47">
              <w:rPr>
                <w:rFonts w:asciiTheme="minorEastAsia" w:hAnsiTheme="minorEastAsia" w:cs="宋体" w:hint="eastAsia"/>
                <w:kern w:val="0"/>
                <w:szCs w:val="21"/>
              </w:rPr>
              <w:t>根据国家和</w:t>
            </w:r>
            <w:r>
              <w:rPr>
                <w:rFonts w:asciiTheme="minorEastAsia" w:hAnsiTheme="minorEastAsia" w:cs="宋体" w:hint="eastAsia"/>
                <w:kern w:val="0"/>
                <w:szCs w:val="21"/>
              </w:rPr>
              <w:t>广东省的工作部署，深圳市</w:t>
            </w:r>
            <w:r w:rsidRPr="00DA2A47">
              <w:rPr>
                <w:rFonts w:asciiTheme="minorEastAsia" w:hAnsiTheme="minorEastAsia" w:cs="宋体" w:hint="eastAsia"/>
                <w:kern w:val="0"/>
                <w:szCs w:val="21"/>
              </w:rPr>
              <w:t>深化“三医联动”机制，积极推进医疗器械唯一标识（以下简称“UDI”</w:t>
            </w:r>
            <w:r w:rsidR="006D0F67">
              <w:rPr>
                <w:rFonts w:asciiTheme="minorEastAsia" w:hAnsiTheme="minorEastAsia" w:cs="宋体" w:hint="eastAsia"/>
                <w:kern w:val="0"/>
                <w:szCs w:val="21"/>
              </w:rPr>
              <w:t>）</w:t>
            </w:r>
            <w:r w:rsidRPr="00DA2A47">
              <w:rPr>
                <w:rFonts w:asciiTheme="minorEastAsia" w:hAnsiTheme="minorEastAsia" w:cs="宋体" w:hint="eastAsia"/>
                <w:kern w:val="0"/>
                <w:szCs w:val="21"/>
              </w:rPr>
              <w:t>实施工作。2021 年10 月14 日，我市UDI 追溯平台正式启动，平台统一命名为“深圳市医疗器械唯一标识（UDI）追溯平台”。</w:t>
            </w:r>
            <w:r w:rsidR="00C12DF4">
              <w:rPr>
                <w:rFonts w:asciiTheme="minorEastAsia" w:hAnsiTheme="minorEastAsia" w:cs="宋体" w:hint="eastAsia"/>
                <w:kern w:val="0"/>
                <w:szCs w:val="21"/>
              </w:rPr>
              <w:t>作为</w:t>
            </w:r>
            <w:r w:rsidR="00C12DF4" w:rsidRPr="00C12DF4">
              <w:rPr>
                <w:rFonts w:asciiTheme="minorEastAsia" w:hAnsiTheme="minorEastAsia" w:cs="宋体" w:hint="eastAsia"/>
                <w:kern w:val="0"/>
                <w:szCs w:val="21"/>
              </w:rPr>
              <w:t>收集生产、经营和使用单位的UDI 数据</w:t>
            </w:r>
            <w:r w:rsidR="00C12DF4">
              <w:rPr>
                <w:rFonts w:asciiTheme="minorEastAsia" w:hAnsiTheme="minorEastAsia" w:cs="宋体" w:hint="eastAsia"/>
                <w:kern w:val="0"/>
                <w:szCs w:val="21"/>
              </w:rPr>
              <w:t>的技术支撑。</w:t>
            </w:r>
            <w:r w:rsidR="00B01E03" w:rsidRPr="00B01E03">
              <w:rPr>
                <w:rFonts w:asciiTheme="minorEastAsia" w:hAnsiTheme="minorEastAsia" w:cs="宋体" w:hint="eastAsia"/>
                <w:kern w:val="0"/>
                <w:szCs w:val="21"/>
              </w:rPr>
              <w:t>第三方</w:t>
            </w:r>
            <w:r w:rsidR="00B01E03">
              <w:rPr>
                <w:rFonts w:asciiTheme="minorEastAsia" w:hAnsiTheme="minorEastAsia" w:cs="宋体" w:hint="eastAsia"/>
                <w:kern w:val="0"/>
                <w:szCs w:val="21"/>
              </w:rPr>
              <w:t>机构</w:t>
            </w:r>
            <w:r w:rsidR="00B01E03" w:rsidRPr="00B01E03">
              <w:rPr>
                <w:rFonts w:asciiTheme="minorEastAsia" w:hAnsiTheme="minorEastAsia" w:cs="宋体" w:hint="eastAsia"/>
                <w:kern w:val="0"/>
                <w:szCs w:val="21"/>
              </w:rPr>
              <w:t>（医疗机构、供应商、生产制造商等）</w:t>
            </w:r>
            <w:proofErr w:type="gramStart"/>
            <w:r w:rsidR="00B01E03">
              <w:rPr>
                <w:rFonts w:asciiTheme="minorEastAsia" w:hAnsiTheme="minorEastAsia" w:cs="宋体" w:hint="eastAsia"/>
                <w:kern w:val="0"/>
                <w:szCs w:val="21"/>
              </w:rPr>
              <w:t>须实现</w:t>
            </w:r>
            <w:proofErr w:type="gramEnd"/>
            <w:r w:rsidR="00B01E03" w:rsidRPr="00B01E03">
              <w:rPr>
                <w:rFonts w:asciiTheme="minorEastAsia" w:hAnsiTheme="minorEastAsia" w:cs="宋体" w:hint="eastAsia"/>
                <w:kern w:val="0"/>
                <w:szCs w:val="21"/>
              </w:rPr>
              <w:t>与“深圳市医疗器械唯一标识（UDI）追溯平台”的数据对</w:t>
            </w:r>
            <w:r w:rsidR="00B01E03">
              <w:rPr>
                <w:rFonts w:asciiTheme="minorEastAsia" w:hAnsiTheme="minorEastAsia" w:cs="宋体" w:hint="eastAsia"/>
                <w:kern w:val="0"/>
                <w:szCs w:val="21"/>
              </w:rPr>
              <w:t>接。</w:t>
            </w:r>
            <w:r w:rsidR="004236D1" w:rsidRPr="004236D1">
              <w:rPr>
                <w:rFonts w:asciiTheme="minorEastAsia" w:hAnsiTheme="minorEastAsia" w:cs="宋体" w:hint="eastAsia"/>
                <w:kern w:val="0"/>
                <w:szCs w:val="21"/>
              </w:rPr>
              <w:t>数据实时传输，</w:t>
            </w:r>
            <w:r w:rsidR="004236D1">
              <w:rPr>
                <w:rFonts w:asciiTheme="minorEastAsia" w:hAnsiTheme="minorEastAsia" w:cs="宋体" w:hint="eastAsia"/>
                <w:kern w:val="0"/>
                <w:szCs w:val="21"/>
              </w:rPr>
              <w:t>监管机构可以</w:t>
            </w:r>
            <w:r w:rsidR="004236D1" w:rsidRPr="004236D1">
              <w:rPr>
                <w:rFonts w:asciiTheme="minorEastAsia" w:hAnsiTheme="minorEastAsia" w:cs="宋体" w:hint="eastAsia"/>
                <w:kern w:val="0"/>
                <w:szCs w:val="21"/>
              </w:rPr>
              <w:t>第一时间掌握医疗器械</w:t>
            </w:r>
            <w:proofErr w:type="gramStart"/>
            <w:r w:rsidR="004236D1" w:rsidRPr="004236D1">
              <w:rPr>
                <w:rFonts w:asciiTheme="minorEastAsia" w:hAnsiTheme="minorEastAsia" w:cs="宋体" w:hint="eastAsia"/>
                <w:kern w:val="0"/>
                <w:szCs w:val="21"/>
              </w:rPr>
              <w:t>追溯全</w:t>
            </w:r>
            <w:proofErr w:type="gramEnd"/>
            <w:r w:rsidR="004236D1" w:rsidRPr="004236D1">
              <w:rPr>
                <w:rFonts w:asciiTheme="minorEastAsia" w:hAnsiTheme="minorEastAsia" w:cs="宋体" w:hint="eastAsia"/>
                <w:kern w:val="0"/>
                <w:szCs w:val="21"/>
              </w:rPr>
              <w:t>生命周期，有效实现从医疗器械生产制造商到患者临床使用的</w:t>
            </w:r>
            <w:proofErr w:type="gramStart"/>
            <w:r w:rsidR="004236D1" w:rsidRPr="004236D1">
              <w:rPr>
                <w:rFonts w:asciiTheme="minorEastAsia" w:hAnsiTheme="minorEastAsia" w:cs="宋体" w:hint="eastAsia"/>
                <w:kern w:val="0"/>
                <w:szCs w:val="21"/>
              </w:rPr>
              <w:t>全供应</w:t>
            </w:r>
            <w:proofErr w:type="gramEnd"/>
            <w:r w:rsidR="004236D1" w:rsidRPr="004236D1">
              <w:rPr>
                <w:rFonts w:asciiTheme="minorEastAsia" w:hAnsiTheme="minorEastAsia" w:cs="宋体" w:hint="eastAsia"/>
                <w:kern w:val="0"/>
                <w:szCs w:val="21"/>
              </w:rPr>
              <w:t>链追溯，极大提高监管效率。</w:t>
            </w:r>
          </w:p>
          <w:p w:rsidR="00C12DF4" w:rsidRPr="00C807ED" w:rsidRDefault="00A360DD" w:rsidP="0095226A">
            <w:pPr>
              <w:widowControl/>
              <w:shd w:val="clear" w:color="auto" w:fill="FFFFFF"/>
              <w:spacing w:line="276" w:lineRule="auto"/>
              <w:ind w:firstLine="480"/>
              <w:rPr>
                <w:rFonts w:asciiTheme="minorEastAsia" w:hAnsiTheme="minorEastAsia" w:cs="宋体"/>
                <w:color w:val="333333"/>
                <w:kern w:val="0"/>
                <w:szCs w:val="21"/>
              </w:rPr>
            </w:pPr>
            <w:r>
              <w:rPr>
                <w:rFonts w:asciiTheme="minorEastAsia" w:hAnsiTheme="minorEastAsia" w:cs="宋体" w:hint="eastAsia"/>
                <w:color w:val="333333"/>
                <w:kern w:val="0"/>
                <w:szCs w:val="21"/>
              </w:rPr>
              <w:t>医院</w:t>
            </w:r>
            <w:r w:rsidR="00C134EF">
              <w:rPr>
                <w:rFonts w:asciiTheme="minorEastAsia" w:hAnsiTheme="minorEastAsia" w:cs="宋体"/>
                <w:color w:val="333333"/>
                <w:kern w:val="0"/>
                <w:szCs w:val="21"/>
              </w:rPr>
              <w:t>积极响应监管机构的要求</w:t>
            </w:r>
            <w:r w:rsidR="00C134EF">
              <w:rPr>
                <w:rFonts w:asciiTheme="minorEastAsia" w:hAnsiTheme="minorEastAsia" w:cs="宋体" w:hint="eastAsia"/>
                <w:color w:val="333333"/>
                <w:kern w:val="0"/>
                <w:szCs w:val="21"/>
              </w:rPr>
              <w:t>，</w:t>
            </w:r>
            <w:r w:rsidR="007D3760">
              <w:rPr>
                <w:rFonts w:asciiTheme="minorEastAsia" w:hAnsiTheme="minorEastAsia" w:cs="宋体" w:hint="eastAsia"/>
                <w:color w:val="333333"/>
                <w:kern w:val="0"/>
                <w:szCs w:val="21"/>
              </w:rPr>
              <w:t>落实患者就医安全的要求，</w:t>
            </w:r>
            <w:r w:rsidR="00C134EF">
              <w:rPr>
                <w:rFonts w:asciiTheme="minorEastAsia" w:hAnsiTheme="minorEastAsia" w:cs="宋体"/>
                <w:color w:val="333333"/>
                <w:kern w:val="0"/>
                <w:szCs w:val="21"/>
              </w:rPr>
              <w:t>尽快实施</w:t>
            </w:r>
            <w:r w:rsidR="00C134EF">
              <w:rPr>
                <w:rFonts w:asciiTheme="minorEastAsia" w:hAnsiTheme="minorEastAsia" w:cs="宋体" w:hint="eastAsia"/>
                <w:kern w:val="0"/>
                <w:szCs w:val="21"/>
              </w:rPr>
              <w:t>医疗器械唯一标识数据对接</w:t>
            </w:r>
            <w:r w:rsidR="00C134EF" w:rsidRPr="00C807ED">
              <w:rPr>
                <w:rFonts w:asciiTheme="minorEastAsia" w:hAnsiTheme="minorEastAsia" w:cs="宋体" w:hint="eastAsia"/>
                <w:kern w:val="0"/>
                <w:szCs w:val="21"/>
              </w:rPr>
              <w:t>项目</w:t>
            </w:r>
            <w:r w:rsidR="00C134EF">
              <w:rPr>
                <w:rFonts w:asciiTheme="minorEastAsia" w:hAnsiTheme="minorEastAsia" w:cs="宋体" w:hint="eastAsia"/>
                <w:kern w:val="0"/>
                <w:szCs w:val="21"/>
              </w:rPr>
              <w:t>的落地应用。</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hint="eastAsia"/>
                <w:b/>
                <w:bCs/>
                <w:kern w:val="0"/>
                <w:szCs w:val="21"/>
              </w:rPr>
              <w:t>报价</w:t>
            </w:r>
            <w:r w:rsidRPr="00C807ED">
              <w:rPr>
                <w:rFonts w:asciiTheme="minorEastAsia" w:hAnsiTheme="minorEastAsia" w:cs="宋体"/>
                <w:b/>
                <w:bCs/>
                <w:kern w:val="0"/>
                <w:szCs w:val="21"/>
              </w:rPr>
              <w:t>人资质要求</w:t>
            </w:r>
          </w:p>
        </w:tc>
        <w:tc>
          <w:tcPr>
            <w:tcW w:w="10022" w:type="dxa"/>
            <w:gridSpan w:val="3"/>
            <w:vAlign w:val="center"/>
          </w:tcPr>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1）报价人必须具有独立法人资格（提供营业执照原件</w:t>
            </w:r>
            <w:proofErr w:type="gramStart"/>
            <w:r w:rsidRPr="00C807ED">
              <w:rPr>
                <w:rFonts w:asciiTheme="minorEastAsia" w:hAnsiTheme="minorEastAsia" w:cs="宋体" w:hint="eastAsia"/>
                <w:kern w:val="0"/>
                <w:szCs w:val="21"/>
              </w:rPr>
              <w:t>扫描件并加盖</w:t>
            </w:r>
            <w:proofErr w:type="gramEnd"/>
            <w:r w:rsidRPr="00C807ED">
              <w:rPr>
                <w:rFonts w:asciiTheme="minorEastAsia" w:hAnsiTheme="minorEastAsia" w:cs="宋体" w:hint="eastAsia"/>
                <w:kern w:val="0"/>
                <w:szCs w:val="21"/>
              </w:rPr>
              <w:t>报价人公章）。</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2）本项目不接受联合体报价，不允许分包、转包，不接受报价人选用进口产品参与报价(由报价人在《政府采购报价及履约承诺函》中</w:t>
            </w:r>
            <w:proofErr w:type="gramStart"/>
            <w:r w:rsidRPr="00C807ED">
              <w:rPr>
                <w:rFonts w:asciiTheme="minorEastAsia" w:hAnsiTheme="minorEastAsia" w:cs="宋体" w:hint="eastAsia"/>
                <w:kern w:val="0"/>
                <w:szCs w:val="21"/>
              </w:rPr>
              <w:t>作出</w:t>
            </w:r>
            <w:proofErr w:type="gramEnd"/>
            <w:r w:rsidRPr="00C807ED">
              <w:rPr>
                <w:rFonts w:asciiTheme="minorEastAsia" w:hAnsiTheme="minorEastAsia" w:cs="宋体" w:hint="eastAsia"/>
                <w:kern w:val="0"/>
                <w:szCs w:val="21"/>
              </w:rPr>
              <w:t>声明）。</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3）报价人近三年内无行贿犯罪记录（由报价人在《政府采购报价及履约承诺函》中</w:t>
            </w:r>
            <w:proofErr w:type="gramStart"/>
            <w:r w:rsidRPr="00C807ED">
              <w:rPr>
                <w:rFonts w:asciiTheme="minorEastAsia" w:hAnsiTheme="minorEastAsia" w:cs="宋体" w:hint="eastAsia"/>
                <w:kern w:val="0"/>
                <w:szCs w:val="21"/>
              </w:rPr>
              <w:t>作出</w:t>
            </w:r>
            <w:proofErr w:type="gramEnd"/>
            <w:r w:rsidRPr="00C807ED">
              <w:rPr>
                <w:rFonts w:asciiTheme="minorEastAsia" w:hAnsiTheme="minorEastAsia" w:cs="宋体" w:hint="eastAsia"/>
                <w:kern w:val="0"/>
                <w:szCs w:val="21"/>
              </w:rPr>
              <w:t>声明）。</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5）参与本项目的报价人不存在被有关部门禁止参与政府采购活动且在有效期内的情况（由报价人在《政府采购报价及履约承诺函》中</w:t>
            </w:r>
            <w:proofErr w:type="gramStart"/>
            <w:r w:rsidRPr="00C807ED">
              <w:rPr>
                <w:rFonts w:asciiTheme="minorEastAsia" w:hAnsiTheme="minorEastAsia" w:cs="宋体" w:hint="eastAsia"/>
                <w:kern w:val="0"/>
                <w:szCs w:val="21"/>
              </w:rPr>
              <w:t>作出</w:t>
            </w:r>
            <w:proofErr w:type="gramEnd"/>
            <w:r w:rsidRPr="00C807ED">
              <w:rPr>
                <w:rFonts w:asciiTheme="minorEastAsia" w:hAnsiTheme="minorEastAsia" w:cs="宋体" w:hint="eastAsia"/>
                <w:kern w:val="0"/>
                <w:szCs w:val="21"/>
              </w:rPr>
              <w:t>声明）。</w:t>
            </w:r>
          </w:p>
        </w:tc>
      </w:tr>
      <w:tr w:rsidR="00ED65F0" w:rsidRPr="00C807ED" w:rsidTr="00EF3F8D">
        <w:trPr>
          <w:tblCellSpacing w:w="0" w:type="dxa"/>
          <w:jc w:val="center"/>
        </w:trPr>
        <w:tc>
          <w:tcPr>
            <w:tcW w:w="693" w:type="dxa"/>
            <w:vAlign w:val="center"/>
          </w:tcPr>
          <w:p w:rsidR="00ED65F0" w:rsidRPr="00C807ED" w:rsidRDefault="00C807ED">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hint="eastAsia"/>
                <w:b/>
                <w:bCs/>
                <w:kern w:val="0"/>
                <w:szCs w:val="21"/>
              </w:rPr>
              <w:t>项目改造需求</w:t>
            </w:r>
            <w:r w:rsidR="00847C2C" w:rsidRPr="00C807ED">
              <w:rPr>
                <w:rFonts w:asciiTheme="minorEastAsia" w:hAnsiTheme="minorEastAsia" w:cs="宋体"/>
                <w:b/>
                <w:bCs/>
                <w:kern w:val="0"/>
                <w:szCs w:val="21"/>
              </w:rPr>
              <w:t>清单</w:t>
            </w:r>
          </w:p>
        </w:tc>
        <w:tc>
          <w:tcPr>
            <w:tcW w:w="10022" w:type="dxa"/>
            <w:gridSpan w:val="3"/>
            <w:vAlign w:val="center"/>
          </w:tcPr>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276"/>
              <w:gridCol w:w="6582"/>
              <w:gridCol w:w="680"/>
              <w:gridCol w:w="649"/>
            </w:tblGrid>
            <w:tr w:rsidR="00ED65F0" w:rsidRPr="00C807ED" w:rsidTr="00B302CC">
              <w:trPr>
                <w:trHeight w:val="255"/>
                <w:jc w:val="center"/>
              </w:trPr>
              <w:tc>
                <w:tcPr>
                  <w:tcW w:w="247" w:type="pct"/>
                  <w:shd w:val="clear" w:color="auto" w:fill="auto"/>
                  <w:vAlign w:val="center"/>
                </w:tcPr>
                <w:p w:rsidR="00ED65F0" w:rsidRPr="00C807ED" w:rsidRDefault="00847C2C">
                  <w:pPr>
                    <w:spacing w:line="400" w:lineRule="exact"/>
                    <w:rPr>
                      <w:rFonts w:asciiTheme="minorEastAsia" w:hAnsiTheme="minorEastAsia" w:cs="Times New Roman"/>
                      <w:szCs w:val="21"/>
                    </w:rPr>
                  </w:pPr>
                  <w:r w:rsidRPr="00C807ED">
                    <w:rPr>
                      <w:rFonts w:asciiTheme="minorEastAsia" w:hAnsiTheme="minorEastAsia" w:cs="Times New Roman"/>
                      <w:szCs w:val="21"/>
                    </w:rPr>
                    <w:t>项目</w:t>
                  </w:r>
                </w:p>
              </w:tc>
              <w:tc>
                <w:tcPr>
                  <w:tcW w:w="660" w:type="pct"/>
                  <w:shd w:val="clear" w:color="auto" w:fill="auto"/>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szCs w:val="21"/>
                    </w:rPr>
                    <w:t>产品</w:t>
                  </w:r>
                </w:p>
              </w:tc>
              <w:tc>
                <w:tcPr>
                  <w:tcW w:w="3405" w:type="pct"/>
                  <w:shd w:val="clear" w:color="auto" w:fill="auto"/>
                  <w:vAlign w:val="center"/>
                </w:tcPr>
                <w:p w:rsidR="00ED65F0" w:rsidRPr="00C807ED" w:rsidRDefault="00847C2C" w:rsidP="002E5B27">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t>部分要求（详见“</w:t>
                  </w:r>
                  <w:r w:rsidR="002E5B27">
                    <w:rPr>
                      <w:rFonts w:asciiTheme="minorEastAsia" w:hAnsiTheme="minorEastAsia" w:cs="Times New Roman" w:hint="eastAsia"/>
                      <w:szCs w:val="21"/>
                    </w:rPr>
                    <w:t>医疗器械唯一标识数据接口规范</w:t>
                  </w:r>
                  <w:r w:rsidRPr="00C807ED">
                    <w:rPr>
                      <w:rFonts w:asciiTheme="minorEastAsia" w:hAnsiTheme="minorEastAsia" w:cs="Times New Roman" w:hint="eastAsia"/>
                      <w:szCs w:val="21"/>
                    </w:rPr>
                    <w:t>”）</w:t>
                  </w:r>
                </w:p>
              </w:tc>
              <w:tc>
                <w:tcPr>
                  <w:tcW w:w="352" w:type="pct"/>
                  <w:shd w:val="clear" w:color="auto" w:fill="auto"/>
                  <w:vAlign w:val="center"/>
                </w:tcPr>
                <w:p w:rsidR="00ED65F0" w:rsidRPr="00C807ED" w:rsidRDefault="00847C2C">
                  <w:pPr>
                    <w:spacing w:line="400" w:lineRule="exact"/>
                    <w:rPr>
                      <w:rFonts w:asciiTheme="minorEastAsia" w:hAnsiTheme="minorEastAsia" w:cs="Times New Roman"/>
                      <w:szCs w:val="21"/>
                    </w:rPr>
                  </w:pPr>
                  <w:r w:rsidRPr="00C807ED">
                    <w:rPr>
                      <w:rFonts w:asciiTheme="minorEastAsia" w:hAnsiTheme="minorEastAsia" w:cs="Times New Roman"/>
                      <w:szCs w:val="21"/>
                    </w:rPr>
                    <w:t>数量</w:t>
                  </w:r>
                </w:p>
              </w:tc>
              <w:tc>
                <w:tcPr>
                  <w:tcW w:w="337" w:type="pct"/>
                  <w:shd w:val="clear" w:color="auto" w:fill="auto"/>
                  <w:vAlign w:val="center"/>
                </w:tcPr>
                <w:p w:rsidR="00ED65F0" w:rsidRPr="00C807ED" w:rsidRDefault="00847C2C">
                  <w:pPr>
                    <w:spacing w:line="400" w:lineRule="exact"/>
                    <w:rPr>
                      <w:rFonts w:asciiTheme="minorEastAsia" w:hAnsiTheme="minorEastAsia" w:cs="Times New Roman"/>
                      <w:szCs w:val="21"/>
                    </w:rPr>
                  </w:pPr>
                  <w:r w:rsidRPr="00C807ED">
                    <w:rPr>
                      <w:rFonts w:asciiTheme="minorEastAsia" w:hAnsiTheme="minorEastAsia" w:cs="Times New Roman"/>
                      <w:szCs w:val="21"/>
                    </w:rPr>
                    <w:t>单位</w:t>
                  </w:r>
                </w:p>
              </w:tc>
            </w:tr>
            <w:tr w:rsidR="00ED65F0" w:rsidRPr="00C807ED" w:rsidTr="00B302CC">
              <w:trPr>
                <w:trHeight w:val="480"/>
                <w:jc w:val="center"/>
              </w:trPr>
              <w:tc>
                <w:tcPr>
                  <w:tcW w:w="247" w:type="pct"/>
                  <w:shd w:val="clear" w:color="auto" w:fill="auto"/>
                  <w:noWrap/>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t>1</w:t>
                  </w:r>
                </w:p>
              </w:tc>
              <w:tc>
                <w:tcPr>
                  <w:tcW w:w="660" w:type="pct"/>
                  <w:shd w:val="clear" w:color="auto" w:fill="auto"/>
                  <w:vAlign w:val="center"/>
                </w:tcPr>
                <w:p w:rsidR="00196B82" w:rsidRPr="00C807ED" w:rsidRDefault="00196B82" w:rsidP="005F01A8">
                  <w:pPr>
                    <w:spacing w:line="276" w:lineRule="auto"/>
                    <w:rPr>
                      <w:rFonts w:asciiTheme="minorEastAsia" w:hAnsiTheme="minorEastAsia" w:cs="楷体_GB2312"/>
                      <w:szCs w:val="21"/>
                    </w:rPr>
                  </w:pPr>
                  <w:r w:rsidRPr="00196B82">
                    <w:rPr>
                      <w:rFonts w:asciiTheme="minorEastAsia" w:hAnsiTheme="minorEastAsia" w:cs="楷体_GB2312" w:hint="eastAsia"/>
                      <w:szCs w:val="21"/>
                    </w:rPr>
                    <w:t>医</w:t>
                  </w:r>
                  <w:r>
                    <w:rPr>
                      <w:rFonts w:asciiTheme="minorEastAsia" w:hAnsiTheme="minorEastAsia" w:cs="楷体_GB2312" w:hint="eastAsia"/>
                      <w:szCs w:val="21"/>
                    </w:rPr>
                    <w:t>疗器械唯一标识数据对接</w:t>
                  </w:r>
                  <w:r w:rsidR="005F01A8">
                    <w:rPr>
                      <w:rFonts w:asciiTheme="minorEastAsia" w:hAnsiTheme="minorEastAsia" w:cs="Times New Roman" w:hint="eastAsia"/>
                      <w:szCs w:val="21"/>
                    </w:rPr>
                    <w:t>涉及的接口</w:t>
                  </w:r>
                </w:p>
              </w:tc>
              <w:tc>
                <w:tcPr>
                  <w:tcW w:w="3405" w:type="pct"/>
                  <w:shd w:val="clear" w:color="auto" w:fill="auto"/>
                  <w:vAlign w:val="center"/>
                </w:tcPr>
                <w:tbl>
                  <w:tblPr>
                    <w:tblStyle w:val="a9"/>
                    <w:tblW w:w="5000" w:type="pct"/>
                    <w:tblLook w:val="04A0" w:firstRow="1" w:lastRow="0" w:firstColumn="1" w:lastColumn="0" w:noHBand="0" w:noVBand="1"/>
                  </w:tblPr>
                  <w:tblGrid>
                    <w:gridCol w:w="1372"/>
                    <w:gridCol w:w="1206"/>
                    <w:gridCol w:w="1276"/>
                    <w:gridCol w:w="1265"/>
                    <w:gridCol w:w="1237"/>
                  </w:tblGrid>
                  <w:tr w:rsidR="00B302CC" w:rsidRPr="00C807ED" w:rsidTr="00B302CC">
                    <w:trPr>
                      <w:trHeight w:val="792"/>
                    </w:trPr>
                    <w:tc>
                      <w:tcPr>
                        <w:tcW w:w="1079" w:type="pct"/>
                        <w:vAlign w:val="center"/>
                      </w:tcPr>
                      <w:p w:rsidR="00ED65F0" w:rsidRPr="00C807ED" w:rsidRDefault="00847C2C" w:rsidP="0008617A">
                        <w:pPr>
                          <w:spacing w:before="369" w:after="229" w:line="276" w:lineRule="auto"/>
                          <w:rPr>
                            <w:rFonts w:asciiTheme="minorEastAsia" w:hAnsiTheme="minorEastAsia"/>
                            <w:color w:val="000000"/>
                            <w:szCs w:val="21"/>
                          </w:rPr>
                        </w:pPr>
                        <w:r w:rsidRPr="00C807ED">
                          <w:rPr>
                            <w:rFonts w:asciiTheme="minorEastAsia" w:hAnsiTheme="minorEastAsia" w:cs="GKRFWS+STFangsong"/>
                            <w:color w:val="000000"/>
                            <w:szCs w:val="21"/>
                          </w:rPr>
                          <w:t>接口编号</w:t>
                        </w:r>
                        <w:r w:rsidRPr="00C807ED">
                          <w:rPr>
                            <w:rFonts w:asciiTheme="minorEastAsia" w:hAnsiTheme="minorEastAsia"/>
                            <w:color w:val="000000"/>
                            <w:spacing w:val="362"/>
                            <w:szCs w:val="21"/>
                          </w:rPr>
                          <w:t xml:space="preserve"> </w:t>
                        </w:r>
                      </w:p>
                    </w:tc>
                    <w:tc>
                      <w:tcPr>
                        <w:tcW w:w="949" w:type="pct"/>
                        <w:vAlign w:val="center"/>
                      </w:tcPr>
                      <w:p w:rsidR="00ED65F0" w:rsidRPr="00C807ED" w:rsidRDefault="00847C2C" w:rsidP="0008617A">
                        <w:pPr>
                          <w:pStyle w:val="af"/>
                          <w:spacing w:line="276" w:lineRule="auto"/>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二级分类</w:t>
                        </w:r>
                      </w:p>
                    </w:tc>
                    <w:tc>
                      <w:tcPr>
                        <w:tcW w:w="1004" w:type="pct"/>
                        <w:vAlign w:val="center"/>
                      </w:tcPr>
                      <w:p w:rsidR="00ED65F0" w:rsidRPr="00C807ED" w:rsidRDefault="00847C2C" w:rsidP="0008617A">
                        <w:pPr>
                          <w:pStyle w:val="af"/>
                          <w:spacing w:line="276" w:lineRule="auto"/>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接口名称</w:t>
                        </w:r>
                      </w:p>
                    </w:tc>
                    <w:tc>
                      <w:tcPr>
                        <w:tcW w:w="995" w:type="pct"/>
                        <w:vAlign w:val="center"/>
                      </w:tcPr>
                      <w:p w:rsidR="00ED65F0" w:rsidRPr="00C807ED" w:rsidRDefault="00847C2C" w:rsidP="0008617A">
                        <w:pPr>
                          <w:pStyle w:val="af"/>
                          <w:spacing w:line="276" w:lineRule="auto"/>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调用方式</w:t>
                        </w:r>
                      </w:p>
                    </w:tc>
                    <w:tc>
                      <w:tcPr>
                        <w:tcW w:w="973" w:type="pct"/>
                        <w:vAlign w:val="center"/>
                      </w:tcPr>
                      <w:p w:rsidR="00ED65F0" w:rsidRPr="00C807ED" w:rsidRDefault="00847C2C" w:rsidP="0008617A">
                        <w:pPr>
                          <w:pStyle w:val="af"/>
                          <w:spacing w:line="276" w:lineRule="auto"/>
                          <w:ind w:firstLineChars="0" w:firstLine="0"/>
                          <w:rPr>
                            <w:rFonts w:asciiTheme="minorEastAsia" w:hAnsiTheme="minorEastAsia" w:cs="Times New Roman"/>
                            <w:szCs w:val="21"/>
                          </w:rPr>
                        </w:pPr>
                        <w:r w:rsidRPr="00C807ED">
                          <w:rPr>
                            <w:rFonts w:asciiTheme="minorEastAsia" w:hAnsiTheme="minorEastAsia" w:cs="GKRFWS+STFangsong"/>
                            <w:color w:val="000000"/>
                            <w:spacing w:val="-1"/>
                            <w:szCs w:val="21"/>
                          </w:rPr>
                          <w:t>描述</w:t>
                        </w:r>
                      </w:p>
                    </w:tc>
                  </w:tr>
                  <w:tr w:rsidR="00B302CC" w:rsidRPr="00C807ED" w:rsidTr="00B302CC">
                    <w:tc>
                      <w:tcPr>
                        <w:tcW w:w="1079" w:type="pct"/>
                      </w:tcPr>
                      <w:p w:rsidR="007C388E" w:rsidRPr="00C807ED" w:rsidRDefault="0008617A">
                        <w:pPr>
                          <w:pStyle w:val="af"/>
                          <w:ind w:firstLineChars="0" w:firstLine="0"/>
                          <w:rPr>
                            <w:rFonts w:asciiTheme="minorEastAsia" w:hAnsiTheme="minorEastAsia" w:cs="Times New Roman"/>
                            <w:szCs w:val="21"/>
                          </w:rPr>
                        </w:pPr>
                        <w:proofErr w:type="spellStart"/>
                        <w:r w:rsidRPr="0008617A">
                          <w:rPr>
                            <w:rFonts w:asciiTheme="minorEastAsia" w:hAnsiTheme="minorEastAsia" w:cs="Times New Roman"/>
                            <w:szCs w:val="21"/>
                          </w:rPr>
                          <w:t>GetToken</w:t>
                        </w:r>
                        <w:proofErr w:type="spellEnd"/>
                      </w:p>
                    </w:tc>
                    <w:tc>
                      <w:tcPr>
                        <w:tcW w:w="949" w:type="pct"/>
                      </w:tcPr>
                      <w:p w:rsidR="007C388E" w:rsidRPr="00C807ED" w:rsidRDefault="006B0DEA">
                        <w:pPr>
                          <w:rPr>
                            <w:rFonts w:asciiTheme="minorEastAsia" w:hAnsiTheme="minorEastAsia" w:cs="GKRFWS+STFangsong"/>
                            <w:color w:val="000000"/>
                            <w:szCs w:val="21"/>
                          </w:rPr>
                        </w:pPr>
                        <w:r>
                          <w:rPr>
                            <w:rFonts w:asciiTheme="minorEastAsia" w:hAnsiTheme="minorEastAsia" w:cs="GKRFWS+STFangsong"/>
                            <w:color w:val="000000"/>
                            <w:szCs w:val="21"/>
                          </w:rPr>
                          <w:t>获得凭据</w:t>
                        </w:r>
                        <w:r>
                          <w:rPr>
                            <w:rFonts w:asciiTheme="minorEastAsia" w:hAnsiTheme="minorEastAsia" w:cs="GKRFWS+STFangsong" w:hint="eastAsia"/>
                            <w:color w:val="000000"/>
                            <w:szCs w:val="21"/>
                          </w:rPr>
                          <w:t>token</w:t>
                        </w:r>
                      </w:p>
                    </w:tc>
                    <w:tc>
                      <w:tcPr>
                        <w:tcW w:w="1004" w:type="pct"/>
                      </w:tcPr>
                      <w:p w:rsidR="007C388E" w:rsidRPr="00C807ED" w:rsidRDefault="0008617A">
                        <w:pPr>
                          <w:rPr>
                            <w:rFonts w:asciiTheme="minorEastAsia" w:hAnsiTheme="minorEastAsia" w:cs="RNGEUM+STFangsong"/>
                            <w:color w:val="000000"/>
                            <w:szCs w:val="21"/>
                          </w:rPr>
                        </w:pPr>
                        <w:r w:rsidRPr="0008617A">
                          <w:rPr>
                            <w:rFonts w:asciiTheme="minorEastAsia" w:hAnsiTheme="minorEastAsia" w:cs="RNGEUM+STFangsong" w:hint="eastAsia"/>
                            <w:color w:val="000000"/>
                            <w:szCs w:val="21"/>
                          </w:rPr>
                          <w:t>接口访问授权调用接口</w:t>
                        </w:r>
                      </w:p>
                    </w:tc>
                    <w:tc>
                      <w:tcPr>
                        <w:tcW w:w="995" w:type="pct"/>
                      </w:tcPr>
                      <w:p w:rsidR="007C388E" w:rsidRDefault="006605DD">
                        <w:pPr>
                          <w:pStyle w:val="af"/>
                          <w:ind w:firstLineChars="0" w:firstLine="0"/>
                          <w:rPr>
                            <w:rFonts w:asciiTheme="minorEastAsia" w:hAnsiTheme="minorEastAsia" w:cs="RNGEUM+STFangsong"/>
                            <w:color w:val="000000"/>
                            <w:szCs w:val="21"/>
                          </w:rPr>
                        </w:pPr>
                        <w:r>
                          <w:rPr>
                            <w:rFonts w:asciiTheme="minorEastAsia" w:hAnsiTheme="minorEastAsia" w:cs="RNGEUM+STFangsong"/>
                            <w:color w:val="000000"/>
                            <w:szCs w:val="21"/>
                          </w:rPr>
                          <w:t>按需</w:t>
                        </w:r>
                        <w:r w:rsidR="0008617A" w:rsidRPr="00C761B6">
                          <w:rPr>
                            <w:rFonts w:asciiTheme="minorEastAsia" w:hAnsiTheme="minorEastAsia" w:cs="RNGEUM+STFangsong"/>
                            <w:color w:val="000000"/>
                            <w:szCs w:val="21"/>
                          </w:rPr>
                          <w:t>实时</w:t>
                        </w:r>
                        <w:r w:rsidR="00744357">
                          <w:rPr>
                            <w:rFonts w:asciiTheme="minorEastAsia" w:hAnsiTheme="minorEastAsia" w:cs="RNGEUM+STFangsong" w:hint="eastAsia"/>
                            <w:color w:val="000000"/>
                            <w:szCs w:val="21"/>
                          </w:rPr>
                          <w:t>。</w:t>
                        </w:r>
                      </w:p>
                      <w:p w:rsidR="00744357" w:rsidRPr="00C807ED" w:rsidRDefault="00744357">
                        <w:pPr>
                          <w:pStyle w:val="af"/>
                          <w:ind w:firstLineChars="0" w:firstLine="0"/>
                          <w:rPr>
                            <w:rFonts w:asciiTheme="minorEastAsia" w:hAnsiTheme="minorEastAsia" w:cs="RNGEUM+STFangsong"/>
                            <w:color w:val="000000"/>
                            <w:szCs w:val="21"/>
                          </w:rPr>
                        </w:pPr>
                        <w:r>
                          <w:rPr>
                            <w:rFonts w:asciiTheme="minorEastAsia" w:hAnsiTheme="minorEastAsia" w:cs="RNGEUM+STFangsong"/>
                            <w:color w:val="000000"/>
                            <w:szCs w:val="21"/>
                          </w:rPr>
                          <w:t>请求方式</w:t>
                        </w:r>
                        <w:r>
                          <w:rPr>
                            <w:rFonts w:asciiTheme="minorEastAsia" w:hAnsiTheme="minorEastAsia" w:cs="RNGEUM+STFangsong" w:hint="eastAsia"/>
                            <w:color w:val="000000"/>
                            <w:szCs w:val="21"/>
                          </w:rPr>
                          <w:t>：G</w:t>
                        </w:r>
                        <w:r>
                          <w:rPr>
                            <w:rFonts w:asciiTheme="minorEastAsia" w:hAnsiTheme="minorEastAsia" w:cs="RNGEUM+STFangsong"/>
                            <w:color w:val="000000"/>
                            <w:szCs w:val="21"/>
                          </w:rPr>
                          <w:t>ET</w:t>
                        </w:r>
                      </w:p>
                    </w:tc>
                    <w:tc>
                      <w:tcPr>
                        <w:tcW w:w="973" w:type="pct"/>
                      </w:tcPr>
                      <w:p w:rsidR="007C388E" w:rsidRPr="00C807ED" w:rsidRDefault="0008617A">
                        <w:pPr>
                          <w:spacing w:line="223" w:lineRule="exact"/>
                          <w:rPr>
                            <w:rFonts w:asciiTheme="minorEastAsia" w:hAnsiTheme="minorEastAsia" w:cs="RNGEUM+STFangsong"/>
                            <w:color w:val="000000"/>
                            <w:szCs w:val="21"/>
                          </w:rPr>
                        </w:pPr>
                        <w:r w:rsidRPr="0008617A">
                          <w:rPr>
                            <w:rFonts w:asciiTheme="minorEastAsia" w:hAnsiTheme="minorEastAsia" w:cs="RNGEUM+STFangsong" w:hint="eastAsia"/>
                            <w:color w:val="000000"/>
                            <w:szCs w:val="21"/>
                          </w:rPr>
                          <w:t>用于获取业务接口的访问调用凭据；</w:t>
                        </w:r>
                      </w:p>
                    </w:tc>
                  </w:tr>
                  <w:tr w:rsidR="00B302CC" w:rsidRPr="00C807ED" w:rsidTr="00B302CC">
                    <w:tc>
                      <w:tcPr>
                        <w:tcW w:w="1079" w:type="pct"/>
                      </w:tcPr>
                      <w:p w:rsidR="007C388E" w:rsidRPr="00C807ED" w:rsidRDefault="0069362F">
                        <w:pPr>
                          <w:pStyle w:val="af"/>
                          <w:ind w:firstLineChars="0" w:firstLine="0"/>
                          <w:rPr>
                            <w:rFonts w:asciiTheme="minorEastAsia" w:hAnsiTheme="minorEastAsia" w:cs="Times New Roman"/>
                            <w:szCs w:val="21"/>
                          </w:rPr>
                        </w:pPr>
                        <w:proofErr w:type="spellStart"/>
                        <w:r w:rsidRPr="0069362F">
                          <w:rPr>
                            <w:rFonts w:asciiTheme="minorEastAsia" w:hAnsiTheme="minorEastAsia" w:cs="Times New Roman" w:hint="eastAsia"/>
                            <w:szCs w:val="21"/>
                          </w:rPr>
                          <w:t>SyncDataHis</w:t>
                        </w:r>
                        <w:proofErr w:type="spellEnd"/>
                      </w:p>
                    </w:tc>
                    <w:tc>
                      <w:tcPr>
                        <w:tcW w:w="949" w:type="pct"/>
                      </w:tcPr>
                      <w:p w:rsidR="007C388E" w:rsidRPr="00C807ED" w:rsidRDefault="0069362F">
                        <w:pPr>
                          <w:rPr>
                            <w:rFonts w:asciiTheme="minorEastAsia" w:hAnsiTheme="minorEastAsia" w:cs="GKRFWS+STFangsong"/>
                            <w:color w:val="000000"/>
                            <w:szCs w:val="21"/>
                          </w:rPr>
                        </w:pPr>
                        <w:r w:rsidRPr="0069362F">
                          <w:rPr>
                            <w:rFonts w:asciiTheme="minorEastAsia" w:hAnsiTheme="minorEastAsia" w:cs="GKRFWS+STFangsong" w:hint="eastAsia"/>
                            <w:color w:val="000000"/>
                            <w:szCs w:val="21"/>
                          </w:rPr>
                          <w:t>医疗机构</w:t>
                        </w:r>
                        <w:r w:rsidRPr="0069362F">
                          <w:rPr>
                            <w:rFonts w:asciiTheme="minorEastAsia" w:hAnsiTheme="minorEastAsia" w:cs="GKRFWS+STFangsong" w:hint="eastAsia"/>
                            <w:color w:val="000000"/>
                            <w:szCs w:val="21"/>
                          </w:rPr>
                          <w:lastRenderedPageBreak/>
                          <w:t>数据调用接口</w:t>
                        </w:r>
                      </w:p>
                    </w:tc>
                    <w:tc>
                      <w:tcPr>
                        <w:tcW w:w="1004" w:type="pct"/>
                      </w:tcPr>
                      <w:p w:rsidR="007C388E" w:rsidRPr="00C807ED" w:rsidRDefault="0069362F">
                        <w:pPr>
                          <w:rPr>
                            <w:rFonts w:asciiTheme="minorEastAsia" w:hAnsiTheme="minorEastAsia" w:cs="RNGEUM+STFangsong"/>
                            <w:color w:val="000000"/>
                            <w:szCs w:val="21"/>
                          </w:rPr>
                        </w:pPr>
                        <w:r w:rsidRPr="0069362F">
                          <w:rPr>
                            <w:rFonts w:asciiTheme="minorEastAsia" w:hAnsiTheme="minorEastAsia" w:cs="RNGEUM+STFangsong" w:hint="eastAsia"/>
                            <w:color w:val="000000"/>
                            <w:szCs w:val="21"/>
                          </w:rPr>
                          <w:lastRenderedPageBreak/>
                          <w:t>医疗机构终</w:t>
                        </w:r>
                        <w:r w:rsidRPr="0069362F">
                          <w:rPr>
                            <w:rFonts w:asciiTheme="minorEastAsia" w:hAnsiTheme="minorEastAsia" w:cs="RNGEUM+STFangsong" w:hint="eastAsia"/>
                            <w:color w:val="000000"/>
                            <w:szCs w:val="21"/>
                          </w:rPr>
                          <w:lastRenderedPageBreak/>
                          <w:t>端使用医疗器械的调用接口</w:t>
                        </w:r>
                      </w:p>
                    </w:tc>
                    <w:tc>
                      <w:tcPr>
                        <w:tcW w:w="995" w:type="pct"/>
                      </w:tcPr>
                      <w:p w:rsidR="007C388E" w:rsidRDefault="0064240D">
                        <w:pPr>
                          <w:pStyle w:val="af"/>
                          <w:ind w:firstLineChars="0" w:firstLine="0"/>
                          <w:rPr>
                            <w:rFonts w:asciiTheme="minorEastAsia" w:hAnsiTheme="minorEastAsia" w:cs="RNGEUM+STFangsong"/>
                            <w:color w:val="000000"/>
                            <w:szCs w:val="21"/>
                          </w:rPr>
                        </w:pPr>
                        <w:r>
                          <w:rPr>
                            <w:rFonts w:asciiTheme="minorEastAsia" w:hAnsiTheme="minorEastAsia" w:cs="RNGEUM+STFangsong"/>
                            <w:color w:val="000000"/>
                            <w:szCs w:val="21"/>
                          </w:rPr>
                          <w:lastRenderedPageBreak/>
                          <w:t>实时或每</w:t>
                        </w:r>
                        <w:r>
                          <w:rPr>
                            <w:rFonts w:asciiTheme="minorEastAsia" w:hAnsiTheme="minorEastAsia" w:cs="RNGEUM+STFangsong"/>
                            <w:color w:val="000000"/>
                            <w:szCs w:val="21"/>
                          </w:rPr>
                          <w:lastRenderedPageBreak/>
                          <w:t>天</w:t>
                        </w:r>
                        <w:r w:rsidR="006605DD">
                          <w:rPr>
                            <w:rFonts w:asciiTheme="minorEastAsia" w:hAnsiTheme="minorEastAsia" w:cs="RNGEUM+STFangsong"/>
                            <w:color w:val="000000"/>
                            <w:szCs w:val="21"/>
                          </w:rPr>
                          <w:t>定时</w:t>
                        </w:r>
                        <w:r w:rsidR="00C761B6">
                          <w:rPr>
                            <w:rFonts w:asciiTheme="minorEastAsia" w:hAnsiTheme="minorEastAsia" w:cs="RNGEUM+STFangsong" w:hint="eastAsia"/>
                            <w:color w:val="000000"/>
                            <w:szCs w:val="21"/>
                          </w:rPr>
                          <w:t>。</w:t>
                        </w:r>
                      </w:p>
                      <w:p w:rsidR="00C761B6" w:rsidRPr="00C807ED" w:rsidRDefault="00C761B6">
                        <w:pPr>
                          <w:pStyle w:val="af"/>
                          <w:ind w:firstLineChars="0" w:firstLine="0"/>
                          <w:rPr>
                            <w:rFonts w:asciiTheme="minorEastAsia" w:hAnsiTheme="minorEastAsia" w:cs="RNGEUM+STFangsong"/>
                            <w:color w:val="000000"/>
                            <w:szCs w:val="21"/>
                          </w:rPr>
                        </w:pPr>
                        <w:r>
                          <w:rPr>
                            <w:rFonts w:asciiTheme="minorEastAsia" w:hAnsiTheme="minorEastAsia" w:cs="RNGEUM+STFangsong" w:hint="eastAsia"/>
                            <w:color w:val="000000"/>
                            <w:szCs w:val="21"/>
                          </w:rPr>
                          <w:t>请求方式：P</w:t>
                        </w:r>
                        <w:r>
                          <w:rPr>
                            <w:rFonts w:asciiTheme="minorEastAsia" w:hAnsiTheme="minorEastAsia" w:cs="RNGEUM+STFangsong"/>
                            <w:color w:val="000000"/>
                            <w:szCs w:val="21"/>
                          </w:rPr>
                          <w:t>OST</w:t>
                        </w:r>
                      </w:p>
                    </w:tc>
                    <w:tc>
                      <w:tcPr>
                        <w:tcW w:w="973" w:type="pct"/>
                      </w:tcPr>
                      <w:p w:rsidR="007C388E" w:rsidRPr="00C807ED" w:rsidRDefault="0069362F">
                        <w:pPr>
                          <w:spacing w:line="223" w:lineRule="exact"/>
                          <w:rPr>
                            <w:rFonts w:asciiTheme="minorEastAsia" w:hAnsiTheme="minorEastAsia" w:cs="RNGEUM+STFangsong"/>
                            <w:color w:val="000000"/>
                            <w:szCs w:val="21"/>
                          </w:rPr>
                        </w:pPr>
                        <w:r w:rsidRPr="0069362F">
                          <w:rPr>
                            <w:rFonts w:asciiTheme="minorEastAsia" w:hAnsiTheme="minorEastAsia" w:cs="RNGEUM+STFangsong" w:hint="eastAsia"/>
                            <w:color w:val="000000"/>
                            <w:szCs w:val="21"/>
                          </w:rPr>
                          <w:lastRenderedPageBreak/>
                          <w:t>用于获取医疗器械</w:t>
                        </w:r>
                        <w:r w:rsidRPr="0069362F">
                          <w:rPr>
                            <w:rFonts w:asciiTheme="minorEastAsia" w:hAnsiTheme="minorEastAsia" w:cs="RNGEUM+STFangsong" w:hint="eastAsia"/>
                            <w:color w:val="000000"/>
                            <w:szCs w:val="21"/>
                          </w:rPr>
                          <w:lastRenderedPageBreak/>
                          <w:t>在医疗机构终端使用的相关数据</w:t>
                        </w:r>
                      </w:p>
                    </w:tc>
                  </w:tr>
                </w:tbl>
                <w:p w:rsidR="00ED65F0" w:rsidRPr="00C807ED" w:rsidRDefault="00ED65F0">
                  <w:pPr>
                    <w:autoSpaceDE w:val="0"/>
                    <w:autoSpaceDN w:val="0"/>
                    <w:adjustRightInd w:val="0"/>
                    <w:spacing w:line="400" w:lineRule="exact"/>
                    <w:rPr>
                      <w:rFonts w:asciiTheme="minorEastAsia" w:hAnsiTheme="minorEastAsia" w:cs="Times New Roman"/>
                      <w:szCs w:val="21"/>
                    </w:rPr>
                  </w:pPr>
                </w:p>
              </w:tc>
              <w:tc>
                <w:tcPr>
                  <w:tcW w:w="352"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hint="eastAsia"/>
                      <w:szCs w:val="21"/>
                    </w:rPr>
                    <w:lastRenderedPageBreak/>
                    <w:t>1</w:t>
                  </w:r>
                </w:p>
              </w:tc>
              <w:tc>
                <w:tcPr>
                  <w:tcW w:w="337"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szCs w:val="21"/>
                    </w:rPr>
                    <w:t>项</w:t>
                  </w:r>
                </w:p>
              </w:tc>
            </w:tr>
            <w:tr w:rsidR="00ED65F0" w:rsidRPr="00C807ED" w:rsidTr="00B302CC">
              <w:trPr>
                <w:trHeight w:val="480"/>
                <w:jc w:val="center"/>
              </w:trPr>
              <w:tc>
                <w:tcPr>
                  <w:tcW w:w="247" w:type="pct"/>
                  <w:shd w:val="clear" w:color="auto" w:fill="auto"/>
                  <w:noWrap/>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lastRenderedPageBreak/>
                    <w:t>2</w:t>
                  </w:r>
                </w:p>
              </w:tc>
              <w:tc>
                <w:tcPr>
                  <w:tcW w:w="660" w:type="pct"/>
                  <w:shd w:val="clear" w:color="auto" w:fill="auto"/>
                  <w:vAlign w:val="center"/>
                </w:tcPr>
                <w:p w:rsidR="00ED65F0" w:rsidRPr="00C807ED" w:rsidRDefault="00BB0C3C" w:rsidP="00C807ED">
                  <w:pPr>
                    <w:spacing w:line="360" w:lineRule="exact"/>
                    <w:ind w:firstLineChars="100" w:firstLine="210"/>
                    <w:rPr>
                      <w:rFonts w:asciiTheme="minorEastAsia" w:hAnsiTheme="minorEastAsia" w:cs="宋体"/>
                      <w:b/>
                      <w:color w:val="FF0000"/>
                      <w:szCs w:val="21"/>
                      <w:highlight w:val="yellow"/>
                    </w:rPr>
                  </w:pPr>
                  <w:r>
                    <w:rPr>
                      <w:rFonts w:asciiTheme="minorEastAsia" w:hAnsiTheme="minorEastAsia" w:cs="Times New Roman" w:hint="eastAsia"/>
                      <w:szCs w:val="21"/>
                    </w:rPr>
                    <w:t>数据对接说明</w:t>
                  </w:r>
                </w:p>
              </w:tc>
              <w:tc>
                <w:tcPr>
                  <w:tcW w:w="3405" w:type="pct"/>
                  <w:shd w:val="clear" w:color="auto" w:fill="auto"/>
                  <w:vAlign w:val="center"/>
                </w:tcPr>
                <w:p w:rsidR="00BB0C3C" w:rsidRPr="00BB0C3C" w:rsidRDefault="00BB0C3C" w:rsidP="00BB0C3C">
                  <w:pPr>
                    <w:spacing w:line="360" w:lineRule="exact"/>
                    <w:ind w:firstLineChars="200" w:firstLine="420"/>
                    <w:rPr>
                      <w:rFonts w:asciiTheme="minorEastAsia" w:hAnsiTheme="minorEastAsia" w:cs="仿宋_GB2312"/>
                      <w:szCs w:val="21"/>
                      <w:lang w:eastAsia="zh-Hans"/>
                    </w:rPr>
                  </w:pPr>
                  <w:r>
                    <w:rPr>
                      <w:rFonts w:asciiTheme="minorEastAsia" w:hAnsiTheme="minorEastAsia" w:cs="仿宋_GB2312"/>
                      <w:szCs w:val="21"/>
                      <w:lang w:eastAsia="zh-Hans"/>
                    </w:rPr>
                    <w:t>1</w:t>
                  </w:r>
                  <w:r>
                    <w:rPr>
                      <w:rFonts w:asciiTheme="minorEastAsia" w:hAnsiTheme="minorEastAsia" w:cs="仿宋_GB2312" w:hint="eastAsia"/>
                      <w:szCs w:val="21"/>
                    </w:rPr>
                    <w:t>、</w:t>
                  </w:r>
                  <w:r w:rsidRPr="00BB0C3C">
                    <w:rPr>
                      <w:rFonts w:asciiTheme="minorEastAsia" w:hAnsiTheme="minorEastAsia" w:cs="仿宋_GB2312" w:hint="eastAsia"/>
                      <w:szCs w:val="21"/>
                      <w:lang w:eastAsia="zh-Hans"/>
                    </w:rPr>
                    <w:t>身份认证要求</w:t>
                  </w:r>
                </w:p>
                <w:p w:rsidR="00BB0C3C" w:rsidRPr="00BB0C3C" w:rsidRDefault="00BB0C3C" w:rsidP="00BB0C3C">
                  <w:pPr>
                    <w:spacing w:line="360" w:lineRule="exact"/>
                    <w:ind w:firstLineChars="200" w:firstLine="420"/>
                    <w:rPr>
                      <w:rFonts w:asciiTheme="minorEastAsia" w:hAnsiTheme="minorEastAsia" w:cs="仿宋_GB2312"/>
                      <w:szCs w:val="21"/>
                      <w:lang w:eastAsia="zh-Hans"/>
                    </w:rPr>
                  </w:pPr>
                  <w:r w:rsidRPr="00BB0C3C">
                    <w:rPr>
                      <w:rFonts w:asciiTheme="minorEastAsia" w:hAnsiTheme="minorEastAsia" w:cs="仿宋_GB2312" w:hint="eastAsia"/>
                      <w:szCs w:val="21"/>
                      <w:lang w:eastAsia="zh-Hans"/>
                    </w:rPr>
                    <w:t>调用方需申请对应的应用唯一码和应用私钥。</w:t>
                  </w:r>
                </w:p>
                <w:p w:rsidR="00BB0C3C" w:rsidRPr="00BB0C3C" w:rsidRDefault="00BB0C3C" w:rsidP="00BB0C3C">
                  <w:pPr>
                    <w:spacing w:line="360" w:lineRule="exact"/>
                    <w:ind w:firstLineChars="200" w:firstLine="420"/>
                    <w:rPr>
                      <w:rFonts w:asciiTheme="minorEastAsia" w:hAnsiTheme="minorEastAsia" w:cs="仿宋_GB2312"/>
                      <w:szCs w:val="21"/>
                      <w:lang w:eastAsia="zh-Hans"/>
                    </w:rPr>
                  </w:pPr>
                  <w:r>
                    <w:rPr>
                      <w:rFonts w:asciiTheme="minorEastAsia" w:hAnsiTheme="minorEastAsia" w:cs="仿宋_GB2312"/>
                      <w:szCs w:val="21"/>
                      <w:lang w:eastAsia="zh-Hans"/>
                    </w:rPr>
                    <w:t>2</w:t>
                  </w:r>
                  <w:r>
                    <w:rPr>
                      <w:rFonts w:asciiTheme="minorEastAsia" w:hAnsiTheme="minorEastAsia" w:cs="仿宋_GB2312" w:hint="eastAsia"/>
                      <w:szCs w:val="21"/>
                    </w:rPr>
                    <w:t>、</w:t>
                  </w:r>
                  <w:r w:rsidRPr="00BB0C3C">
                    <w:rPr>
                      <w:rFonts w:asciiTheme="minorEastAsia" w:hAnsiTheme="minorEastAsia" w:cs="仿宋_GB2312" w:hint="eastAsia"/>
                      <w:szCs w:val="21"/>
                      <w:lang w:eastAsia="zh-Hans"/>
                    </w:rPr>
                    <w:t>接口传输要求</w:t>
                  </w:r>
                </w:p>
                <w:p w:rsidR="00BB0C3C" w:rsidRPr="00BB0C3C" w:rsidRDefault="00BB0C3C" w:rsidP="00BB0C3C">
                  <w:pPr>
                    <w:spacing w:line="360" w:lineRule="exact"/>
                    <w:ind w:firstLineChars="200" w:firstLine="420"/>
                    <w:rPr>
                      <w:rFonts w:asciiTheme="minorEastAsia" w:hAnsiTheme="minorEastAsia" w:cs="仿宋_GB2312"/>
                      <w:szCs w:val="21"/>
                      <w:lang w:eastAsia="zh-Hans"/>
                    </w:rPr>
                  </w:pPr>
                  <w:r w:rsidRPr="00BB0C3C">
                    <w:rPr>
                      <w:rFonts w:asciiTheme="minorEastAsia" w:hAnsiTheme="minorEastAsia" w:cs="仿宋_GB2312" w:hint="eastAsia"/>
                      <w:szCs w:val="21"/>
                      <w:lang w:eastAsia="zh-Hans"/>
                    </w:rPr>
                    <w:t>接口使用JSON传输数据，具备通用性和可扩展性。</w:t>
                  </w:r>
                </w:p>
                <w:p w:rsidR="00BB0C3C" w:rsidRPr="00BB0C3C" w:rsidRDefault="00BB0C3C" w:rsidP="00BB0C3C">
                  <w:pPr>
                    <w:spacing w:line="360" w:lineRule="exact"/>
                    <w:ind w:firstLineChars="200" w:firstLine="420"/>
                    <w:rPr>
                      <w:rFonts w:asciiTheme="minorEastAsia" w:hAnsiTheme="minorEastAsia" w:cs="仿宋_GB2312"/>
                      <w:szCs w:val="21"/>
                      <w:lang w:eastAsia="zh-Hans"/>
                    </w:rPr>
                  </w:pPr>
                  <w:r>
                    <w:rPr>
                      <w:rFonts w:asciiTheme="minorEastAsia" w:hAnsiTheme="minorEastAsia" w:cs="仿宋_GB2312"/>
                      <w:szCs w:val="21"/>
                      <w:lang w:eastAsia="zh-Hans"/>
                    </w:rPr>
                    <w:t>3</w:t>
                  </w:r>
                  <w:r>
                    <w:rPr>
                      <w:rFonts w:asciiTheme="minorEastAsia" w:hAnsiTheme="minorEastAsia" w:cs="仿宋_GB2312" w:hint="eastAsia"/>
                      <w:szCs w:val="21"/>
                    </w:rPr>
                    <w:t>、</w:t>
                  </w:r>
                  <w:r w:rsidRPr="00BB0C3C">
                    <w:rPr>
                      <w:rFonts w:asciiTheme="minorEastAsia" w:hAnsiTheme="minorEastAsia" w:cs="仿宋_GB2312" w:hint="eastAsia"/>
                      <w:szCs w:val="21"/>
                      <w:lang w:eastAsia="zh-Hans"/>
                    </w:rPr>
                    <w:t>接口调用流程</w:t>
                  </w:r>
                </w:p>
                <w:p w:rsidR="00BB0C3C" w:rsidRDefault="00905107" w:rsidP="00BB0C3C">
                  <w:pPr>
                    <w:spacing w:line="360" w:lineRule="exact"/>
                    <w:ind w:firstLineChars="200" w:firstLine="420"/>
                    <w:rPr>
                      <w:rFonts w:asciiTheme="minorEastAsia" w:hAnsiTheme="minorEastAsia" w:cs="仿宋_GB2312"/>
                      <w:szCs w:val="21"/>
                      <w:lang w:eastAsia="zh-Hans"/>
                    </w:rPr>
                  </w:pPr>
                  <w:r>
                    <w:rPr>
                      <w:rFonts w:asciiTheme="minorEastAsia" w:hAnsiTheme="minorEastAsia" w:cs="仿宋_GB2312" w:hint="eastAsia"/>
                      <w:szCs w:val="21"/>
                    </w:rPr>
                    <w:t>数据共享方(</w:t>
                  </w:r>
                  <w:r w:rsidR="00BB0C3C">
                    <w:rPr>
                      <w:rFonts w:asciiTheme="minorEastAsia" w:hAnsiTheme="minorEastAsia" w:cs="仿宋_GB2312" w:hint="eastAsia"/>
                      <w:szCs w:val="21"/>
                    </w:rPr>
                    <w:t>医院</w:t>
                  </w:r>
                  <w:r>
                    <w:rPr>
                      <w:rFonts w:asciiTheme="minorEastAsia" w:hAnsiTheme="minorEastAsia" w:cs="仿宋_GB2312" w:hint="eastAsia"/>
                      <w:szCs w:val="21"/>
                    </w:rPr>
                    <w:t>)</w:t>
                  </w:r>
                  <w:r w:rsidR="00BB0C3C" w:rsidRPr="00BB0C3C">
                    <w:rPr>
                      <w:rFonts w:asciiTheme="minorEastAsia" w:hAnsiTheme="minorEastAsia" w:cs="仿宋_GB2312" w:hint="eastAsia"/>
                      <w:szCs w:val="21"/>
                      <w:lang w:eastAsia="zh-Hans"/>
                    </w:rPr>
                    <w:t>通过获取访问令牌，访问验证通过后，根据预先定义好的接口方法，输入指定参数值并推送数据至“深圳市医疗器械唯一标识（UDI）追溯平台”，最后返回调用结果即可实现数据的传输。流程如图1所示。</w:t>
                  </w:r>
                </w:p>
                <w:p w:rsidR="00ED65F0" w:rsidRPr="00C807ED" w:rsidRDefault="00BD48F9" w:rsidP="00BD48F9">
                  <w:pPr>
                    <w:spacing w:line="360" w:lineRule="exact"/>
                    <w:rPr>
                      <w:rFonts w:asciiTheme="minorEastAsia" w:hAnsiTheme="minorEastAsia" w:cs="仿宋_GB2312"/>
                      <w:szCs w:val="21"/>
                    </w:rPr>
                  </w:pPr>
                  <w:r>
                    <w:rPr>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-103505</wp:posOffset>
                        </wp:positionV>
                        <wp:extent cx="3106420" cy="2242185"/>
                        <wp:effectExtent l="0" t="0" r="0" b="5715"/>
                        <wp:wrapTopAndBottom/>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06420" cy="2242185"/>
                                </a:xfrm>
                                <a:prstGeom prst="rect">
                                  <a:avLst/>
                                </a:prstGeom>
                              </pic:spPr>
                            </pic:pic>
                          </a:graphicData>
                        </a:graphic>
                        <wp14:sizeRelH relativeFrom="margin">
                          <wp14:pctWidth>0</wp14:pctWidth>
                        </wp14:sizeRelH>
                        <wp14:sizeRelV relativeFrom="margin">
                          <wp14:pctHeight>0</wp14:pctHeight>
                        </wp14:sizeRelV>
                      </wp:anchor>
                    </w:drawing>
                  </w:r>
                </w:p>
              </w:tc>
              <w:tc>
                <w:tcPr>
                  <w:tcW w:w="352" w:type="pct"/>
                  <w:shd w:val="clear" w:color="auto" w:fill="auto"/>
                  <w:vAlign w:val="center"/>
                </w:tcPr>
                <w:p w:rsidR="00ED65F0" w:rsidRPr="00C807ED" w:rsidRDefault="00ED65F0">
                  <w:pPr>
                    <w:spacing w:line="400" w:lineRule="exact"/>
                    <w:jc w:val="left"/>
                    <w:rPr>
                      <w:rFonts w:asciiTheme="minorEastAsia" w:hAnsiTheme="minorEastAsia" w:cs="Times New Roman"/>
                      <w:szCs w:val="21"/>
                    </w:rPr>
                  </w:pPr>
                </w:p>
              </w:tc>
              <w:tc>
                <w:tcPr>
                  <w:tcW w:w="337" w:type="pct"/>
                  <w:shd w:val="clear" w:color="auto" w:fill="auto"/>
                  <w:vAlign w:val="center"/>
                </w:tcPr>
                <w:p w:rsidR="00ED65F0" w:rsidRPr="00C807ED" w:rsidRDefault="00ED65F0">
                  <w:pPr>
                    <w:spacing w:line="400" w:lineRule="exact"/>
                    <w:jc w:val="left"/>
                    <w:rPr>
                      <w:rFonts w:asciiTheme="minorEastAsia" w:hAnsiTheme="minorEastAsia" w:cs="Times New Roman"/>
                      <w:szCs w:val="21"/>
                    </w:rPr>
                  </w:pPr>
                </w:p>
              </w:tc>
            </w:tr>
            <w:tr w:rsidR="00ED65F0" w:rsidRPr="00C807ED" w:rsidTr="00B302CC">
              <w:trPr>
                <w:trHeight w:val="480"/>
                <w:jc w:val="center"/>
              </w:trPr>
              <w:tc>
                <w:tcPr>
                  <w:tcW w:w="247" w:type="pct"/>
                  <w:shd w:val="clear" w:color="auto" w:fill="auto"/>
                  <w:noWrap/>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t>3</w:t>
                  </w:r>
                </w:p>
              </w:tc>
              <w:tc>
                <w:tcPr>
                  <w:tcW w:w="660" w:type="pct"/>
                  <w:shd w:val="clear" w:color="auto" w:fill="auto"/>
                  <w:vAlign w:val="center"/>
                </w:tcPr>
                <w:p w:rsidR="00ED65F0" w:rsidRPr="00C807ED" w:rsidRDefault="00847C2C" w:rsidP="006D269E">
                  <w:pPr>
                    <w:autoSpaceDE w:val="0"/>
                    <w:autoSpaceDN w:val="0"/>
                    <w:adjustRightInd w:val="0"/>
                    <w:spacing w:line="400" w:lineRule="exact"/>
                    <w:rPr>
                      <w:rFonts w:asciiTheme="minorEastAsia" w:hAnsiTheme="minorEastAsia" w:cs="Times New Roman"/>
                      <w:b/>
                      <w:szCs w:val="21"/>
                    </w:rPr>
                  </w:pPr>
                  <w:r w:rsidRPr="006F68A9">
                    <w:rPr>
                      <w:rFonts w:asciiTheme="minorEastAsia" w:hAnsiTheme="minorEastAsia" w:cs="宋体" w:hint="eastAsia"/>
                      <w:b/>
                      <w:szCs w:val="21"/>
                    </w:rPr>
                    <w:t>★</w:t>
                  </w:r>
                  <w:r w:rsidRPr="00C807ED">
                    <w:rPr>
                      <w:rFonts w:asciiTheme="minorEastAsia" w:hAnsiTheme="minorEastAsia" w:cs="Times New Roman" w:hint="eastAsia"/>
                      <w:szCs w:val="21"/>
                    </w:rPr>
                    <w:t>重点说明</w:t>
                  </w:r>
                </w:p>
              </w:tc>
              <w:tc>
                <w:tcPr>
                  <w:tcW w:w="3405" w:type="pct"/>
                  <w:shd w:val="clear" w:color="auto" w:fill="auto"/>
                  <w:vAlign w:val="center"/>
                </w:tcPr>
                <w:p w:rsidR="00ED65F0" w:rsidRPr="00C807ED" w:rsidRDefault="00847C2C" w:rsidP="007B6C9B">
                  <w:pPr>
                    <w:autoSpaceDE w:val="0"/>
                    <w:autoSpaceDN w:val="0"/>
                    <w:adjustRightInd w:val="0"/>
                    <w:spacing w:line="400" w:lineRule="exact"/>
                    <w:rPr>
                      <w:rFonts w:asciiTheme="minorEastAsia" w:hAnsiTheme="minorEastAsia" w:cs="Times New Roman"/>
                      <w:szCs w:val="21"/>
                    </w:rPr>
                  </w:pPr>
                  <w:r w:rsidRPr="00C807ED">
                    <w:rPr>
                      <w:rFonts w:asciiTheme="minorEastAsia" w:hAnsiTheme="minorEastAsia" w:cs="Times New Roman" w:hint="eastAsia"/>
                      <w:szCs w:val="21"/>
                    </w:rPr>
                    <w:t>以上接口，如出现无法调用或调用过程出错的情况，不应影响</w:t>
                  </w:r>
                  <w:r w:rsidR="00FE4F72">
                    <w:rPr>
                      <w:rFonts w:asciiTheme="minorEastAsia" w:hAnsiTheme="minorEastAsia" w:cs="Times New Roman" w:hint="eastAsia"/>
                      <w:szCs w:val="21"/>
                    </w:rPr>
                    <w:t>医疗业务应用</w:t>
                  </w:r>
                  <w:r w:rsidRPr="00C807ED">
                    <w:rPr>
                      <w:rFonts w:asciiTheme="minorEastAsia" w:hAnsiTheme="minorEastAsia" w:cs="Times New Roman" w:hint="eastAsia"/>
                      <w:szCs w:val="21"/>
                    </w:rPr>
                    <w:t>系统的其他功能</w:t>
                  </w:r>
                  <w:r w:rsidR="00FE4F72">
                    <w:rPr>
                      <w:rFonts w:asciiTheme="minorEastAsia" w:hAnsiTheme="minorEastAsia" w:cs="Times New Roman" w:hint="eastAsia"/>
                      <w:szCs w:val="21"/>
                    </w:rPr>
                    <w:t>及业务流程</w:t>
                  </w:r>
                  <w:r w:rsidRPr="00C807ED">
                    <w:rPr>
                      <w:rFonts w:asciiTheme="minorEastAsia" w:hAnsiTheme="minorEastAsia" w:cs="Times New Roman" w:hint="eastAsia"/>
                      <w:szCs w:val="21"/>
                    </w:rPr>
                    <w:t>。</w:t>
                  </w:r>
                </w:p>
                <w:p w:rsidR="00ED65F0" w:rsidRPr="00C807ED" w:rsidRDefault="00847C2C" w:rsidP="007B6C9B">
                  <w:pPr>
                    <w:autoSpaceDE w:val="0"/>
                    <w:autoSpaceDN w:val="0"/>
                    <w:adjustRightInd w:val="0"/>
                    <w:spacing w:line="400" w:lineRule="exact"/>
                    <w:rPr>
                      <w:rFonts w:asciiTheme="minorEastAsia" w:hAnsiTheme="minorEastAsia" w:cs="Times New Roman"/>
                      <w:szCs w:val="21"/>
                    </w:rPr>
                  </w:pPr>
                  <w:r w:rsidRPr="00C807ED">
                    <w:rPr>
                      <w:rFonts w:asciiTheme="minorEastAsia" w:hAnsiTheme="minorEastAsia" w:cs="Times New Roman" w:hint="eastAsia"/>
                      <w:szCs w:val="21"/>
                    </w:rPr>
                    <w:t>详细对接要求，参见《</w:t>
                  </w:r>
                  <w:r w:rsidR="00AD19C0">
                    <w:rPr>
                      <w:rFonts w:asciiTheme="minorEastAsia" w:hAnsiTheme="minorEastAsia" w:cs="Times New Roman" w:hint="eastAsia"/>
                      <w:szCs w:val="21"/>
                    </w:rPr>
                    <w:t>医疗器械唯一标识数据接口</w:t>
                  </w:r>
                  <w:r w:rsidR="000B32A8">
                    <w:rPr>
                      <w:rFonts w:asciiTheme="minorEastAsia" w:hAnsiTheme="minorEastAsia" w:cs="Times New Roman" w:hint="eastAsia"/>
                      <w:szCs w:val="21"/>
                    </w:rPr>
                    <w:t>规范</w:t>
                  </w:r>
                  <w:r w:rsidRPr="00C807ED">
                    <w:rPr>
                      <w:rFonts w:asciiTheme="minorEastAsia" w:hAnsiTheme="minorEastAsia" w:cs="Times New Roman" w:hint="eastAsia"/>
                      <w:szCs w:val="21"/>
                    </w:rPr>
                    <w:t>》文档。</w:t>
                  </w:r>
                </w:p>
              </w:tc>
              <w:tc>
                <w:tcPr>
                  <w:tcW w:w="352"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hint="eastAsia"/>
                      <w:szCs w:val="21"/>
                    </w:rPr>
                    <w:t>1</w:t>
                  </w:r>
                </w:p>
              </w:tc>
              <w:tc>
                <w:tcPr>
                  <w:tcW w:w="337"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szCs w:val="21"/>
                    </w:rPr>
                    <w:t>项</w:t>
                  </w:r>
                </w:p>
              </w:tc>
            </w:tr>
          </w:tbl>
          <w:p w:rsidR="003B2D8C" w:rsidRPr="00C807ED" w:rsidRDefault="003B2D8C" w:rsidP="003B2D8C">
            <w:pPr>
              <w:spacing w:line="300" w:lineRule="exact"/>
              <w:jc w:val="left"/>
              <w:rPr>
                <w:rFonts w:asciiTheme="minorEastAsia" w:hAnsiTheme="minorEastAsia" w:cs="宋体"/>
                <w:b/>
                <w:color w:val="FF0000"/>
                <w:szCs w:val="21"/>
                <w:highlight w:val="yellow"/>
              </w:rPr>
            </w:pPr>
            <w:r w:rsidRPr="00C807ED">
              <w:rPr>
                <w:rFonts w:asciiTheme="minorEastAsia" w:hAnsiTheme="minorEastAsia" w:cs="宋体" w:hint="eastAsia"/>
                <w:b/>
                <w:color w:val="FF0000"/>
                <w:szCs w:val="21"/>
                <w:highlight w:val="yellow"/>
              </w:rPr>
              <w:t>注意：</w:t>
            </w:r>
          </w:p>
          <w:p w:rsidR="003B2D8C" w:rsidRPr="00C807ED" w:rsidRDefault="003B2D8C" w:rsidP="003B2D8C">
            <w:pPr>
              <w:pStyle w:val="af"/>
              <w:numPr>
                <w:ilvl w:val="0"/>
                <w:numId w:val="2"/>
              </w:numPr>
              <w:spacing w:line="300" w:lineRule="exact"/>
              <w:ind w:left="50" w:firstLineChars="0" w:firstLine="426"/>
              <w:jc w:val="left"/>
              <w:rPr>
                <w:rFonts w:asciiTheme="minorEastAsia" w:hAnsiTheme="minorEastAsia" w:cs="宋体"/>
                <w:b/>
                <w:color w:val="FF0000"/>
                <w:szCs w:val="21"/>
                <w:highlight w:val="yellow"/>
              </w:rPr>
            </w:pPr>
            <w:r w:rsidRPr="00C807ED">
              <w:rPr>
                <w:rFonts w:asciiTheme="minorEastAsia" w:hAnsiTheme="minorEastAsia" w:cs="宋体" w:hint="eastAsia"/>
                <w:b/>
                <w:color w:val="FF0000"/>
                <w:szCs w:val="21"/>
                <w:highlight w:val="yellow"/>
              </w:rPr>
              <w:t>带“★”的为必须满足项，不满足的报价文件则作废；带“</w:t>
            </w:r>
            <w:r w:rsidRPr="00C807ED">
              <w:rPr>
                <w:rFonts w:asciiTheme="minorEastAsia" w:hAnsiTheme="minorEastAsia" w:cs="宋体" w:hint="eastAsia"/>
                <w:color w:val="FF0000"/>
                <w:kern w:val="0"/>
                <w:szCs w:val="21"/>
                <w:highlight w:val="yellow"/>
              </w:rPr>
              <w:t>▲</w:t>
            </w:r>
            <w:r w:rsidRPr="00C807ED">
              <w:rPr>
                <w:rFonts w:asciiTheme="minorEastAsia" w:hAnsiTheme="minorEastAsia" w:cs="宋体" w:hint="eastAsia"/>
                <w:b/>
                <w:color w:val="FF0000"/>
                <w:szCs w:val="21"/>
                <w:highlight w:val="yellow"/>
              </w:rPr>
              <w:t>”为重要需求，作为满足项目需求的实质性指标，缺少将视为不满足实质性要求。</w:t>
            </w:r>
          </w:p>
          <w:p w:rsidR="00ED65F0" w:rsidRPr="00C807ED" w:rsidRDefault="003B2D8C" w:rsidP="00082306">
            <w:pPr>
              <w:pStyle w:val="af"/>
              <w:numPr>
                <w:ilvl w:val="0"/>
                <w:numId w:val="2"/>
              </w:numPr>
              <w:spacing w:line="300" w:lineRule="exact"/>
              <w:ind w:left="56" w:firstLineChars="0" w:firstLine="426"/>
              <w:jc w:val="left"/>
              <w:rPr>
                <w:rFonts w:asciiTheme="minorEastAsia" w:hAnsiTheme="minorEastAsia" w:cs="宋体"/>
                <w:b/>
                <w:color w:val="FF0000"/>
                <w:szCs w:val="21"/>
                <w:highlight w:val="yellow"/>
              </w:rPr>
            </w:pPr>
            <w:r w:rsidRPr="00C807ED">
              <w:rPr>
                <w:rFonts w:asciiTheme="minorEastAsia" w:hAnsiTheme="minorEastAsia" w:cs="宋体" w:hint="eastAsia"/>
                <w:b/>
                <w:color w:val="FF0000"/>
                <w:szCs w:val="21"/>
                <w:highlight w:val="yellow"/>
              </w:rPr>
              <w:t xml:space="preserve">★ </w:t>
            </w:r>
            <w:proofErr w:type="gramStart"/>
            <w:r w:rsidRPr="00C807ED">
              <w:rPr>
                <w:rFonts w:asciiTheme="minorEastAsia" w:hAnsiTheme="minorEastAsia" w:cs="宋体" w:hint="eastAsia"/>
                <w:b/>
                <w:color w:val="FF0000"/>
                <w:szCs w:val="21"/>
                <w:highlight w:val="yellow"/>
              </w:rPr>
              <w:t>本需求</w:t>
            </w:r>
            <w:proofErr w:type="gramEnd"/>
            <w:r w:rsidRPr="00C807ED">
              <w:rPr>
                <w:rFonts w:asciiTheme="minorEastAsia" w:hAnsiTheme="minorEastAsia" w:cs="宋体" w:hint="eastAsia"/>
                <w:b/>
                <w:color w:val="FF0000"/>
                <w:szCs w:val="21"/>
                <w:highlight w:val="yellow"/>
              </w:rPr>
              <w:t>清单内容是完成本项目建设所需的最低要求，报价方</w:t>
            </w:r>
            <w:r w:rsidR="00082306">
              <w:rPr>
                <w:rFonts w:asciiTheme="minorEastAsia" w:hAnsiTheme="minorEastAsia" w:cs="宋体" w:hint="eastAsia"/>
                <w:b/>
                <w:color w:val="FF0000"/>
                <w:szCs w:val="21"/>
                <w:highlight w:val="yellow"/>
              </w:rPr>
              <w:t>须</w:t>
            </w:r>
            <w:r w:rsidRPr="00C807ED">
              <w:rPr>
                <w:rFonts w:asciiTheme="minorEastAsia" w:hAnsiTheme="minorEastAsia" w:cs="宋体" w:hint="eastAsia"/>
                <w:b/>
                <w:color w:val="FF0000"/>
                <w:szCs w:val="21"/>
                <w:highlight w:val="yellow"/>
              </w:rPr>
              <w:t>根据</w:t>
            </w:r>
            <w:r w:rsidR="00EF3E2A">
              <w:rPr>
                <w:rFonts w:asciiTheme="minorEastAsia" w:hAnsiTheme="minorEastAsia" w:cs="宋体" w:hint="eastAsia"/>
                <w:b/>
                <w:color w:val="FF0000"/>
                <w:szCs w:val="21"/>
                <w:highlight w:val="yellow"/>
              </w:rPr>
              <w:t>深圳市市场监督管理局发布的</w:t>
            </w:r>
            <w:r w:rsidR="00C807ED" w:rsidRPr="00C807ED">
              <w:rPr>
                <w:rFonts w:asciiTheme="minorEastAsia" w:hAnsiTheme="minorEastAsia" w:cs="宋体" w:hint="eastAsia"/>
                <w:b/>
                <w:color w:val="FF0000"/>
                <w:szCs w:val="21"/>
                <w:highlight w:val="yellow"/>
              </w:rPr>
              <w:t>《</w:t>
            </w:r>
            <w:r w:rsidR="00EF3E2A" w:rsidRPr="004952D0">
              <w:rPr>
                <w:rFonts w:asciiTheme="minorEastAsia" w:hAnsiTheme="minorEastAsia" w:cs="宋体" w:hint="eastAsia"/>
                <w:b/>
                <w:color w:val="FF0000"/>
                <w:szCs w:val="21"/>
                <w:highlight w:val="yellow"/>
              </w:rPr>
              <w:t>医疗器械唯一标识数据接口规范</w:t>
            </w:r>
            <w:r w:rsidR="00C807ED" w:rsidRPr="00C807ED">
              <w:rPr>
                <w:rFonts w:asciiTheme="minorEastAsia" w:hAnsiTheme="minorEastAsia" w:cs="宋体" w:hint="eastAsia"/>
                <w:b/>
                <w:color w:val="FF0000"/>
                <w:szCs w:val="21"/>
                <w:highlight w:val="yellow"/>
              </w:rPr>
              <w:t>》</w:t>
            </w:r>
            <w:r w:rsidR="00EF3E2A">
              <w:rPr>
                <w:rFonts w:asciiTheme="minorEastAsia" w:hAnsiTheme="minorEastAsia" w:cs="宋体" w:hint="eastAsia"/>
                <w:b/>
                <w:color w:val="FF0000"/>
                <w:szCs w:val="21"/>
                <w:highlight w:val="yellow"/>
              </w:rPr>
              <w:t>进行接口实施改造</w:t>
            </w:r>
            <w:r w:rsidR="00082306">
              <w:rPr>
                <w:rFonts w:asciiTheme="minorEastAsia" w:hAnsiTheme="minorEastAsia" w:cs="宋体" w:hint="eastAsia"/>
                <w:b/>
                <w:color w:val="FF0000"/>
                <w:szCs w:val="21"/>
                <w:highlight w:val="yellow"/>
              </w:rPr>
              <w:t>，满足相关通知文件以及接口规范要求</w:t>
            </w:r>
            <w:r w:rsidR="00EF3F8D">
              <w:rPr>
                <w:rFonts w:asciiTheme="minorEastAsia" w:hAnsiTheme="minorEastAsia" w:cs="宋体" w:hint="eastAsia"/>
                <w:b/>
                <w:color w:val="FF0000"/>
                <w:szCs w:val="21"/>
                <w:highlight w:val="yellow"/>
              </w:rPr>
              <w:t>。如存在</w:t>
            </w:r>
            <w:r w:rsidRPr="00C807ED">
              <w:rPr>
                <w:rFonts w:asciiTheme="minorEastAsia" w:hAnsiTheme="minorEastAsia" w:cs="宋体" w:hint="eastAsia"/>
                <w:b/>
                <w:color w:val="FF0000"/>
                <w:szCs w:val="21"/>
                <w:highlight w:val="yellow"/>
              </w:rPr>
              <w:t>完成本项目所必须</w:t>
            </w:r>
            <w:r w:rsidR="00EF3F8D">
              <w:rPr>
                <w:rFonts w:asciiTheme="minorEastAsia" w:hAnsiTheme="minorEastAsia" w:cs="宋体" w:hint="eastAsia"/>
                <w:b/>
                <w:color w:val="FF0000"/>
                <w:szCs w:val="21"/>
                <w:highlight w:val="yellow"/>
              </w:rPr>
              <w:t>的</w:t>
            </w:r>
            <w:r w:rsidRPr="00C807ED">
              <w:rPr>
                <w:rFonts w:asciiTheme="minorEastAsia" w:hAnsiTheme="minorEastAsia" w:cs="宋体" w:hint="eastAsia"/>
                <w:b/>
                <w:color w:val="FF0000"/>
                <w:szCs w:val="21"/>
                <w:highlight w:val="yellow"/>
              </w:rPr>
              <w:t>需求未列入本项目清单，则报价方需在项目建设中</w:t>
            </w:r>
            <w:r w:rsidR="00EF3F8D">
              <w:rPr>
                <w:rFonts w:asciiTheme="minorEastAsia" w:hAnsiTheme="minorEastAsia" w:cs="宋体" w:hint="eastAsia"/>
                <w:b/>
                <w:color w:val="FF0000"/>
                <w:szCs w:val="21"/>
                <w:highlight w:val="yellow"/>
              </w:rPr>
              <w:t>无条件提供</w:t>
            </w:r>
            <w:r w:rsidRPr="00C807ED">
              <w:rPr>
                <w:rFonts w:asciiTheme="minorEastAsia" w:hAnsiTheme="minorEastAsia" w:cs="宋体" w:hint="eastAsia"/>
                <w:b/>
                <w:color w:val="FF0000"/>
                <w:szCs w:val="21"/>
                <w:highlight w:val="yellow"/>
              </w:rPr>
              <w:t>，采购方</w:t>
            </w:r>
            <w:proofErr w:type="gramStart"/>
            <w:r w:rsidRPr="00C807ED">
              <w:rPr>
                <w:rFonts w:asciiTheme="minorEastAsia" w:hAnsiTheme="minorEastAsia" w:cs="宋体" w:hint="eastAsia"/>
                <w:b/>
                <w:color w:val="FF0000"/>
                <w:szCs w:val="21"/>
                <w:highlight w:val="yellow"/>
              </w:rPr>
              <w:t>不</w:t>
            </w:r>
            <w:proofErr w:type="gramEnd"/>
            <w:r w:rsidRPr="00C807ED">
              <w:rPr>
                <w:rFonts w:asciiTheme="minorEastAsia" w:hAnsiTheme="minorEastAsia" w:cs="宋体" w:hint="eastAsia"/>
                <w:b/>
                <w:color w:val="FF0000"/>
                <w:szCs w:val="21"/>
                <w:highlight w:val="yellow"/>
              </w:rPr>
              <w:t>额外增加费用。（需在报价单中明确已知悉本条款）</w:t>
            </w:r>
          </w:p>
        </w:tc>
      </w:tr>
      <w:tr w:rsidR="00ED65F0" w:rsidRPr="00C807ED" w:rsidTr="00EF3F8D">
        <w:trPr>
          <w:trHeight w:val="1530"/>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hint="eastAsia"/>
                <w:b/>
                <w:bCs/>
                <w:kern w:val="0"/>
                <w:szCs w:val="21"/>
              </w:rPr>
              <w:lastRenderedPageBreak/>
              <w:t>服务</w:t>
            </w:r>
            <w:r w:rsidRPr="00C807ED">
              <w:rPr>
                <w:rFonts w:asciiTheme="minorEastAsia" w:hAnsiTheme="minorEastAsia" w:cs="宋体"/>
                <w:b/>
                <w:bCs/>
                <w:kern w:val="0"/>
                <w:szCs w:val="21"/>
              </w:rPr>
              <w:t>要求</w:t>
            </w:r>
          </w:p>
        </w:tc>
        <w:tc>
          <w:tcPr>
            <w:tcW w:w="10022" w:type="dxa"/>
            <w:gridSpan w:val="3"/>
            <w:vAlign w:val="center"/>
          </w:tcPr>
          <w:p w:rsidR="00ED65F0" w:rsidRPr="00C807ED" w:rsidRDefault="00847C2C" w:rsidP="00C807ED">
            <w:pPr>
              <w:widowControl/>
              <w:adjustRightInd w:val="0"/>
              <w:snapToGrid w:val="0"/>
              <w:spacing w:line="400" w:lineRule="exact"/>
              <w:ind w:firstLineChars="200" w:firstLine="420"/>
              <w:jc w:val="left"/>
              <w:rPr>
                <w:rFonts w:asciiTheme="minorEastAsia" w:hAnsiTheme="minorEastAsia" w:cs="宋体"/>
                <w:color w:val="000000"/>
                <w:kern w:val="0"/>
                <w:szCs w:val="21"/>
              </w:rPr>
            </w:pPr>
            <w:r w:rsidRPr="00C807ED">
              <w:rPr>
                <w:rFonts w:asciiTheme="minorEastAsia" w:hAnsiTheme="minorEastAsia" w:cs="宋体" w:hint="eastAsia"/>
                <w:color w:val="000000"/>
                <w:kern w:val="0"/>
                <w:szCs w:val="21"/>
              </w:rPr>
              <w:t>1.</w:t>
            </w:r>
            <w:r w:rsidRPr="00C807ED">
              <w:rPr>
                <w:rFonts w:asciiTheme="minorEastAsia" w:hAnsiTheme="minorEastAsia" w:hint="eastAsia"/>
                <w:szCs w:val="21"/>
              </w:rPr>
              <w:t>需根据</w:t>
            </w:r>
            <w:r w:rsidR="004952D0" w:rsidRPr="004952D0">
              <w:rPr>
                <w:rFonts w:asciiTheme="minorEastAsia" w:hAnsiTheme="minorEastAsia" w:hint="eastAsia"/>
                <w:szCs w:val="21"/>
              </w:rPr>
              <w:t>深圳市市场监督管理局发布的《医疗器械唯一标识数据接口规范》</w:t>
            </w:r>
            <w:r w:rsidR="004952D0" w:rsidRPr="00C807ED">
              <w:rPr>
                <w:rFonts w:asciiTheme="minorEastAsia" w:hAnsiTheme="minorEastAsia" w:hint="eastAsia"/>
                <w:szCs w:val="21"/>
              </w:rPr>
              <w:t>文档</w:t>
            </w:r>
            <w:r w:rsidR="004952D0" w:rsidRPr="004952D0">
              <w:rPr>
                <w:rFonts w:asciiTheme="minorEastAsia" w:hAnsiTheme="minorEastAsia" w:hint="eastAsia"/>
                <w:szCs w:val="21"/>
              </w:rPr>
              <w:t>进行接口实施改造</w:t>
            </w:r>
            <w:r w:rsidRPr="00C807ED">
              <w:rPr>
                <w:rFonts w:asciiTheme="minorEastAsia" w:hAnsiTheme="minorEastAsia" w:hint="eastAsia"/>
                <w:szCs w:val="21"/>
              </w:rPr>
              <w:t>，实现业务以及数据的正常运转</w:t>
            </w:r>
            <w:r w:rsidR="00EF3F8D">
              <w:rPr>
                <w:rFonts w:asciiTheme="minorEastAsia" w:hAnsiTheme="minorEastAsia" w:hint="eastAsia"/>
                <w:szCs w:val="21"/>
              </w:rPr>
              <w:t>，使系统达到相关文件要求</w:t>
            </w:r>
            <w:r w:rsidRPr="00C807ED">
              <w:rPr>
                <w:rFonts w:asciiTheme="minorEastAsia" w:hAnsiTheme="minorEastAsia" w:cs="宋体" w:hint="eastAsia"/>
                <w:color w:val="000000"/>
                <w:kern w:val="0"/>
                <w:szCs w:val="21"/>
              </w:rPr>
              <w:t>。</w:t>
            </w:r>
          </w:p>
          <w:p w:rsidR="00ED65F0" w:rsidRPr="00C807ED" w:rsidRDefault="00847C2C" w:rsidP="00C807ED">
            <w:pPr>
              <w:widowControl/>
              <w:adjustRightInd w:val="0"/>
              <w:snapToGrid w:val="0"/>
              <w:spacing w:line="400" w:lineRule="exact"/>
              <w:ind w:firstLineChars="200" w:firstLine="420"/>
              <w:jc w:val="left"/>
              <w:rPr>
                <w:rFonts w:asciiTheme="minorEastAsia" w:hAnsiTheme="minorEastAsia" w:cs="宋体"/>
                <w:color w:val="000000"/>
                <w:kern w:val="0"/>
                <w:szCs w:val="21"/>
              </w:rPr>
            </w:pPr>
            <w:r w:rsidRPr="00C807ED">
              <w:rPr>
                <w:rFonts w:asciiTheme="minorEastAsia" w:hAnsiTheme="minorEastAsia" w:cs="宋体"/>
                <w:color w:val="000000"/>
                <w:kern w:val="0"/>
                <w:szCs w:val="21"/>
              </w:rPr>
              <w:t>2</w:t>
            </w:r>
            <w:r w:rsidRPr="00C807ED">
              <w:rPr>
                <w:rFonts w:asciiTheme="minorEastAsia" w:hAnsiTheme="minorEastAsia" w:cs="宋体" w:hint="eastAsia"/>
                <w:color w:val="000000"/>
                <w:kern w:val="0"/>
                <w:szCs w:val="21"/>
              </w:rPr>
              <w:t>.报价方需按文件要求的时间点完成相关的系统改造工作。</w:t>
            </w:r>
          </w:p>
          <w:p w:rsidR="00ED65F0" w:rsidRPr="00C807ED" w:rsidRDefault="00847C2C" w:rsidP="00C807ED">
            <w:pPr>
              <w:widowControl/>
              <w:adjustRightInd w:val="0"/>
              <w:snapToGrid w:val="0"/>
              <w:spacing w:line="400" w:lineRule="exact"/>
              <w:ind w:firstLineChars="200" w:firstLine="420"/>
              <w:jc w:val="left"/>
              <w:rPr>
                <w:rFonts w:asciiTheme="minorEastAsia" w:hAnsiTheme="minorEastAsia" w:cs="宋体"/>
                <w:color w:val="000000"/>
                <w:kern w:val="0"/>
                <w:szCs w:val="21"/>
              </w:rPr>
            </w:pPr>
            <w:r w:rsidRPr="00C807ED">
              <w:rPr>
                <w:rFonts w:asciiTheme="minorEastAsia" w:hAnsiTheme="minorEastAsia" w:cs="宋体"/>
                <w:color w:val="000000"/>
                <w:kern w:val="0"/>
                <w:szCs w:val="21"/>
              </w:rPr>
              <w:t>3</w:t>
            </w:r>
            <w:r w:rsidRPr="00C807ED">
              <w:rPr>
                <w:rFonts w:asciiTheme="minorEastAsia" w:hAnsiTheme="minorEastAsia" w:cs="宋体" w:hint="eastAsia"/>
                <w:color w:val="000000"/>
                <w:kern w:val="0"/>
                <w:szCs w:val="21"/>
              </w:rPr>
              <w:t>.应按其报价文件中的承诺，进行售后服务工作。</w:t>
            </w:r>
          </w:p>
          <w:p w:rsidR="00ED65F0" w:rsidRPr="00C807ED" w:rsidRDefault="00847C2C" w:rsidP="00CC1A87">
            <w:pPr>
              <w:widowControl/>
              <w:adjustRightInd w:val="0"/>
              <w:snapToGrid w:val="0"/>
              <w:spacing w:line="400" w:lineRule="exact"/>
              <w:ind w:left="480"/>
              <w:jc w:val="left"/>
              <w:rPr>
                <w:rFonts w:asciiTheme="minorEastAsia" w:hAnsiTheme="minorEastAsia" w:cs="宋体"/>
                <w:kern w:val="0"/>
                <w:szCs w:val="21"/>
              </w:rPr>
            </w:pPr>
            <w:r w:rsidRPr="00C807ED">
              <w:rPr>
                <w:rFonts w:asciiTheme="minorEastAsia" w:hAnsiTheme="minorEastAsia" w:cs="宋体" w:hint="eastAsia"/>
                <w:color w:val="000000"/>
                <w:kern w:val="0"/>
                <w:szCs w:val="21"/>
              </w:rPr>
              <w:t>4.提供7*24小时响应服务，需</w:t>
            </w:r>
            <w:r w:rsidRPr="00C807ED">
              <w:rPr>
                <w:rFonts w:asciiTheme="minorEastAsia" w:hAnsiTheme="minorEastAsia" w:cs="宋体"/>
                <w:color w:val="000000"/>
                <w:kern w:val="0"/>
                <w:szCs w:val="21"/>
              </w:rPr>
              <w:t>1</w:t>
            </w:r>
            <w:r w:rsidRPr="00C807ED">
              <w:rPr>
                <w:rFonts w:asciiTheme="minorEastAsia" w:hAnsiTheme="minorEastAsia" w:cs="宋体" w:hint="eastAsia"/>
                <w:color w:val="000000"/>
                <w:kern w:val="0"/>
                <w:szCs w:val="21"/>
              </w:rPr>
              <w:t>小时内响应，</w:t>
            </w:r>
            <w:r w:rsidR="00CC1A87">
              <w:rPr>
                <w:rFonts w:asciiTheme="minorEastAsia" w:hAnsiTheme="minorEastAsia" w:cs="宋体" w:hint="eastAsia"/>
                <w:color w:val="000000"/>
                <w:kern w:val="0"/>
                <w:szCs w:val="21"/>
              </w:rPr>
              <w:t>2</w:t>
            </w:r>
            <w:bookmarkStart w:id="0" w:name="_GoBack"/>
            <w:bookmarkEnd w:id="0"/>
            <w:r w:rsidRPr="00C807ED">
              <w:rPr>
                <w:rFonts w:asciiTheme="minorEastAsia" w:hAnsiTheme="minorEastAsia" w:cs="宋体" w:hint="eastAsia"/>
                <w:color w:val="000000"/>
                <w:kern w:val="0"/>
                <w:szCs w:val="21"/>
              </w:rPr>
              <w:t>小时内到达医院现场。</w:t>
            </w:r>
          </w:p>
        </w:tc>
      </w:tr>
      <w:tr w:rsidR="00ED65F0" w:rsidRPr="00C807ED" w:rsidTr="00EF3F8D">
        <w:trPr>
          <w:trHeight w:val="112"/>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lastRenderedPageBreak/>
              <w:t>商务需求</w:t>
            </w:r>
          </w:p>
        </w:tc>
        <w:tc>
          <w:tcPr>
            <w:tcW w:w="10022" w:type="dxa"/>
            <w:gridSpan w:val="3"/>
            <w:vAlign w:val="center"/>
          </w:tcPr>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5"/>
              <w:gridCol w:w="6756"/>
            </w:tblGrid>
            <w:tr w:rsidR="00ED65F0" w:rsidRPr="00C807ED">
              <w:trPr>
                <w:trHeight w:val="397"/>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cs="宋体"/>
                      <w:kern w:val="0"/>
                      <w:szCs w:val="21"/>
                    </w:rPr>
                    <w:t xml:space="preserve">  </w:t>
                  </w:r>
                  <w:r w:rsidRPr="00C807ED">
                    <w:rPr>
                      <w:rFonts w:asciiTheme="minorEastAsia" w:hAnsiTheme="minorEastAsia" w:hint="eastAsia"/>
                      <w:b/>
                      <w:szCs w:val="21"/>
                    </w:rPr>
                    <w:t>序号</w:t>
                  </w:r>
                </w:p>
              </w:tc>
              <w:tc>
                <w:tcPr>
                  <w:tcW w:w="1985"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hint="eastAsia"/>
                      <w:b/>
                      <w:szCs w:val="21"/>
                    </w:rPr>
                    <w:t>目录</w:t>
                  </w:r>
                </w:p>
              </w:tc>
              <w:tc>
                <w:tcPr>
                  <w:tcW w:w="6756"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hint="eastAsia"/>
                      <w:b/>
                      <w:szCs w:val="21"/>
                    </w:rPr>
                    <w:t>招标商务需求</w:t>
                  </w:r>
                </w:p>
              </w:tc>
            </w:tr>
            <w:tr w:rsidR="00ED65F0" w:rsidRPr="00C807ED">
              <w:trPr>
                <w:trHeight w:val="462"/>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hint="eastAsia"/>
                      <w:b/>
                      <w:szCs w:val="21"/>
                    </w:rPr>
                    <w:t>1</w:t>
                  </w:r>
                </w:p>
              </w:tc>
              <w:tc>
                <w:tcPr>
                  <w:tcW w:w="1985" w:type="dxa"/>
                  <w:vAlign w:val="center"/>
                </w:tcPr>
                <w:p w:rsidR="00ED65F0" w:rsidRPr="00C807ED" w:rsidRDefault="00847C2C">
                  <w:pPr>
                    <w:rPr>
                      <w:rFonts w:asciiTheme="minorEastAsia" w:hAnsiTheme="minorEastAsia"/>
                      <w:szCs w:val="21"/>
                    </w:rPr>
                  </w:pPr>
                  <w:r w:rsidRPr="00C807ED">
                    <w:rPr>
                      <w:rFonts w:asciiTheme="minorEastAsia" w:hAnsiTheme="minorEastAsia" w:hint="eastAsia"/>
                      <w:szCs w:val="21"/>
                    </w:rPr>
                    <w:t>售后服务期</w:t>
                  </w:r>
                </w:p>
              </w:tc>
              <w:tc>
                <w:tcPr>
                  <w:tcW w:w="6756" w:type="dxa"/>
                </w:tcPr>
                <w:p w:rsidR="00ED65F0" w:rsidRPr="00C807ED" w:rsidRDefault="00847C2C">
                  <w:pPr>
                    <w:rPr>
                      <w:rFonts w:asciiTheme="minorEastAsia" w:hAnsiTheme="minorEastAsia"/>
                      <w:b/>
                      <w:szCs w:val="21"/>
                    </w:rPr>
                  </w:pPr>
                  <w:r w:rsidRPr="00C807ED">
                    <w:rPr>
                      <w:rFonts w:asciiTheme="minorEastAsia" w:hAnsiTheme="minorEastAsia" w:cs="宋体" w:hint="eastAsia"/>
                      <w:b/>
                      <w:szCs w:val="21"/>
                    </w:rPr>
                    <w:t>★</w:t>
                  </w:r>
                  <w:r w:rsidRPr="00C807ED">
                    <w:rPr>
                      <w:rFonts w:asciiTheme="minorEastAsia" w:hAnsiTheme="minorEastAsia" w:hint="eastAsia"/>
                      <w:bCs/>
                      <w:szCs w:val="21"/>
                    </w:rPr>
                    <w:t>项目售后服务1年；时间</w:t>
                  </w:r>
                  <w:proofErr w:type="gramStart"/>
                  <w:r w:rsidRPr="00C807ED">
                    <w:rPr>
                      <w:rFonts w:asciiTheme="minorEastAsia" w:hAnsiTheme="minorEastAsia" w:hint="eastAsia"/>
                      <w:bCs/>
                      <w:szCs w:val="21"/>
                    </w:rPr>
                    <w:t>自项目</w:t>
                  </w:r>
                  <w:proofErr w:type="gramEnd"/>
                  <w:r w:rsidRPr="00C807ED">
                    <w:rPr>
                      <w:rFonts w:asciiTheme="minorEastAsia" w:hAnsiTheme="minorEastAsia" w:hint="eastAsia"/>
                      <w:bCs/>
                      <w:szCs w:val="21"/>
                    </w:rPr>
                    <w:t>验收合格并交付使用之日起计算。</w:t>
                  </w:r>
                </w:p>
              </w:tc>
            </w:tr>
            <w:tr w:rsidR="00ED65F0" w:rsidRPr="00C807ED">
              <w:trPr>
                <w:trHeight w:val="462"/>
              </w:trPr>
              <w:tc>
                <w:tcPr>
                  <w:tcW w:w="1103" w:type="dxa"/>
                  <w:vAlign w:val="center"/>
                </w:tcPr>
                <w:p w:rsidR="00ED65F0" w:rsidRPr="00C807ED" w:rsidRDefault="00847C2C">
                  <w:pPr>
                    <w:jc w:val="center"/>
                    <w:rPr>
                      <w:rFonts w:asciiTheme="minorEastAsia" w:hAnsiTheme="minorEastAsia"/>
                      <w:bCs/>
                      <w:szCs w:val="21"/>
                    </w:rPr>
                  </w:pPr>
                  <w:r w:rsidRPr="00C807ED">
                    <w:rPr>
                      <w:rFonts w:asciiTheme="minorEastAsia" w:hAnsiTheme="minorEastAsia" w:hint="eastAsia"/>
                      <w:bCs/>
                      <w:szCs w:val="21"/>
                    </w:rPr>
                    <w:t>2</w:t>
                  </w:r>
                </w:p>
              </w:tc>
              <w:tc>
                <w:tcPr>
                  <w:tcW w:w="1985" w:type="dxa"/>
                  <w:vAlign w:val="center"/>
                </w:tcPr>
                <w:p w:rsidR="00ED65F0" w:rsidRPr="00C807ED" w:rsidRDefault="00847C2C">
                  <w:pPr>
                    <w:rPr>
                      <w:rFonts w:asciiTheme="minorEastAsia" w:hAnsiTheme="minorEastAsia"/>
                      <w:bCs/>
                      <w:szCs w:val="21"/>
                    </w:rPr>
                  </w:pPr>
                  <w:r w:rsidRPr="00C807ED">
                    <w:rPr>
                      <w:rFonts w:asciiTheme="minorEastAsia" w:hAnsiTheme="minorEastAsia" w:hint="eastAsia"/>
                      <w:bCs/>
                      <w:szCs w:val="21"/>
                    </w:rPr>
                    <w:t>预算说明</w:t>
                  </w:r>
                </w:p>
              </w:tc>
              <w:tc>
                <w:tcPr>
                  <w:tcW w:w="6756" w:type="dxa"/>
                </w:tcPr>
                <w:p w:rsidR="00ED65F0" w:rsidRPr="00C807ED" w:rsidRDefault="00847C2C">
                  <w:pPr>
                    <w:rPr>
                      <w:rFonts w:asciiTheme="minorEastAsia" w:hAnsiTheme="minorEastAsia"/>
                      <w:bCs/>
                      <w:szCs w:val="21"/>
                    </w:rPr>
                  </w:pPr>
                  <w:r w:rsidRPr="00C807ED">
                    <w:rPr>
                      <w:rFonts w:asciiTheme="minorEastAsia" w:hAnsiTheme="minorEastAsia" w:cs="宋体" w:hint="eastAsia"/>
                      <w:b/>
                      <w:szCs w:val="21"/>
                    </w:rPr>
                    <w:t>★</w:t>
                  </w:r>
                  <w:r w:rsidRPr="00C807ED">
                    <w:rPr>
                      <w:rFonts w:asciiTheme="minorEastAsia" w:hAnsiTheme="minorEastAsia" w:cs="宋体" w:hint="eastAsia"/>
                      <w:kern w:val="0"/>
                      <w:szCs w:val="21"/>
                    </w:rPr>
                    <w:t>本项目报价价格不允许超过本次预算限额，超过预算限额的报价文件作废</w:t>
                  </w:r>
                </w:p>
              </w:tc>
            </w:tr>
            <w:tr w:rsidR="00ED65F0" w:rsidRPr="00C807ED">
              <w:trPr>
                <w:trHeight w:val="462"/>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3</w:t>
                  </w:r>
                </w:p>
              </w:tc>
              <w:tc>
                <w:tcPr>
                  <w:tcW w:w="1985" w:type="dxa"/>
                  <w:vAlign w:val="center"/>
                </w:tcPr>
                <w:p w:rsidR="00ED65F0" w:rsidRPr="00C807ED" w:rsidRDefault="00847C2C">
                  <w:pPr>
                    <w:rPr>
                      <w:rFonts w:asciiTheme="minorEastAsia" w:hAnsiTheme="minorEastAsia"/>
                      <w:szCs w:val="21"/>
                    </w:rPr>
                  </w:pPr>
                  <w:r w:rsidRPr="00C807ED">
                    <w:rPr>
                      <w:rFonts w:asciiTheme="minorEastAsia" w:hAnsiTheme="minorEastAsia" w:hint="eastAsia"/>
                      <w:szCs w:val="21"/>
                    </w:rPr>
                    <w:t>项目服务地点</w:t>
                  </w:r>
                </w:p>
              </w:tc>
              <w:tc>
                <w:tcPr>
                  <w:tcW w:w="6756" w:type="dxa"/>
                </w:tcPr>
                <w:p w:rsidR="00ED65F0" w:rsidRPr="00C807ED" w:rsidRDefault="00847C2C">
                  <w:pPr>
                    <w:rPr>
                      <w:rFonts w:asciiTheme="minorEastAsia" w:hAnsiTheme="minorEastAsia"/>
                      <w:bCs/>
                      <w:szCs w:val="21"/>
                    </w:rPr>
                  </w:pPr>
                  <w:r w:rsidRPr="00C807ED">
                    <w:rPr>
                      <w:rFonts w:asciiTheme="minorEastAsia" w:hAnsiTheme="minorEastAsia" w:hint="eastAsia"/>
                      <w:bCs/>
                      <w:szCs w:val="21"/>
                    </w:rPr>
                    <w:t>南方医科大学深圳口腔医院（坪山）</w:t>
                  </w:r>
                </w:p>
              </w:tc>
            </w:tr>
            <w:tr w:rsidR="00ED65F0" w:rsidRPr="00C807ED">
              <w:trPr>
                <w:trHeight w:val="320"/>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4</w:t>
                  </w:r>
                </w:p>
              </w:tc>
              <w:tc>
                <w:tcPr>
                  <w:tcW w:w="1985" w:type="dxa"/>
                </w:tcPr>
                <w:p w:rsidR="00ED65F0" w:rsidRPr="00C807ED" w:rsidRDefault="00847C2C">
                  <w:pPr>
                    <w:rPr>
                      <w:rFonts w:asciiTheme="minorEastAsia" w:hAnsiTheme="minorEastAsia"/>
                      <w:szCs w:val="21"/>
                    </w:rPr>
                  </w:pPr>
                  <w:r w:rsidRPr="00C807ED">
                    <w:rPr>
                      <w:rFonts w:asciiTheme="minorEastAsia" w:hAnsiTheme="minorEastAsia" w:hint="eastAsia"/>
                      <w:szCs w:val="21"/>
                    </w:rPr>
                    <w:t>维修响应及故障解决时间</w:t>
                  </w:r>
                </w:p>
              </w:tc>
              <w:tc>
                <w:tcPr>
                  <w:tcW w:w="6756" w:type="dxa"/>
                </w:tcPr>
                <w:p w:rsidR="00ED65F0" w:rsidRPr="00C807ED" w:rsidRDefault="00847C2C">
                  <w:pPr>
                    <w:rPr>
                      <w:rFonts w:asciiTheme="minorEastAsia" w:hAnsiTheme="minorEastAsia"/>
                      <w:b/>
                      <w:szCs w:val="21"/>
                    </w:rPr>
                  </w:pPr>
                  <w:r w:rsidRPr="00C807ED">
                    <w:rPr>
                      <w:rFonts w:asciiTheme="minorEastAsia" w:hAnsiTheme="minorEastAsia" w:cs="宋体" w:hint="eastAsia"/>
                      <w:color w:val="000000"/>
                      <w:kern w:val="0"/>
                      <w:szCs w:val="21"/>
                    </w:rPr>
                    <w:t>提供7*24小时响应服务，需1小时内响应，</w:t>
                  </w:r>
                  <w:r w:rsidRPr="00C807ED">
                    <w:rPr>
                      <w:rFonts w:asciiTheme="minorEastAsia" w:hAnsiTheme="minorEastAsia" w:cs="宋体"/>
                      <w:color w:val="000000"/>
                      <w:kern w:val="0"/>
                      <w:szCs w:val="21"/>
                    </w:rPr>
                    <w:t>4</w:t>
                  </w:r>
                  <w:r w:rsidRPr="00C807ED">
                    <w:rPr>
                      <w:rFonts w:asciiTheme="minorEastAsia" w:hAnsiTheme="minorEastAsia" w:cs="宋体" w:hint="eastAsia"/>
                      <w:color w:val="000000"/>
                      <w:kern w:val="0"/>
                      <w:szCs w:val="21"/>
                    </w:rPr>
                    <w:t>小时内到达医院现场，每次维修后需提供维修报告</w:t>
                  </w:r>
                  <w:r w:rsidR="004952D0">
                    <w:rPr>
                      <w:rFonts w:asciiTheme="minorEastAsia" w:hAnsiTheme="minorEastAsia" w:cs="宋体" w:hint="eastAsia"/>
                      <w:color w:val="000000"/>
                      <w:kern w:val="0"/>
                      <w:szCs w:val="21"/>
                    </w:rPr>
                    <w:t>，</w:t>
                  </w:r>
                  <w:r w:rsidRPr="00C807ED">
                    <w:rPr>
                      <w:rFonts w:asciiTheme="minorEastAsia" w:hAnsiTheme="minorEastAsia" w:cs="宋体" w:hint="eastAsia"/>
                      <w:color w:val="000000"/>
                      <w:kern w:val="0"/>
                      <w:szCs w:val="21"/>
                    </w:rPr>
                    <w:t>医院签字确认</w:t>
                  </w:r>
                  <w:r w:rsidRPr="00C807ED">
                    <w:rPr>
                      <w:rFonts w:asciiTheme="minorEastAsia" w:hAnsiTheme="minorEastAsia" w:hint="eastAsia"/>
                      <w:bCs/>
                      <w:szCs w:val="21"/>
                    </w:rPr>
                    <w:t>。</w:t>
                  </w:r>
                </w:p>
              </w:tc>
            </w:tr>
            <w:tr w:rsidR="00ED65F0" w:rsidRPr="00C807ED">
              <w:trPr>
                <w:trHeight w:val="523"/>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5</w:t>
                  </w:r>
                </w:p>
              </w:tc>
              <w:tc>
                <w:tcPr>
                  <w:tcW w:w="1985" w:type="dxa"/>
                  <w:vAlign w:val="center"/>
                </w:tcPr>
                <w:p w:rsidR="00ED65F0" w:rsidRPr="00C807ED" w:rsidRDefault="00847C2C">
                  <w:pPr>
                    <w:rPr>
                      <w:rFonts w:asciiTheme="minorEastAsia" w:hAnsiTheme="minorEastAsia"/>
                      <w:b/>
                      <w:szCs w:val="21"/>
                    </w:rPr>
                  </w:pPr>
                  <w:r w:rsidRPr="00C807ED">
                    <w:rPr>
                      <w:rFonts w:asciiTheme="minorEastAsia" w:hAnsiTheme="minorEastAsia" w:hint="eastAsia"/>
                      <w:szCs w:val="21"/>
                    </w:rPr>
                    <w:t>关于付款</w:t>
                  </w:r>
                </w:p>
              </w:tc>
              <w:tc>
                <w:tcPr>
                  <w:tcW w:w="6756" w:type="dxa"/>
                  <w:vAlign w:val="center"/>
                </w:tcPr>
                <w:p w:rsidR="00ED65F0" w:rsidRPr="00C807ED" w:rsidRDefault="00847C2C">
                  <w:pPr>
                    <w:rPr>
                      <w:rFonts w:asciiTheme="minorEastAsia" w:hAnsiTheme="minorEastAsia"/>
                      <w:b/>
                      <w:szCs w:val="21"/>
                    </w:rPr>
                  </w:pPr>
                  <w:r w:rsidRPr="00C807ED">
                    <w:rPr>
                      <w:rFonts w:asciiTheme="minorEastAsia" w:hAnsiTheme="minorEastAsia" w:hint="eastAsia"/>
                      <w:bCs/>
                      <w:szCs w:val="21"/>
                    </w:rPr>
                    <w:t>合同签订后，经过实施满足文件及业务需求达到终验要求，并且终验合格后一次性支付本项目的合同价款。</w:t>
                  </w:r>
                </w:p>
              </w:tc>
            </w:tr>
            <w:tr w:rsidR="00ED65F0" w:rsidRPr="00C807ED">
              <w:trPr>
                <w:trHeight w:val="350"/>
              </w:trPr>
              <w:tc>
                <w:tcPr>
                  <w:tcW w:w="1103" w:type="dxa"/>
                  <w:vMerge w:val="restart"/>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6</w:t>
                  </w:r>
                </w:p>
              </w:tc>
              <w:tc>
                <w:tcPr>
                  <w:tcW w:w="1985" w:type="dxa"/>
                  <w:vMerge w:val="restart"/>
                  <w:vAlign w:val="center"/>
                </w:tcPr>
                <w:p w:rsidR="00ED65F0" w:rsidRPr="00C807ED" w:rsidRDefault="00847C2C">
                  <w:pPr>
                    <w:rPr>
                      <w:rFonts w:asciiTheme="minorEastAsia" w:hAnsiTheme="minorEastAsia"/>
                      <w:szCs w:val="21"/>
                    </w:rPr>
                  </w:pPr>
                  <w:r w:rsidRPr="00C807ED">
                    <w:rPr>
                      <w:rFonts w:asciiTheme="minorEastAsia" w:hAnsiTheme="minorEastAsia" w:hint="eastAsia"/>
                      <w:szCs w:val="21"/>
                    </w:rPr>
                    <w:t>关于验收</w:t>
                  </w:r>
                </w:p>
              </w:tc>
              <w:tc>
                <w:tcPr>
                  <w:tcW w:w="6756" w:type="dxa"/>
                </w:tcPr>
                <w:p w:rsidR="00ED65F0" w:rsidRPr="00C807ED" w:rsidRDefault="00847C2C">
                  <w:pPr>
                    <w:rPr>
                      <w:rFonts w:asciiTheme="minorEastAsia" w:hAnsiTheme="minorEastAsia"/>
                      <w:b/>
                      <w:szCs w:val="21"/>
                    </w:rPr>
                  </w:pPr>
                  <w:r w:rsidRPr="00C807ED">
                    <w:rPr>
                      <w:rFonts w:asciiTheme="minorEastAsia" w:hAnsiTheme="minorEastAsia" w:hint="eastAsia"/>
                      <w:bCs/>
                      <w:szCs w:val="21"/>
                    </w:rPr>
                    <w:t>1.1</w:t>
                  </w:r>
                  <w:r w:rsidRPr="00C807ED">
                    <w:rPr>
                      <w:rFonts w:asciiTheme="minorEastAsia" w:hAnsiTheme="minorEastAsia" w:cs="宋体" w:hint="eastAsia"/>
                      <w:b/>
                      <w:szCs w:val="21"/>
                    </w:rPr>
                    <w:t>★</w:t>
                  </w:r>
                  <w:r w:rsidRPr="00C807ED">
                    <w:rPr>
                      <w:rFonts w:asciiTheme="minorEastAsia" w:hAnsiTheme="minorEastAsia" w:hint="eastAsia"/>
                      <w:bCs/>
                      <w:szCs w:val="21"/>
                    </w:rPr>
                    <w:t>合同签订后，1</w:t>
                  </w:r>
                  <w:r w:rsidRPr="00C807ED">
                    <w:rPr>
                      <w:rFonts w:asciiTheme="minorEastAsia" w:hAnsiTheme="minorEastAsia"/>
                      <w:bCs/>
                      <w:szCs w:val="21"/>
                    </w:rPr>
                    <w:t>0</w:t>
                  </w:r>
                  <w:r w:rsidRPr="00C807ED">
                    <w:rPr>
                      <w:rFonts w:asciiTheme="minorEastAsia" w:hAnsiTheme="minorEastAsia" w:hint="eastAsia"/>
                      <w:bCs/>
                      <w:szCs w:val="21"/>
                    </w:rPr>
                    <w:t>天（日历日）内完成系统的开发及改造工作，实现相关文件以及业务开展的需求，达到验收要求。</w:t>
                  </w:r>
                </w:p>
              </w:tc>
            </w:tr>
            <w:tr w:rsidR="00ED65F0" w:rsidRPr="00C807ED">
              <w:trPr>
                <w:trHeight w:val="451"/>
              </w:trPr>
              <w:tc>
                <w:tcPr>
                  <w:tcW w:w="1103" w:type="dxa"/>
                  <w:vMerge/>
                  <w:vAlign w:val="center"/>
                </w:tcPr>
                <w:p w:rsidR="00ED65F0" w:rsidRPr="00C807ED" w:rsidRDefault="00ED65F0">
                  <w:pPr>
                    <w:jc w:val="center"/>
                    <w:rPr>
                      <w:rFonts w:asciiTheme="minorEastAsia" w:hAnsiTheme="minorEastAsia"/>
                      <w:b/>
                      <w:szCs w:val="21"/>
                    </w:rPr>
                  </w:pPr>
                </w:p>
              </w:tc>
              <w:tc>
                <w:tcPr>
                  <w:tcW w:w="1985" w:type="dxa"/>
                  <w:vMerge/>
                  <w:vAlign w:val="center"/>
                </w:tcPr>
                <w:p w:rsidR="00ED65F0" w:rsidRPr="00C807ED" w:rsidRDefault="00ED65F0">
                  <w:pPr>
                    <w:jc w:val="center"/>
                    <w:rPr>
                      <w:rFonts w:asciiTheme="minorEastAsia" w:hAnsiTheme="minorEastAsia"/>
                      <w:szCs w:val="21"/>
                    </w:rPr>
                  </w:pPr>
                </w:p>
              </w:tc>
              <w:tc>
                <w:tcPr>
                  <w:tcW w:w="6756" w:type="dxa"/>
                  <w:vAlign w:val="center"/>
                </w:tcPr>
                <w:p w:rsidR="00ED65F0" w:rsidRPr="00C807ED" w:rsidRDefault="00847C2C">
                  <w:pPr>
                    <w:rPr>
                      <w:rFonts w:asciiTheme="minorEastAsia" w:hAnsiTheme="minorEastAsia"/>
                      <w:bCs/>
                      <w:szCs w:val="21"/>
                    </w:rPr>
                  </w:pPr>
                  <w:r w:rsidRPr="00C807ED">
                    <w:rPr>
                      <w:rFonts w:asciiTheme="minorEastAsia" w:hAnsiTheme="minorEastAsia" w:hint="eastAsia"/>
                      <w:bCs/>
                      <w:szCs w:val="21"/>
                    </w:rPr>
                    <w:t>1.2报价人必须承担的系统的部署、升级及安装等其他完成本项目相关的工作。</w:t>
                  </w:r>
                </w:p>
              </w:tc>
            </w:tr>
          </w:tbl>
          <w:p w:rsidR="00ED65F0" w:rsidRPr="00C807ED" w:rsidRDefault="00ED65F0">
            <w:pPr>
              <w:rPr>
                <w:rFonts w:asciiTheme="minorEastAsia" w:hAnsiTheme="minorEastAsia"/>
                <w:b/>
                <w:szCs w:val="21"/>
              </w:rPr>
            </w:pP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其它</w:t>
            </w:r>
          </w:p>
        </w:tc>
        <w:tc>
          <w:tcPr>
            <w:tcW w:w="10022" w:type="dxa"/>
            <w:gridSpan w:val="3"/>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kern w:val="0"/>
                <w:szCs w:val="21"/>
              </w:rPr>
              <w:t xml:space="preserve">  </w:t>
            </w:r>
            <w:r w:rsidRPr="00C807ED">
              <w:rPr>
                <w:rFonts w:asciiTheme="minorEastAsia" w:hAnsiTheme="minorEastAsia" w:cs="宋体" w:hint="eastAsia"/>
                <w:kern w:val="0"/>
                <w:szCs w:val="21"/>
              </w:rPr>
              <w:t>无</w:t>
            </w:r>
          </w:p>
        </w:tc>
      </w:tr>
    </w:tbl>
    <w:p w:rsidR="00ED65F0" w:rsidRDefault="00ED65F0"/>
    <w:sectPr w:rsidR="00ED6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GKRFWS+STFangsong">
    <w:altName w:val="Arial Unicode MS"/>
    <w:charset w:val="01"/>
    <w:family w:val="auto"/>
    <w:pitch w:val="default"/>
    <w:sig w:usb0="00000000" w:usb1="00000000" w:usb2="01010101" w:usb3="01010101" w:csb0="01010101" w:csb1="01010101"/>
  </w:font>
  <w:font w:name="RNGEUM+STFangsong">
    <w:altName w:val="Arial Unicode MS"/>
    <w:charset w:val="01"/>
    <w:family w:val="auto"/>
    <w:pitch w:val="default"/>
    <w:sig w:usb0="00000000" w:usb1="00000000"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3E72EC"/>
    <w:multiLevelType w:val="singleLevel"/>
    <w:tmpl w:val="CF3E72EC"/>
    <w:lvl w:ilvl="0">
      <w:start w:val="1"/>
      <w:numFmt w:val="lowerLetter"/>
      <w:lvlText w:val="%1."/>
      <w:lvlJc w:val="left"/>
      <w:pPr>
        <w:tabs>
          <w:tab w:val="left" w:pos="840"/>
        </w:tabs>
        <w:ind w:left="1265" w:hanging="425"/>
      </w:pPr>
      <w:rPr>
        <w:rFonts w:hint="default"/>
      </w:rPr>
    </w:lvl>
  </w:abstractNum>
  <w:abstractNum w:abstractNumId="1">
    <w:nsid w:val="56DC0900"/>
    <w:multiLevelType w:val="hybridMultilevel"/>
    <w:tmpl w:val="4B4E586E"/>
    <w:lvl w:ilvl="0" w:tplc="B456B4D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5D2401"/>
    <w:multiLevelType w:val="multilevel"/>
    <w:tmpl w:val="7A5D2401"/>
    <w:lvl w:ilvl="0">
      <w:start w:val="1"/>
      <w:numFmt w:val="decimal"/>
      <w:lvlText w:val="%1."/>
      <w:lvlJc w:val="left"/>
      <w:pPr>
        <w:ind w:left="877" w:hanging="360"/>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hlMDgwNjJjMmE3ZDcyMjM1ODIyOTc1MjVkYWYifQ=="/>
  </w:docVars>
  <w:rsids>
    <w:rsidRoot w:val="005D5AE9"/>
    <w:rsid w:val="0000090A"/>
    <w:rsid w:val="00011B82"/>
    <w:rsid w:val="00022396"/>
    <w:rsid w:val="00022C09"/>
    <w:rsid w:val="000241C3"/>
    <w:rsid w:val="00024218"/>
    <w:rsid w:val="00024A31"/>
    <w:rsid w:val="00027F1A"/>
    <w:rsid w:val="00033EC7"/>
    <w:rsid w:val="00040D64"/>
    <w:rsid w:val="00040EA8"/>
    <w:rsid w:val="00046274"/>
    <w:rsid w:val="000473FF"/>
    <w:rsid w:val="00050487"/>
    <w:rsid w:val="00050BF6"/>
    <w:rsid w:val="00054904"/>
    <w:rsid w:val="00054C0A"/>
    <w:rsid w:val="00054FED"/>
    <w:rsid w:val="00055166"/>
    <w:rsid w:val="00056ED7"/>
    <w:rsid w:val="00060D4F"/>
    <w:rsid w:val="00061B01"/>
    <w:rsid w:val="00063B47"/>
    <w:rsid w:val="00081625"/>
    <w:rsid w:val="00081DCA"/>
    <w:rsid w:val="00082306"/>
    <w:rsid w:val="00084301"/>
    <w:rsid w:val="00085FA9"/>
    <w:rsid w:val="0008617A"/>
    <w:rsid w:val="00092748"/>
    <w:rsid w:val="000963DF"/>
    <w:rsid w:val="00096B4C"/>
    <w:rsid w:val="00097F39"/>
    <w:rsid w:val="000A1A47"/>
    <w:rsid w:val="000A334F"/>
    <w:rsid w:val="000A5926"/>
    <w:rsid w:val="000A6343"/>
    <w:rsid w:val="000B32A8"/>
    <w:rsid w:val="000B3652"/>
    <w:rsid w:val="000B5C11"/>
    <w:rsid w:val="000C3C06"/>
    <w:rsid w:val="000C5BD2"/>
    <w:rsid w:val="000D0B15"/>
    <w:rsid w:val="000D5954"/>
    <w:rsid w:val="000E179A"/>
    <w:rsid w:val="000E1A9C"/>
    <w:rsid w:val="000E24AF"/>
    <w:rsid w:val="000E5D43"/>
    <w:rsid w:val="000F1131"/>
    <w:rsid w:val="000F2912"/>
    <w:rsid w:val="000F301A"/>
    <w:rsid w:val="000F3B21"/>
    <w:rsid w:val="000F4674"/>
    <w:rsid w:val="000F6DE9"/>
    <w:rsid w:val="001011AB"/>
    <w:rsid w:val="001076B3"/>
    <w:rsid w:val="00111D09"/>
    <w:rsid w:val="00111F90"/>
    <w:rsid w:val="001251A8"/>
    <w:rsid w:val="0012630E"/>
    <w:rsid w:val="00141515"/>
    <w:rsid w:val="00156886"/>
    <w:rsid w:val="00162B46"/>
    <w:rsid w:val="00171162"/>
    <w:rsid w:val="0017382F"/>
    <w:rsid w:val="00176F9A"/>
    <w:rsid w:val="001777AB"/>
    <w:rsid w:val="001818F0"/>
    <w:rsid w:val="0018247A"/>
    <w:rsid w:val="00185417"/>
    <w:rsid w:val="0018666A"/>
    <w:rsid w:val="00191CF3"/>
    <w:rsid w:val="00191D5E"/>
    <w:rsid w:val="00195947"/>
    <w:rsid w:val="001967B4"/>
    <w:rsid w:val="00196B82"/>
    <w:rsid w:val="001A049C"/>
    <w:rsid w:val="001A7F39"/>
    <w:rsid w:val="001B130C"/>
    <w:rsid w:val="001B1FD0"/>
    <w:rsid w:val="001E01F8"/>
    <w:rsid w:val="001E4011"/>
    <w:rsid w:val="001E6A63"/>
    <w:rsid w:val="001F4D5B"/>
    <w:rsid w:val="00205E52"/>
    <w:rsid w:val="00206B02"/>
    <w:rsid w:val="00211780"/>
    <w:rsid w:val="00215437"/>
    <w:rsid w:val="002160AE"/>
    <w:rsid w:val="002175B6"/>
    <w:rsid w:val="0022799E"/>
    <w:rsid w:val="00230FBA"/>
    <w:rsid w:val="002320C7"/>
    <w:rsid w:val="00237E82"/>
    <w:rsid w:val="002442AE"/>
    <w:rsid w:val="002473A7"/>
    <w:rsid w:val="00250E93"/>
    <w:rsid w:val="00251BDD"/>
    <w:rsid w:val="00254BAE"/>
    <w:rsid w:val="002639FF"/>
    <w:rsid w:val="0026583B"/>
    <w:rsid w:val="00266845"/>
    <w:rsid w:val="0027503D"/>
    <w:rsid w:val="00275D91"/>
    <w:rsid w:val="0027652A"/>
    <w:rsid w:val="00277842"/>
    <w:rsid w:val="00277F64"/>
    <w:rsid w:val="002827A2"/>
    <w:rsid w:val="00284D25"/>
    <w:rsid w:val="002876E2"/>
    <w:rsid w:val="002902D8"/>
    <w:rsid w:val="0029043A"/>
    <w:rsid w:val="00290E3F"/>
    <w:rsid w:val="002918F2"/>
    <w:rsid w:val="00291FD5"/>
    <w:rsid w:val="00296C3F"/>
    <w:rsid w:val="002A0E6D"/>
    <w:rsid w:val="002A5544"/>
    <w:rsid w:val="002A63BB"/>
    <w:rsid w:val="002B365F"/>
    <w:rsid w:val="002B5648"/>
    <w:rsid w:val="002B5ECA"/>
    <w:rsid w:val="002B6E40"/>
    <w:rsid w:val="002C20AE"/>
    <w:rsid w:val="002C335B"/>
    <w:rsid w:val="002D1C4F"/>
    <w:rsid w:val="002D23FB"/>
    <w:rsid w:val="002D392C"/>
    <w:rsid w:val="002E5B27"/>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37141"/>
    <w:rsid w:val="00341EF3"/>
    <w:rsid w:val="003441F6"/>
    <w:rsid w:val="0035076A"/>
    <w:rsid w:val="00353AF7"/>
    <w:rsid w:val="003615A2"/>
    <w:rsid w:val="00361CC6"/>
    <w:rsid w:val="0036201A"/>
    <w:rsid w:val="00363931"/>
    <w:rsid w:val="00366D2D"/>
    <w:rsid w:val="00370DF4"/>
    <w:rsid w:val="00370E3F"/>
    <w:rsid w:val="0037313E"/>
    <w:rsid w:val="0037494A"/>
    <w:rsid w:val="0037521A"/>
    <w:rsid w:val="003766BB"/>
    <w:rsid w:val="00390626"/>
    <w:rsid w:val="00394830"/>
    <w:rsid w:val="003951F5"/>
    <w:rsid w:val="003A38A0"/>
    <w:rsid w:val="003A5378"/>
    <w:rsid w:val="003A602F"/>
    <w:rsid w:val="003A62FA"/>
    <w:rsid w:val="003B1F8B"/>
    <w:rsid w:val="003B2D8C"/>
    <w:rsid w:val="003B338F"/>
    <w:rsid w:val="003B6607"/>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236D1"/>
    <w:rsid w:val="0042478D"/>
    <w:rsid w:val="0043050C"/>
    <w:rsid w:val="00431DC1"/>
    <w:rsid w:val="00435F5A"/>
    <w:rsid w:val="004400D3"/>
    <w:rsid w:val="00441374"/>
    <w:rsid w:val="00444170"/>
    <w:rsid w:val="00445E3F"/>
    <w:rsid w:val="0044750D"/>
    <w:rsid w:val="004523D7"/>
    <w:rsid w:val="0045252D"/>
    <w:rsid w:val="0045505A"/>
    <w:rsid w:val="00460633"/>
    <w:rsid w:val="00460960"/>
    <w:rsid w:val="00461517"/>
    <w:rsid w:val="004628E1"/>
    <w:rsid w:val="00462C27"/>
    <w:rsid w:val="00471A3B"/>
    <w:rsid w:val="00476019"/>
    <w:rsid w:val="0047631A"/>
    <w:rsid w:val="00486FCA"/>
    <w:rsid w:val="004935AF"/>
    <w:rsid w:val="004952D0"/>
    <w:rsid w:val="004958A6"/>
    <w:rsid w:val="0049637C"/>
    <w:rsid w:val="004B16A4"/>
    <w:rsid w:val="004B7EAE"/>
    <w:rsid w:val="004C0736"/>
    <w:rsid w:val="004C2143"/>
    <w:rsid w:val="004C218C"/>
    <w:rsid w:val="004C2EEF"/>
    <w:rsid w:val="004C3F84"/>
    <w:rsid w:val="004C5CAF"/>
    <w:rsid w:val="004C7348"/>
    <w:rsid w:val="004D3AE3"/>
    <w:rsid w:val="004E5766"/>
    <w:rsid w:val="004E7C1A"/>
    <w:rsid w:val="004F7DD5"/>
    <w:rsid w:val="005035FD"/>
    <w:rsid w:val="0051104B"/>
    <w:rsid w:val="0051199E"/>
    <w:rsid w:val="0051344E"/>
    <w:rsid w:val="005151B1"/>
    <w:rsid w:val="00521192"/>
    <w:rsid w:val="00535022"/>
    <w:rsid w:val="00535DE4"/>
    <w:rsid w:val="0053613F"/>
    <w:rsid w:val="005364E8"/>
    <w:rsid w:val="00545A25"/>
    <w:rsid w:val="00546BC1"/>
    <w:rsid w:val="00547C7F"/>
    <w:rsid w:val="00552796"/>
    <w:rsid w:val="00553E26"/>
    <w:rsid w:val="0055545A"/>
    <w:rsid w:val="0056006D"/>
    <w:rsid w:val="00560AEC"/>
    <w:rsid w:val="00561185"/>
    <w:rsid w:val="0056286D"/>
    <w:rsid w:val="00574DEA"/>
    <w:rsid w:val="0057501A"/>
    <w:rsid w:val="00583BD6"/>
    <w:rsid w:val="005911AF"/>
    <w:rsid w:val="0059152C"/>
    <w:rsid w:val="005927F0"/>
    <w:rsid w:val="0059288C"/>
    <w:rsid w:val="00595FAE"/>
    <w:rsid w:val="00597769"/>
    <w:rsid w:val="005A4CB8"/>
    <w:rsid w:val="005A5604"/>
    <w:rsid w:val="005A6E97"/>
    <w:rsid w:val="005B087E"/>
    <w:rsid w:val="005B5ABC"/>
    <w:rsid w:val="005B63CE"/>
    <w:rsid w:val="005C580F"/>
    <w:rsid w:val="005C6994"/>
    <w:rsid w:val="005C75B6"/>
    <w:rsid w:val="005D0DF3"/>
    <w:rsid w:val="005D55FC"/>
    <w:rsid w:val="005D5AE9"/>
    <w:rsid w:val="005D61EF"/>
    <w:rsid w:val="005E0213"/>
    <w:rsid w:val="005E06EF"/>
    <w:rsid w:val="005E1B85"/>
    <w:rsid w:val="005E4B8D"/>
    <w:rsid w:val="005E5CC0"/>
    <w:rsid w:val="005F01A8"/>
    <w:rsid w:val="005F1640"/>
    <w:rsid w:val="005F1D5A"/>
    <w:rsid w:val="005F2085"/>
    <w:rsid w:val="005F4E94"/>
    <w:rsid w:val="006119A7"/>
    <w:rsid w:val="00614DFD"/>
    <w:rsid w:val="00616B14"/>
    <w:rsid w:val="00617689"/>
    <w:rsid w:val="006204AC"/>
    <w:rsid w:val="006242FD"/>
    <w:rsid w:val="006327BB"/>
    <w:rsid w:val="00632A40"/>
    <w:rsid w:val="00632E3F"/>
    <w:rsid w:val="00633C9D"/>
    <w:rsid w:val="00641BD4"/>
    <w:rsid w:val="0064240D"/>
    <w:rsid w:val="0064362E"/>
    <w:rsid w:val="00646CC9"/>
    <w:rsid w:val="006605DD"/>
    <w:rsid w:val="006616C6"/>
    <w:rsid w:val="00663C02"/>
    <w:rsid w:val="00665B79"/>
    <w:rsid w:val="00670AF6"/>
    <w:rsid w:val="00671450"/>
    <w:rsid w:val="006720B2"/>
    <w:rsid w:val="00677199"/>
    <w:rsid w:val="00684663"/>
    <w:rsid w:val="00685465"/>
    <w:rsid w:val="0069362F"/>
    <w:rsid w:val="006A03C8"/>
    <w:rsid w:val="006A0543"/>
    <w:rsid w:val="006A4B52"/>
    <w:rsid w:val="006B0DEA"/>
    <w:rsid w:val="006B2300"/>
    <w:rsid w:val="006C0C6A"/>
    <w:rsid w:val="006C14A7"/>
    <w:rsid w:val="006C292F"/>
    <w:rsid w:val="006C456B"/>
    <w:rsid w:val="006C77CB"/>
    <w:rsid w:val="006C7FEA"/>
    <w:rsid w:val="006D0F67"/>
    <w:rsid w:val="006D269E"/>
    <w:rsid w:val="006D7F48"/>
    <w:rsid w:val="006E0F29"/>
    <w:rsid w:val="006E3BDF"/>
    <w:rsid w:val="006E5A0B"/>
    <w:rsid w:val="006E6ABD"/>
    <w:rsid w:val="006E6CDC"/>
    <w:rsid w:val="006F68A9"/>
    <w:rsid w:val="00704376"/>
    <w:rsid w:val="007050D0"/>
    <w:rsid w:val="00705FAC"/>
    <w:rsid w:val="0071402E"/>
    <w:rsid w:val="00716308"/>
    <w:rsid w:val="00722799"/>
    <w:rsid w:val="007278DD"/>
    <w:rsid w:val="007326BE"/>
    <w:rsid w:val="00732EDF"/>
    <w:rsid w:val="0073410B"/>
    <w:rsid w:val="007354E0"/>
    <w:rsid w:val="00737114"/>
    <w:rsid w:val="00740B8E"/>
    <w:rsid w:val="00743B8A"/>
    <w:rsid w:val="00744357"/>
    <w:rsid w:val="00745BFD"/>
    <w:rsid w:val="0075797B"/>
    <w:rsid w:val="00760E5F"/>
    <w:rsid w:val="00761371"/>
    <w:rsid w:val="0076541D"/>
    <w:rsid w:val="00771260"/>
    <w:rsid w:val="007735F4"/>
    <w:rsid w:val="007772FF"/>
    <w:rsid w:val="00780C96"/>
    <w:rsid w:val="00784890"/>
    <w:rsid w:val="007854FC"/>
    <w:rsid w:val="00790729"/>
    <w:rsid w:val="0079446A"/>
    <w:rsid w:val="00795AF1"/>
    <w:rsid w:val="00797F6C"/>
    <w:rsid w:val="007A1717"/>
    <w:rsid w:val="007A17A1"/>
    <w:rsid w:val="007B18D9"/>
    <w:rsid w:val="007B3EBF"/>
    <w:rsid w:val="007B655D"/>
    <w:rsid w:val="007B6C9B"/>
    <w:rsid w:val="007C388E"/>
    <w:rsid w:val="007C748B"/>
    <w:rsid w:val="007D246E"/>
    <w:rsid w:val="007D2483"/>
    <w:rsid w:val="007D3760"/>
    <w:rsid w:val="007E505C"/>
    <w:rsid w:val="007E62F7"/>
    <w:rsid w:val="007E73DC"/>
    <w:rsid w:val="007F3201"/>
    <w:rsid w:val="007F36F5"/>
    <w:rsid w:val="007F58FF"/>
    <w:rsid w:val="007F6DEF"/>
    <w:rsid w:val="00805484"/>
    <w:rsid w:val="00820C7D"/>
    <w:rsid w:val="00824F62"/>
    <w:rsid w:val="00830D24"/>
    <w:rsid w:val="00830F85"/>
    <w:rsid w:val="00832777"/>
    <w:rsid w:val="00836D9F"/>
    <w:rsid w:val="0084110D"/>
    <w:rsid w:val="0084377E"/>
    <w:rsid w:val="008459DE"/>
    <w:rsid w:val="00847C2C"/>
    <w:rsid w:val="008560FF"/>
    <w:rsid w:val="008606E1"/>
    <w:rsid w:val="00873AA2"/>
    <w:rsid w:val="00873F08"/>
    <w:rsid w:val="00874BE1"/>
    <w:rsid w:val="008759C8"/>
    <w:rsid w:val="0089261E"/>
    <w:rsid w:val="00892860"/>
    <w:rsid w:val="008A3BC8"/>
    <w:rsid w:val="008A61A8"/>
    <w:rsid w:val="008A6547"/>
    <w:rsid w:val="008A7051"/>
    <w:rsid w:val="008B515C"/>
    <w:rsid w:val="008B630D"/>
    <w:rsid w:val="008C0124"/>
    <w:rsid w:val="008C58FC"/>
    <w:rsid w:val="008C6EAD"/>
    <w:rsid w:val="008D5120"/>
    <w:rsid w:val="008D550D"/>
    <w:rsid w:val="008D734E"/>
    <w:rsid w:val="008E1C32"/>
    <w:rsid w:val="008E2EEC"/>
    <w:rsid w:val="008E4C4C"/>
    <w:rsid w:val="008E5517"/>
    <w:rsid w:val="008E741A"/>
    <w:rsid w:val="008E7911"/>
    <w:rsid w:val="008E7C0E"/>
    <w:rsid w:val="008F4818"/>
    <w:rsid w:val="008F777E"/>
    <w:rsid w:val="008F7FF8"/>
    <w:rsid w:val="00900FA2"/>
    <w:rsid w:val="009035E5"/>
    <w:rsid w:val="00903A04"/>
    <w:rsid w:val="00905107"/>
    <w:rsid w:val="00910D32"/>
    <w:rsid w:val="00912805"/>
    <w:rsid w:val="00923FD8"/>
    <w:rsid w:val="00933D10"/>
    <w:rsid w:val="00935847"/>
    <w:rsid w:val="0093596B"/>
    <w:rsid w:val="00936AD4"/>
    <w:rsid w:val="00941A80"/>
    <w:rsid w:val="009430F6"/>
    <w:rsid w:val="00944740"/>
    <w:rsid w:val="009455E6"/>
    <w:rsid w:val="0095226A"/>
    <w:rsid w:val="009605C9"/>
    <w:rsid w:val="00961439"/>
    <w:rsid w:val="0096386E"/>
    <w:rsid w:val="00964CAE"/>
    <w:rsid w:val="00966872"/>
    <w:rsid w:val="009675F0"/>
    <w:rsid w:val="00972522"/>
    <w:rsid w:val="00972950"/>
    <w:rsid w:val="00974EC5"/>
    <w:rsid w:val="00987678"/>
    <w:rsid w:val="00995EAD"/>
    <w:rsid w:val="009A47C8"/>
    <w:rsid w:val="009A5EC6"/>
    <w:rsid w:val="009C2250"/>
    <w:rsid w:val="009C7B9C"/>
    <w:rsid w:val="009D0A2D"/>
    <w:rsid w:val="009D0C5F"/>
    <w:rsid w:val="009D0C96"/>
    <w:rsid w:val="009D1ECD"/>
    <w:rsid w:val="009D3779"/>
    <w:rsid w:val="009D5B75"/>
    <w:rsid w:val="009D7684"/>
    <w:rsid w:val="009E09E3"/>
    <w:rsid w:val="009E36E5"/>
    <w:rsid w:val="009E4AC8"/>
    <w:rsid w:val="009E4CA7"/>
    <w:rsid w:val="009E69E3"/>
    <w:rsid w:val="009F3619"/>
    <w:rsid w:val="009F38A3"/>
    <w:rsid w:val="009F7B32"/>
    <w:rsid w:val="00A0505D"/>
    <w:rsid w:val="00A05A06"/>
    <w:rsid w:val="00A1655C"/>
    <w:rsid w:val="00A17060"/>
    <w:rsid w:val="00A1723B"/>
    <w:rsid w:val="00A17277"/>
    <w:rsid w:val="00A208E2"/>
    <w:rsid w:val="00A24989"/>
    <w:rsid w:val="00A27402"/>
    <w:rsid w:val="00A320B0"/>
    <w:rsid w:val="00A34CB3"/>
    <w:rsid w:val="00A360DD"/>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87498"/>
    <w:rsid w:val="00A96E22"/>
    <w:rsid w:val="00AA614D"/>
    <w:rsid w:val="00AA698B"/>
    <w:rsid w:val="00AB4DF1"/>
    <w:rsid w:val="00AC1882"/>
    <w:rsid w:val="00AC2827"/>
    <w:rsid w:val="00AD0546"/>
    <w:rsid w:val="00AD1265"/>
    <w:rsid w:val="00AD19C0"/>
    <w:rsid w:val="00AD5F81"/>
    <w:rsid w:val="00AD71AB"/>
    <w:rsid w:val="00AE0C6A"/>
    <w:rsid w:val="00AE31FD"/>
    <w:rsid w:val="00AE676D"/>
    <w:rsid w:val="00AE7B08"/>
    <w:rsid w:val="00AF4750"/>
    <w:rsid w:val="00AF5C6E"/>
    <w:rsid w:val="00B01E03"/>
    <w:rsid w:val="00B050F8"/>
    <w:rsid w:val="00B06840"/>
    <w:rsid w:val="00B1273B"/>
    <w:rsid w:val="00B163BE"/>
    <w:rsid w:val="00B21EEA"/>
    <w:rsid w:val="00B223EF"/>
    <w:rsid w:val="00B2383E"/>
    <w:rsid w:val="00B2548C"/>
    <w:rsid w:val="00B302CC"/>
    <w:rsid w:val="00B42095"/>
    <w:rsid w:val="00B4247F"/>
    <w:rsid w:val="00B565A0"/>
    <w:rsid w:val="00B56770"/>
    <w:rsid w:val="00B56DB5"/>
    <w:rsid w:val="00B63750"/>
    <w:rsid w:val="00B718B3"/>
    <w:rsid w:val="00B76AA2"/>
    <w:rsid w:val="00B8096B"/>
    <w:rsid w:val="00B82A1A"/>
    <w:rsid w:val="00B90BEF"/>
    <w:rsid w:val="00B91DCF"/>
    <w:rsid w:val="00BA39B7"/>
    <w:rsid w:val="00BB0C3C"/>
    <w:rsid w:val="00BD0FDF"/>
    <w:rsid w:val="00BD1565"/>
    <w:rsid w:val="00BD1D19"/>
    <w:rsid w:val="00BD1F5B"/>
    <w:rsid w:val="00BD21C6"/>
    <w:rsid w:val="00BD48F9"/>
    <w:rsid w:val="00BD4CD7"/>
    <w:rsid w:val="00BD68C1"/>
    <w:rsid w:val="00BE1C20"/>
    <w:rsid w:val="00BE2CBA"/>
    <w:rsid w:val="00BE5E02"/>
    <w:rsid w:val="00BE79F2"/>
    <w:rsid w:val="00BF0DBE"/>
    <w:rsid w:val="00C03F66"/>
    <w:rsid w:val="00C05896"/>
    <w:rsid w:val="00C12AB8"/>
    <w:rsid w:val="00C12DF4"/>
    <w:rsid w:val="00C134EF"/>
    <w:rsid w:val="00C14A50"/>
    <w:rsid w:val="00C15302"/>
    <w:rsid w:val="00C2078C"/>
    <w:rsid w:val="00C23A5A"/>
    <w:rsid w:val="00C25DBB"/>
    <w:rsid w:val="00C327EE"/>
    <w:rsid w:val="00C353DB"/>
    <w:rsid w:val="00C37F7A"/>
    <w:rsid w:val="00C445B3"/>
    <w:rsid w:val="00C469F6"/>
    <w:rsid w:val="00C50F10"/>
    <w:rsid w:val="00C52857"/>
    <w:rsid w:val="00C54BBD"/>
    <w:rsid w:val="00C552EB"/>
    <w:rsid w:val="00C55386"/>
    <w:rsid w:val="00C651E6"/>
    <w:rsid w:val="00C70B34"/>
    <w:rsid w:val="00C710EE"/>
    <w:rsid w:val="00C761B6"/>
    <w:rsid w:val="00C807ED"/>
    <w:rsid w:val="00C80A1A"/>
    <w:rsid w:val="00C81719"/>
    <w:rsid w:val="00C83785"/>
    <w:rsid w:val="00C86141"/>
    <w:rsid w:val="00C927B0"/>
    <w:rsid w:val="00C92C46"/>
    <w:rsid w:val="00C93A32"/>
    <w:rsid w:val="00C97C25"/>
    <w:rsid w:val="00CA0478"/>
    <w:rsid w:val="00CA2806"/>
    <w:rsid w:val="00CA3B65"/>
    <w:rsid w:val="00CB0349"/>
    <w:rsid w:val="00CB3275"/>
    <w:rsid w:val="00CC04BD"/>
    <w:rsid w:val="00CC1A87"/>
    <w:rsid w:val="00CC205B"/>
    <w:rsid w:val="00CC362F"/>
    <w:rsid w:val="00CC74D5"/>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402BD"/>
    <w:rsid w:val="00D43B07"/>
    <w:rsid w:val="00D4507C"/>
    <w:rsid w:val="00D472F6"/>
    <w:rsid w:val="00D500A7"/>
    <w:rsid w:val="00D51D90"/>
    <w:rsid w:val="00D64305"/>
    <w:rsid w:val="00D67FCC"/>
    <w:rsid w:val="00D70555"/>
    <w:rsid w:val="00D70A3E"/>
    <w:rsid w:val="00D71B40"/>
    <w:rsid w:val="00D727A5"/>
    <w:rsid w:val="00D7672B"/>
    <w:rsid w:val="00DA2A47"/>
    <w:rsid w:val="00DA53B7"/>
    <w:rsid w:val="00DA58C2"/>
    <w:rsid w:val="00DA5D58"/>
    <w:rsid w:val="00DA6F9A"/>
    <w:rsid w:val="00DA78C7"/>
    <w:rsid w:val="00DB1B02"/>
    <w:rsid w:val="00DB6026"/>
    <w:rsid w:val="00DC046C"/>
    <w:rsid w:val="00DC46F3"/>
    <w:rsid w:val="00DC7026"/>
    <w:rsid w:val="00DC7F37"/>
    <w:rsid w:val="00DE113C"/>
    <w:rsid w:val="00DE25A7"/>
    <w:rsid w:val="00DE4EB2"/>
    <w:rsid w:val="00DE5BD2"/>
    <w:rsid w:val="00DF01CB"/>
    <w:rsid w:val="00DF7812"/>
    <w:rsid w:val="00E208AE"/>
    <w:rsid w:val="00E22B5A"/>
    <w:rsid w:val="00E23C4D"/>
    <w:rsid w:val="00E307DD"/>
    <w:rsid w:val="00E31C89"/>
    <w:rsid w:val="00E341E0"/>
    <w:rsid w:val="00E42FBE"/>
    <w:rsid w:val="00E442FE"/>
    <w:rsid w:val="00E44985"/>
    <w:rsid w:val="00E47595"/>
    <w:rsid w:val="00E56DF7"/>
    <w:rsid w:val="00E57DBB"/>
    <w:rsid w:val="00E65E76"/>
    <w:rsid w:val="00E67A61"/>
    <w:rsid w:val="00E7331A"/>
    <w:rsid w:val="00E764D2"/>
    <w:rsid w:val="00E827B7"/>
    <w:rsid w:val="00E876E9"/>
    <w:rsid w:val="00E93139"/>
    <w:rsid w:val="00E97734"/>
    <w:rsid w:val="00EA11C9"/>
    <w:rsid w:val="00EA41DF"/>
    <w:rsid w:val="00EC2701"/>
    <w:rsid w:val="00EC6587"/>
    <w:rsid w:val="00EC701C"/>
    <w:rsid w:val="00ED493E"/>
    <w:rsid w:val="00ED65F0"/>
    <w:rsid w:val="00EE144C"/>
    <w:rsid w:val="00EE2813"/>
    <w:rsid w:val="00EE53E6"/>
    <w:rsid w:val="00EF09D6"/>
    <w:rsid w:val="00EF20EA"/>
    <w:rsid w:val="00EF3272"/>
    <w:rsid w:val="00EF3E2A"/>
    <w:rsid w:val="00EF3F8D"/>
    <w:rsid w:val="00EF5CA3"/>
    <w:rsid w:val="00EF7C84"/>
    <w:rsid w:val="00F01152"/>
    <w:rsid w:val="00F017E1"/>
    <w:rsid w:val="00F05436"/>
    <w:rsid w:val="00F1215F"/>
    <w:rsid w:val="00F14A5B"/>
    <w:rsid w:val="00F14B5B"/>
    <w:rsid w:val="00F153C9"/>
    <w:rsid w:val="00F210AF"/>
    <w:rsid w:val="00F21E75"/>
    <w:rsid w:val="00F22B26"/>
    <w:rsid w:val="00F23D2E"/>
    <w:rsid w:val="00F23F3F"/>
    <w:rsid w:val="00F32E87"/>
    <w:rsid w:val="00F42963"/>
    <w:rsid w:val="00F47B70"/>
    <w:rsid w:val="00F5161D"/>
    <w:rsid w:val="00F60590"/>
    <w:rsid w:val="00F60C6C"/>
    <w:rsid w:val="00F62EB3"/>
    <w:rsid w:val="00F63300"/>
    <w:rsid w:val="00F76451"/>
    <w:rsid w:val="00F77649"/>
    <w:rsid w:val="00F843F5"/>
    <w:rsid w:val="00F871E3"/>
    <w:rsid w:val="00F8778B"/>
    <w:rsid w:val="00F921CD"/>
    <w:rsid w:val="00F93DEB"/>
    <w:rsid w:val="00FA1389"/>
    <w:rsid w:val="00FA5211"/>
    <w:rsid w:val="00FB0BE3"/>
    <w:rsid w:val="00FB1278"/>
    <w:rsid w:val="00FB18A3"/>
    <w:rsid w:val="00FB37E1"/>
    <w:rsid w:val="00FB7EE6"/>
    <w:rsid w:val="00FC0529"/>
    <w:rsid w:val="00FC2253"/>
    <w:rsid w:val="00FC5857"/>
    <w:rsid w:val="00FC63FB"/>
    <w:rsid w:val="00FC66E6"/>
    <w:rsid w:val="00FD3556"/>
    <w:rsid w:val="00FE02AA"/>
    <w:rsid w:val="00FE4F72"/>
    <w:rsid w:val="00FE680C"/>
    <w:rsid w:val="00FF054B"/>
    <w:rsid w:val="00FF3EFF"/>
    <w:rsid w:val="00FF3F47"/>
    <w:rsid w:val="00FF46CD"/>
    <w:rsid w:val="00FF53FC"/>
    <w:rsid w:val="00FF55B5"/>
    <w:rsid w:val="00FF6C23"/>
    <w:rsid w:val="00FF7397"/>
    <w:rsid w:val="06EB5AAC"/>
    <w:rsid w:val="0ECB1455"/>
    <w:rsid w:val="5290036C"/>
    <w:rsid w:val="6C56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sz w:val="20"/>
      <w:szCs w:val="20"/>
      <w:u w:val="single"/>
    </w:rPr>
  </w:style>
  <w:style w:type="character" w:styleId="ac">
    <w:name w:val="Hyperlink"/>
    <w:basedOn w:val="a0"/>
    <w:uiPriority w:val="99"/>
    <w:semiHidden/>
    <w:unhideWhenUsed/>
    <w:qFormat/>
    <w:rPr>
      <w:color w:val="0000FF"/>
      <w:sz w:val="20"/>
      <w:szCs w:val="20"/>
      <w:u w:val="single"/>
    </w:rPr>
  </w:style>
  <w:style w:type="character" w:styleId="ad">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sz w:val="18"/>
      <w:szCs w:val="18"/>
    </w:rPr>
  </w:style>
  <w:style w:type="paragraph" w:customStyle="1" w:styleId="ae">
    <w:name w:val="首行缩进"/>
    <w:basedOn w:val="a"/>
    <w:qFormat/>
    <w:pPr>
      <w:ind w:firstLineChars="200" w:firstLine="480"/>
    </w:pPr>
    <w:rPr>
      <w:rFonts w:ascii="Calibri" w:eastAsia="仿宋" w:hAnsi="Calibri" w:cs="Times New Roman"/>
      <w:sz w:val="28"/>
      <w:lang w:val="zh-CN"/>
    </w:rPr>
  </w:style>
  <w:style w:type="paragraph" w:styleId="af">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1Char">
    <w:name w:val="标题 1 Char"/>
    <w:basedOn w:val="a0"/>
    <w:link w:val="1"/>
    <w:uiPriority w:val="9"/>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sz w:val="20"/>
      <w:szCs w:val="20"/>
      <w:u w:val="single"/>
    </w:rPr>
  </w:style>
  <w:style w:type="character" w:styleId="ac">
    <w:name w:val="Hyperlink"/>
    <w:basedOn w:val="a0"/>
    <w:uiPriority w:val="99"/>
    <w:semiHidden/>
    <w:unhideWhenUsed/>
    <w:qFormat/>
    <w:rPr>
      <w:color w:val="0000FF"/>
      <w:sz w:val="20"/>
      <w:szCs w:val="20"/>
      <w:u w:val="single"/>
    </w:rPr>
  </w:style>
  <w:style w:type="character" w:styleId="ad">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sz w:val="18"/>
      <w:szCs w:val="18"/>
    </w:rPr>
  </w:style>
  <w:style w:type="paragraph" w:customStyle="1" w:styleId="ae">
    <w:name w:val="首行缩进"/>
    <w:basedOn w:val="a"/>
    <w:qFormat/>
    <w:pPr>
      <w:ind w:firstLineChars="200" w:firstLine="480"/>
    </w:pPr>
    <w:rPr>
      <w:rFonts w:ascii="Calibri" w:eastAsia="仿宋" w:hAnsi="Calibri" w:cs="Times New Roman"/>
      <w:sz w:val="28"/>
      <w:lang w:val="zh-CN"/>
    </w:rPr>
  </w:style>
  <w:style w:type="paragraph" w:styleId="af">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2B301-DC15-4E9D-AE24-F374FB5B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320</Words>
  <Characters>1826</Characters>
  <Application>Microsoft Office Word</Application>
  <DocSecurity>0</DocSecurity>
  <Lines>15</Lines>
  <Paragraphs>4</Paragraphs>
  <ScaleCrop>false</ScaleCrop>
  <Company>DELL</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111</cp:revision>
  <dcterms:created xsi:type="dcterms:W3CDTF">2023-03-18T07:33:00Z</dcterms:created>
  <dcterms:modified xsi:type="dcterms:W3CDTF">2023-08-09T09:36:00Z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1AA96D7C0BCC4EBEB5A4CEDB84CF2340_12</vt:lpwstr>
  </property>
</Properties>
</file>