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77" w:rsidRDefault="00EF10D6">
      <w:pPr>
        <w:widowControl w:val="0"/>
        <w:spacing w:line="560" w:lineRule="exact"/>
        <w:jc w:val="center"/>
        <w:rPr>
          <w:rFonts w:ascii="仿宋_GB2312" w:eastAsia="仿宋_GB2312" w:cstheme="minorBidi"/>
          <w:b/>
          <w:kern w:val="2"/>
          <w:sz w:val="32"/>
          <w:szCs w:val="32"/>
        </w:rPr>
      </w:pPr>
      <w:r>
        <w:rPr>
          <w:rFonts w:ascii="仿宋_GB2312" w:eastAsia="仿宋_GB2312" w:cstheme="minorBidi" w:hint="eastAsia"/>
          <w:b/>
          <w:kern w:val="2"/>
          <w:sz w:val="32"/>
          <w:szCs w:val="32"/>
        </w:rPr>
        <w:t>南方医科大学深圳口腔医院（坪山）</w:t>
      </w:r>
    </w:p>
    <w:p w:rsidR="00672077" w:rsidRDefault="00DB267A">
      <w:pPr>
        <w:widowControl w:val="0"/>
        <w:spacing w:line="560" w:lineRule="exact"/>
        <w:jc w:val="center"/>
        <w:rPr>
          <w:rFonts w:ascii="仿宋_GB2312" w:eastAsia="仿宋_GB2312" w:cstheme="minorBidi"/>
          <w:b/>
          <w:kern w:val="2"/>
          <w:sz w:val="32"/>
          <w:szCs w:val="32"/>
        </w:rPr>
      </w:pPr>
      <w:r w:rsidRPr="00DB267A">
        <w:rPr>
          <w:rFonts w:ascii="仿宋_GB2312" w:eastAsia="仿宋_GB2312" w:cstheme="minorBidi" w:hint="eastAsia"/>
          <w:b/>
          <w:kern w:val="2"/>
          <w:sz w:val="32"/>
          <w:szCs w:val="32"/>
        </w:rPr>
        <w:t>监控视频汇聚项目</w:t>
      </w:r>
      <w:r w:rsidR="00EF10D6">
        <w:rPr>
          <w:rFonts w:ascii="仿宋_GB2312" w:eastAsia="仿宋_GB2312" w:cstheme="minorBidi" w:hint="eastAsia"/>
          <w:b/>
          <w:kern w:val="2"/>
          <w:sz w:val="32"/>
          <w:szCs w:val="32"/>
        </w:rPr>
        <w:t>采购需求</w:t>
      </w:r>
    </w:p>
    <w:p w:rsidR="00672077" w:rsidRDefault="00EF10D6">
      <w:pPr>
        <w:widowControl w:val="0"/>
        <w:spacing w:line="560" w:lineRule="exact"/>
        <w:jc w:val="center"/>
        <w:rPr>
          <w:rFonts w:ascii="仿宋_GB2312" w:eastAsia="仿宋_GB2312" w:cstheme="minorBidi"/>
          <w:b/>
          <w:kern w:val="2"/>
          <w:sz w:val="28"/>
          <w:szCs w:val="32"/>
        </w:rPr>
      </w:pPr>
      <w:r>
        <w:rPr>
          <w:rFonts w:ascii="仿宋_GB2312" w:eastAsia="仿宋_GB2312" w:cstheme="minorBidi" w:hint="eastAsia"/>
          <w:b/>
          <w:kern w:val="2"/>
          <w:sz w:val="28"/>
          <w:szCs w:val="32"/>
        </w:rPr>
        <w:t>（项目编码：</w:t>
      </w:r>
      <w:r w:rsidR="00DB267A" w:rsidRPr="00DB267A">
        <w:rPr>
          <w:rFonts w:ascii="仿宋_GB2312" w:eastAsia="仿宋_GB2312" w:cstheme="minorBidi"/>
          <w:b/>
          <w:kern w:val="2"/>
          <w:sz w:val="28"/>
          <w:szCs w:val="32"/>
        </w:rPr>
        <w:t>NFYKDSZKQ-XXH-HW-JKSPHJ-20240416003</w:t>
      </w:r>
      <w:r>
        <w:rPr>
          <w:rFonts w:ascii="仿宋_GB2312" w:eastAsia="仿宋_GB2312" w:cstheme="minorBidi" w:hint="eastAsia"/>
          <w:b/>
          <w:kern w:val="2"/>
          <w:sz w:val="28"/>
          <w:szCs w:val="32"/>
        </w:rPr>
        <w:t>）</w:t>
      </w:r>
    </w:p>
    <w:tbl>
      <w:tblPr>
        <w:tblW w:w="10158"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3"/>
        <w:gridCol w:w="6107"/>
        <w:gridCol w:w="2116"/>
        <w:gridCol w:w="1152"/>
      </w:tblGrid>
      <w:tr w:rsidR="00672077" w:rsidTr="00BA0B8C">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b/>
                <w:bCs/>
              </w:rPr>
              <w:t>项目名称</w:t>
            </w:r>
          </w:p>
        </w:tc>
        <w:tc>
          <w:tcPr>
            <w:tcW w:w="6107" w:type="dxa"/>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南方医科大学深圳口腔医院（坪山）</w:t>
            </w:r>
            <w:r w:rsidR="00DB267A" w:rsidRPr="00DB267A">
              <w:rPr>
                <w:rFonts w:asciiTheme="minorEastAsia" w:eastAsiaTheme="minorEastAsia" w:hAnsiTheme="minorEastAsia" w:hint="eastAsia"/>
              </w:rPr>
              <w:t>监控视频汇聚项目</w:t>
            </w:r>
          </w:p>
        </w:tc>
        <w:tc>
          <w:tcPr>
            <w:tcW w:w="2116"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rPr>
            </w:pPr>
            <w:r>
              <w:rPr>
                <w:rFonts w:asciiTheme="minorEastAsia" w:eastAsiaTheme="minorEastAsia" w:hAnsiTheme="minorEastAsia"/>
                <w:b/>
                <w:bCs/>
              </w:rPr>
              <w:t>是否预选项目</w:t>
            </w:r>
          </w:p>
        </w:tc>
        <w:tc>
          <w:tcPr>
            <w:tcW w:w="1152" w:type="dxa"/>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否</w:t>
            </w:r>
          </w:p>
        </w:tc>
      </w:tr>
      <w:tr w:rsidR="00672077" w:rsidTr="00BA0B8C">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b/>
                <w:bCs/>
              </w:rPr>
              <w:t>采购人名称</w:t>
            </w:r>
          </w:p>
        </w:tc>
        <w:tc>
          <w:tcPr>
            <w:tcW w:w="6107" w:type="dxa"/>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南方医科大学深圳口腔医院（坪山）</w:t>
            </w:r>
          </w:p>
        </w:tc>
        <w:tc>
          <w:tcPr>
            <w:tcW w:w="2116"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rPr>
            </w:pPr>
            <w:r>
              <w:rPr>
                <w:rFonts w:asciiTheme="minorEastAsia" w:eastAsiaTheme="minorEastAsia" w:hAnsiTheme="minorEastAsia"/>
                <w:b/>
                <w:bCs/>
              </w:rPr>
              <w:t>采购方式</w:t>
            </w:r>
          </w:p>
        </w:tc>
        <w:tc>
          <w:tcPr>
            <w:tcW w:w="1152" w:type="dxa"/>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院内采购</w:t>
            </w:r>
          </w:p>
        </w:tc>
      </w:tr>
      <w:tr w:rsidR="00672077">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b/>
                <w:bCs/>
              </w:rPr>
              <w:t>预算限额（元）</w:t>
            </w:r>
          </w:p>
        </w:tc>
        <w:tc>
          <w:tcPr>
            <w:tcW w:w="9375" w:type="dxa"/>
            <w:gridSpan w:val="3"/>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sidRPr="00AB4B1A">
              <w:rPr>
                <w:rFonts w:asciiTheme="minorEastAsia" w:eastAsiaTheme="minorEastAsia" w:hAnsiTheme="minorEastAsia"/>
              </w:rPr>
              <w:t>预算</w:t>
            </w:r>
            <w:r w:rsidRPr="00AB4B1A">
              <w:rPr>
                <w:rFonts w:asciiTheme="minorEastAsia" w:eastAsiaTheme="minorEastAsia" w:hAnsiTheme="minorEastAsia" w:hint="eastAsia"/>
              </w:rPr>
              <w:t>30000.00元</w:t>
            </w:r>
          </w:p>
        </w:tc>
      </w:tr>
      <w:tr w:rsidR="00672077">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b/>
                <w:bCs/>
              </w:rPr>
              <w:t>项目背景</w:t>
            </w:r>
          </w:p>
        </w:tc>
        <w:tc>
          <w:tcPr>
            <w:tcW w:w="9375" w:type="dxa"/>
            <w:gridSpan w:val="3"/>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ind w:firstLineChars="200" w:firstLine="480"/>
              <w:rPr>
                <w:rFonts w:asciiTheme="minorEastAsia" w:eastAsiaTheme="minorEastAsia" w:hAnsiTheme="minorEastAsia"/>
              </w:rPr>
            </w:pPr>
            <w:r>
              <w:rPr>
                <w:rFonts w:asciiTheme="minorEastAsia" w:eastAsiaTheme="minorEastAsia" w:hAnsiTheme="minorEastAsia"/>
              </w:rPr>
              <w:t>2024</w:t>
            </w:r>
            <w:r>
              <w:rPr>
                <w:rFonts w:asciiTheme="minorEastAsia" w:eastAsiaTheme="minorEastAsia" w:hAnsiTheme="minorEastAsia" w:hint="eastAsia"/>
              </w:rPr>
              <w:t>年深圳市</w:t>
            </w:r>
            <w:proofErr w:type="gramStart"/>
            <w:r>
              <w:rPr>
                <w:rFonts w:asciiTheme="minorEastAsia" w:eastAsiaTheme="minorEastAsia" w:hAnsiTheme="minorEastAsia" w:hint="eastAsia"/>
              </w:rPr>
              <w:t>卫健委新</w:t>
            </w:r>
            <w:proofErr w:type="gramEnd"/>
            <w:r>
              <w:rPr>
                <w:rFonts w:asciiTheme="minorEastAsia" w:eastAsiaTheme="minorEastAsia" w:hAnsiTheme="minorEastAsia" w:hint="eastAsia"/>
              </w:rPr>
              <w:t>建设了一套应急指挥系统，其中涉及到</w:t>
            </w:r>
            <w:proofErr w:type="gramStart"/>
            <w:r>
              <w:rPr>
                <w:rFonts w:asciiTheme="minorEastAsia" w:eastAsiaTheme="minorEastAsia" w:hAnsiTheme="minorEastAsia" w:hint="eastAsia"/>
              </w:rPr>
              <w:t>将委属单位</w:t>
            </w:r>
            <w:proofErr w:type="gramEnd"/>
            <w:r>
              <w:rPr>
                <w:rFonts w:asciiTheme="minorEastAsia" w:eastAsiaTheme="minorEastAsia" w:hAnsiTheme="minorEastAsia" w:hint="eastAsia"/>
              </w:rPr>
              <w:t>（医院）的监控视频汇聚到深圳市卫健委，便于深圳市</w:t>
            </w:r>
            <w:proofErr w:type="gramStart"/>
            <w:r>
              <w:rPr>
                <w:rFonts w:asciiTheme="minorEastAsia" w:eastAsiaTheme="minorEastAsia" w:hAnsiTheme="minorEastAsia" w:hint="eastAsia"/>
              </w:rPr>
              <w:t>卫健委应急</w:t>
            </w:r>
            <w:proofErr w:type="gramEnd"/>
            <w:r>
              <w:rPr>
                <w:rFonts w:asciiTheme="minorEastAsia" w:eastAsiaTheme="minorEastAsia" w:hAnsiTheme="minorEastAsia" w:hint="eastAsia"/>
              </w:rPr>
              <w:t>指挥调度，在2</w:t>
            </w:r>
            <w:r>
              <w:rPr>
                <w:rFonts w:asciiTheme="minorEastAsia" w:eastAsiaTheme="minorEastAsia" w:hAnsiTheme="minorEastAsia"/>
              </w:rPr>
              <w:t>02</w:t>
            </w:r>
            <w:r>
              <w:rPr>
                <w:rFonts w:asciiTheme="minorEastAsia" w:eastAsiaTheme="minorEastAsia" w:hAnsiTheme="minorEastAsia" w:hint="eastAsia"/>
              </w:rPr>
              <w:t>5年1月1</w:t>
            </w:r>
            <w:r>
              <w:rPr>
                <w:rFonts w:asciiTheme="minorEastAsia" w:eastAsiaTheme="minorEastAsia" w:hAnsiTheme="minorEastAsia"/>
              </w:rPr>
              <w:t>5</w:t>
            </w:r>
            <w:r>
              <w:rPr>
                <w:rFonts w:asciiTheme="minorEastAsia" w:eastAsiaTheme="minorEastAsia" w:hAnsiTheme="minorEastAsia" w:hint="eastAsia"/>
              </w:rPr>
              <w:t>号，深圳市</w:t>
            </w:r>
            <w:proofErr w:type="gramStart"/>
            <w:r>
              <w:rPr>
                <w:rFonts w:asciiTheme="minorEastAsia" w:eastAsiaTheme="minorEastAsia" w:hAnsiTheme="minorEastAsia" w:hint="eastAsia"/>
              </w:rPr>
              <w:t>卫健委已经</w:t>
            </w:r>
            <w:proofErr w:type="gramEnd"/>
            <w:r>
              <w:rPr>
                <w:rFonts w:asciiTheme="minorEastAsia" w:eastAsiaTheme="minorEastAsia" w:hAnsiTheme="minorEastAsia" w:hint="eastAsia"/>
              </w:rPr>
              <w:t>明确发文，要求</w:t>
            </w:r>
            <w:proofErr w:type="gramStart"/>
            <w:r>
              <w:rPr>
                <w:rFonts w:asciiTheme="minorEastAsia" w:eastAsiaTheme="minorEastAsia" w:hAnsiTheme="minorEastAsia" w:hint="eastAsia"/>
              </w:rPr>
              <w:t>各委属单位</w:t>
            </w:r>
            <w:proofErr w:type="gramEnd"/>
            <w:r>
              <w:rPr>
                <w:rFonts w:asciiTheme="minorEastAsia" w:eastAsiaTheme="minorEastAsia" w:hAnsiTheme="minorEastAsia" w:hint="eastAsia"/>
              </w:rPr>
              <w:t>（医院）须完成视频监控的对接和汇聚工作，在2</w:t>
            </w:r>
            <w:r>
              <w:rPr>
                <w:rFonts w:asciiTheme="minorEastAsia" w:eastAsiaTheme="minorEastAsia" w:hAnsiTheme="minorEastAsia"/>
              </w:rPr>
              <w:t>025</w:t>
            </w:r>
            <w:r>
              <w:rPr>
                <w:rFonts w:asciiTheme="minorEastAsia" w:eastAsiaTheme="minorEastAsia" w:hAnsiTheme="minorEastAsia" w:hint="eastAsia"/>
              </w:rPr>
              <w:t>年3月2</w:t>
            </w:r>
            <w:r>
              <w:rPr>
                <w:rFonts w:asciiTheme="minorEastAsia" w:eastAsiaTheme="minorEastAsia" w:hAnsiTheme="minorEastAsia"/>
              </w:rPr>
              <w:t>4</w:t>
            </w:r>
            <w:r>
              <w:rPr>
                <w:rFonts w:asciiTheme="minorEastAsia" w:eastAsiaTheme="minorEastAsia" w:hAnsiTheme="minorEastAsia" w:hint="eastAsia"/>
              </w:rPr>
              <w:t>号，深圳市</w:t>
            </w:r>
            <w:proofErr w:type="gramStart"/>
            <w:r>
              <w:rPr>
                <w:rFonts w:asciiTheme="minorEastAsia" w:eastAsiaTheme="minorEastAsia" w:hAnsiTheme="minorEastAsia" w:hint="eastAsia"/>
              </w:rPr>
              <w:t>卫健委组织各委属单位</w:t>
            </w:r>
            <w:proofErr w:type="gramEnd"/>
            <w:r>
              <w:rPr>
                <w:rFonts w:asciiTheme="minorEastAsia" w:eastAsiaTheme="minorEastAsia" w:hAnsiTheme="minorEastAsia" w:hint="eastAsia"/>
              </w:rPr>
              <w:t>（医院）开展了项目推进会，明确要求在</w:t>
            </w:r>
            <w:proofErr w:type="gramStart"/>
            <w:r>
              <w:rPr>
                <w:rFonts w:asciiTheme="minorEastAsia" w:eastAsiaTheme="minorEastAsia" w:hAnsiTheme="minorEastAsia" w:hint="eastAsia"/>
              </w:rPr>
              <w:t>2</w:t>
            </w:r>
            <w:r>
              <w:rPr>
                <w:rFonts w:asciiTheme="minorEastAsia" w:eastAsiaTheme="minorEastAsia" w:hAnsiTheme="minorEastAsia"/>
              </w:rPr>
              <w:t>025</w:t>
            </w:r>
            <w:r>
              <w:rPr>
                <w:rFonts w:asciiTheme="minorEastAsia" w:eastAsiaTheme="minorEastAsia" w:hAnsiTheme="minorEastAsia" w:hint="eastAsia"/>
              </w:rPr>
              <w:t>年4月2</w:t>
            </w:r>
            <w:r>
              <w:rPr>
                <w:rFonts w:asciiTheme="minorEastAsia" w:eastAsiaTheme="minorEastAsia" w:hAnsiTheme="minorEastAsia"/>
              </w:rPr>
              <w:t>1</w:t>
            </w:r>
            <w:r>
              <w:rPr>
                <w:rFonts w:asciiTheme="minorEastAsia" w:eastAsiaTheme="minorEastAsia" w:hAnsiTheme="minorEastAsia" w:hint="eastAsia"/>
              </w:rPr>
              <w:t>号须完成</w:t>
            </w:r>
            <w:proofErr w:type="gramEnd"/>
            <w:r>
              <w:rPr>
                <w:rFonts w:asciiTheme="minorEastAsia" w:eastAsiaTheme="minorEastAsia" w:hAnsiTheme="minorEastAsia" w:hint="eastAsia"/>
              </w:rPr>
              <w:t>视频监控的对接和汇聚工作。</w:t>
            </w:r>
          </w:p>
        </w:tc>
      </w:tr>
      <w:tr w:rsidR="00672077">
        <w:trPr>
          <w:trHeight w:val="4630"/>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hint="eastAsia"/>
                <w:b/>
                <w:bCs/>
              </w:rPr>
              <w:t>资格性审查要求</w:t>
            </w:r>
          </w:p>
        </w:tc>
        <w:tc>
          <w:tcPr>
            <w:tcW w:w="9375" w:type="dxa"/>
            <w:gridSpan w:val="3"/>
            <w:tcBorders>
              <w:top w:val="single" w:sz="4" w:space="0" w:color="auto"/>
              <w:left w:val="single" w:sz="4" w:space="0" w:color="auto"/>
              <w:bottom w:val="single" w:sz="4" w:space="0" w:color="auto"/>
              <w:right w:val="single" w:sz="4" w:space="0" w:color="auto"/>
            </w:tcBorders>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（1）报价人必须具有独立法人资格（提供营业执照原件</w:t>
            </w:r>
            <w:proofErr w:type="gramStart"/>
            <w:r>
              <w:rPr>
                <w:rFonts w:asciiTheme="minorEastAsia" w:eastAsiaTheme="minorEastAsia" w:hAnsiTheme="minorEastAsia" w:hint="eastAsia"/>
              </w:rPr>
              <w:t>扫描件并加盖</w:t>
            </w:r>
            <w:proofErr w:type="gramEnd"/>
            <w:r>
              <w:rPr>
                <w:rFonts w:asciiTheme="minorEastAsia" w:eastAsiaTheme="minorEastAsia" w:hAnsiTheme="minorEastAsia" w:hint="eastAsia"/>
              </w:rPr>
              <w:t>报价人公章）。</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（2）本项目不接受联合体报价，不允许分包、转包，不接受报价人选用进口产品参与报价(由报价人在《政府采购报价及履约承诺函》中做出声明）。</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（3）报价人近三年内无行贿犯罪记录（由报价人在《政府采购报价及履约承诺函》中做出声明）。</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（4）参与本项目的报价人未被列入“信用中国”网站(www.creditchina.gov.cn)以下情形之一（由报价人提供“信用中国”网站记录失信被执行人名单查询截图）：</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①记录失信被执行人；②重大税收违法案件当事人名单；③政府采购严重违法失信行为记录名单。</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（5）实质性响应报价文件中“</w:t>
            </w:r>
            <w:r>
              <w:rPr>
                <w:rFonts w:asciiTheme="minorEastAsia" w:eastAsiaTheme="minorEastAsia" w:hAnsiTheme="minorEastAsia" w:hint="eastAsia"/>
                <w:color w:val="000000"/>
              </w:rPr>
              <w:sym w:font="Wingdings 3" w:char="F070"/>
            </w:r>
            <w:r>
              <w:rPr>
                <w:rFonts w:asciiTheme="minorEastAsia" w:eastAsiaTheme="minorEastAsia" w:hAnsiTheme="minorEastAsia" w:hint="eastAsia"/>
              </w:rPr>
              <w:t>”号条款的技术、商务要求：报价方案不得对实质性技术与商务的（即标注“</w:t>
            </w:r>
            <w:r>
              <w:rPr>
                <w:rFonts w:asciiTheme="minorEastAsia" w:eastAsiaTheme="minorEastAsia" w:hAnsiTheme="minorEastAsia" w:hint="eastAsia"/>
                <w:color w:val="000000"/>
              </w:rPr>
              <w:sym w:font="Wingdings 3" w:char="F070"/>
            </w:r>
            <w:r>
              <w:rPr>
                <w:rFonts w:asciiTheme="minorEastAsia" w:eastAsiaTheme="minorEastAsia" w:hAnsiTheme="minorEastAsia" w:hint="eastAsia"/>
              </w:rPr>
              <w:t>”号条款）条款产生偏离，否则视为不满足项目的实质性要求，在建设过程中将会严格对标。</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（6）参与本项目的投标人不存在被有关部门禁止参与政府采购活动且在有效期内的情况（由投标人在《政府采购投标及履约承诺函》中做出声明）。</w:t>
            </w:r>
          </w:p>
        </w:tc>
      </w:tr>
      <w:tr w:rsidR="00672077">
        <w:trPr>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hint="eastAsia"/>
                <w:b/>
                <w:bCs/>
              </w:rPr>
              <w:t>报价人业绩情况</w:t>
            </w:r>
          </w:p>
        </w:tc>
        <w:tc>
          <w:tcPr>
            <w:tcW w:w="9375" w:type="dxa"/>
            <w:gridSpan w:val="3"/>
            <w:tcBorders>
              <w:top w:val="single" w:sz="4" w:space="0" w:color="auto"/>
              <w:left w:val="single" w:sz="4" w:space="0" w:color="auto"/>
              <w:bottom w:val="single" w:sz="4" w:space="0" w:color="auto"/>
              <w:right w:val="single" w:sz="4" w:space="0" w:color="auto"/>
            </w:tcBorders>
            <w:vAlign w:val="center"/>
          </w:tcPr>
          <w:p w:rsidR="00672077" w:rsidRDefault="00BA0B8C" w:rsidP="00BA0B8C">
            <w:pPr>
              <w:spacing w:line="320" w:lineRule="exact"/>
              <w:rPr>
                <w:rFonts w:asciiTheme="minorEastAsia" w:eastAsiaTheme="minorEastAsia" w:hAnsiTheme="minorEastAsia"/>
              </w:rPr>
            </w:pPr>
            <w:r>
              <w:rPr>
                <w:rFonts w:asciiTheme="minorEastAsia" w:eastAsiaTheme="minorEastAsia" w:hAnsiTheme="minorEastAsia" w:hint="eastAsia"/>
              </w:rPr>
              <w:t>2024年4月至2025年4月（以合同签订时间为准）有相关业绩的</w:t>
            </w:r>
            <w:r w:rsidR="00EF10D6">
              <w:rPr>
                <w:rFonts w:asciiTheme="minorEastAsia" w:eastAsiaTheme="minorEastAsia" w:hAnsiTheme="minorEastAsia" w:hint="eastAsia"/>
              </w:rPr>
              <w:t>报价人</w:t>
            </w:r>
            <w:r>
              <w:rPr>
                <w:rFonts w:asciiTheme="minorEastAsia" w:eastAsiaTheme="minorEastAsia" w:hAnsiTheme="minorEastAsia" w:hint="eastAsia"/>
              </w:rPr>
              <w:t>优先考虑，</w:t>
            </w:r>
            <w:r w:rsidR="00EF10D6">
              <w:rPr>
                <w:rFonts w:asciiTheme="minorEastAsia" w:eastAsiaTheme="minorEastAsia" w:hAnsiTheme="minorEastAsia" w:hint="eastAsia"/>
              </w:rPr>
              <w:t>要求提供至少三个</w:t>
            </w:r>
            <w:r>
              <w:rPr>
                <w:rFonts w:asciiTheme="minorEastAsia" w:eastAsiaTheme="minorEastAsia" w:hAnsiTheme="minorEastAsia" w:hint="eastAsia"/>
              </w:rPr>
              <w:t>类似</w:t>
            </w:r>
            <w:r w:rsidR="00E63F75">
              <w:rPr>
                <w:rFonts w:asciiTheme="minorEastAsia" w:eastAsiaTheme="minorEastAsia" w:hAnsiTheme="minorEastAsia" w:hint="eastAsia"/>
              </w:rPr>
              <w:t>项目业绩，提供关键合同页。</w:t>
            </w:r>
          </w:p>
        </w:tc>
      </w:tr>
      <w:tr w:rsidR="00672077">
        <w:trPr>
          <w:trHeight w:val="335"/>
          <w:tblCellSpacing w:w="0" w:type="dxa"/>
          <w:jc w:val="center"/>
        </w:trPr>
        <w:tc>
          <w:tcPr>
            <w:tcW w:w="783" w:type="dxa"/>
            <w:tcBorders>
              <w:top w:val="single" w:sz="4" w:space="0" w:color="auto"/>
              <w:left w:val="single" w:sz="4" w:space="0" w:color="auto"/>
              <w:bottom w:val="single" w:sz="4" w:space="0" w:color="auto"/>
              <w:right w:val="single" w:sz="4" w:space="0" w:color="auto"/>
            </w:tcBorders>
            <w:vAlign w:val="center"/>
          </w:tcPr>
          <w:p w:rsidR="00672077" w:rsidRDefault="00EF10D6">
            <w:pPr>
              <w:spacing w:before="100" w:beforeAutospacing="1" w:after="100" w:afterAutospacing="1" w:line="320" w:lineRule="exact"/>
              <w:rPr>
                <w:rFonts w:asciiTheme="minorEastAsia" w:eastAsiaTheme="minorEastAsia" w:hAnsiTheme="minorEastAsia"/>
                <w:b/>
                <w:bCs/>
              </w:rPr>
            </w:pPr>
            <w:r>
              <w:rPr>
                <w:rFonts w:asciiTheme="minorEastAsia" w:eastAsiaTheme="minorEastAsia" w:hAnsiTheme="minorEastAsia" w:hint="eastAsia"/>
                <w:b/>
                <w:bCs/>
              </w:rPr>
              <w:t>货物清单及总体技术要求</w:t>
            </w:r>
          </w:p>
        </w:tc>
        <w:tc>
          <w:tcPr>
            <w:tcW w:w="9375" w:type="dxa"/>
            <w:gridSpan w:val="3"/>
            <w:tcBorders>
              <w:top w:val="single" w:sz="4" w:space="0" w:color="auto"/>
              <w:bottom w:val="single" w:sz="4" w:space="0" w:color="auto"/>
              <w:right w:val="single" w:sz="4" w:space="0" w:color="auto"/>
            </w:tcBorders>
            <w:vAlign w:val="center"/>
          </w:tcPr>
          <w:tbl>
            <w:tblPr>
              <w:tblStyle w:val="ab"/>
              <w:tblW w:w="0" w:type="auto"/>
              <w:jc w:val="center"/>
              <w:tblLook w:val="04A0" w:firstRow="1" w:lastRow="0" w:firstColumn="1" w:lastColumn="0" w:noHBand="0" w:noVBand="1"/>
            </w:tblPr>
            <w:tblGrid>
              <w:gridCol w:w="742"/>
              <w:gridCol w:w="835"/>
              <w:gridCol w:w="5905"/>
              <w:gridCol w:w="562"/>
              <w:gridCol w:w="576"/>
              <w:gridCol w:w="690"/>
            </w:tblGrid>
            <w:tr w:rsidR="00672077">
              <w:trPr>
                <w:trHeight w:val="335"/>
                <w:jc w:val="center"/>
              </w:trPr>
              <w:tc>
                <w:tcPr>
                  <w:tcW w:w="742"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序号</w:t>
                  </w:r>
                </w:p>
              </w:tc>
              <w:tc>
                <w:tcPr>
                  <w:tcW w:w="835"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名称</w:t>
                  </w:r>
                </w:p>
              </w:tc>
              <w:tc>
                <w:tcPr>
                  <w:tcW w:w="5905"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主要参数要求</w:t>
                  </w:r>
                </w:p>
              </w:tc>
              <w:tc>
                <w:tcPr>
                  <w:tcW w:w="562"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单位</w:t>
                  </w:r>
                </w:p>
              </w:tc>
              <w:tc>
                <w:tcPr>
                  <w:tcW w:w="576"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数量</w:t>
                  </w:r>
                </w:p>
              </w:tc>
              <w:tc>
                <w:tcPr>
                  <w:tcW w:w="690" w:type="dxa"/>
                  <w:shd w:val="solid" w:color="4F81BD" w:themeColor="accent1" w:fill="auto"/>
                  <w:vAlign w:val="center"/>
                </w:tcPr>
                <w:p w:rsidR="00672077" w:rsidRDefault="00EF10D6">
                  <w:pPr>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备注</w:t>
                  </w:r>
                </w:p>
              </w:tc>
            </w:tr>
            <w:tr w:rsidR="00672077">
              <w:trPr>
                <w:trHeight w:val="335"/>
                <w:jc w:val="center"/>
              </w:trPr>
              <w:tc>
                <w:tcPr>
                  <w:tcW w:w="742" w:type="dxa"/>
                  <w:vMerge w:val="restart"/>
                  <w:shd w:val="clear" w:color="auto" w:fill="auto"/>
                  <w:vAlign w:val="center"/>
                </w:tcPr>
                <w:p w:rsidR="00672077" w:rsidRDefault="00EF10D6">
                  <w:pPr>
                    <w:jc w:val="center"/>
                    <w:rPr>
                      <w:rFonts w:asciiTheme="minorEastAsia" w:eastAsiaTheme="minorEastAsia" w:hAnsiTheme="minorEastAsia"/>
                    </w:rPr>
                  </w:pPr>
                  <w:bookmarkStart w:id="0" w:name="_Hlk164700849"/>
                  <w:r>
                    <w:rPr>
                      <w:rFonts w:asciiTheme="minorEastAsia" w:eastAsiaTheme="minorEastAsia" w:hAnsiTheme="minorEastAsia"/>
                    </w:rPr>
                    <w:t>1</w:t>
                  </w:r>
                </w:p>
              </w:tc>
              <w:tc>
                <w:tcPr>
                  <w:tcW w:w="835" w:type="dxa"/>
                  <w:vMerge w:val="restart"/>
                  <w:shd w:val="clear" w:color="auto" w:fill="auto"/>
                  <w:vAlign w:val="center"/>
                </w:tcPr>
                <w:p w:rsidR="00672077" w:rsidRDefault="00EF10D6" w:rsidP="0081033C">
                  <w:pPr>
                    <w:rPr>
                      <w:rFonts w:asciiTheme="minorEastAsia" w:eastAsiaTheme="minorEastAsia" w:hAnsiTheme="minorEastAsia"/>
                    </w:rPr>
                  </w:pPr>
                  <w:bookmarkStart w:id="1" w:name="OLE_LINK1"/>
                  <w:bookmarkStart w:id="2" w:name="OLE_LINK2"/>
                  <w:bookmarkStart w:id="3" w:name="_GoBack"/>
                  <w:r>
                    <w:rPr>
                      <w:rFonts w:asciiTheme="minorEastAsia" w:eastAsiaTheme="minorEastAsia" w:hAnsiTheme="minorEastAsia" w:hint="eastAsia"/>
                    </w:rPr>
                    <w:t>智慧医疗综合管理</w:t>
                  </w:r>
                  <w:r w:rsidR="00421782">
                    <w:rPr>
                      <w:rFonts w:asciiTheme="minorEastAsia" w:eastAsiaTheme="minorEastAsia" w:hAnsiTheme="minorEastAsia" w:hint="eastAsia"/>
                    </w:rPr>
                    <w:t>平台</w:t>
                  </w:r>
                  <w:r w:rsidR="0081033C">
                    <w:rPr>
                      <w:rFonts w:asciiTheme="minorEastAsia" w:eastAsiaTheme="minorEastAsia" w:hAnsiTheme="minorEastAsia" w:hint="eastAsia"/>
                    </w:rPr>
                    <w:t>服务</w:t>
                  </w:r>
                  <w:r w:rsidR="0081033C">
                    <w:rPr>
                      <w:rFonts w:asciiTheme="minorEastAsia" w:eastAsiaTheme="minorEastAsia" w:hAnsiTheme="minorEastAsia" w:hint="eastAsia"/>
                    </w:rPr>
                    <w:lastRenderedPageBreak/>
                    <w:t>器</w:t>
                  </w:r>
                  <w:bookmarkEnd w:id="1"/>
                  <w:bookmarkEnd w:id="2"/>
                  <w:bookmarkEnd w:id="3"/>
                </w:p>
              </w:tc>
              <w:tc>
                <w:tcPr>
                  <w:tcW w:w="5905" w:type="dxa"/>
                  <w:shd w:val="clear" w:color="auto" w:fill="auto"/>
                  <w:vAlign w:val="center"/>
                </w:tcPr>
                <w:p w:rsidR="00672077" w:rsidRDefault="00EF10D6" w:rsidP="00DB267A">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lastRenderedPageBreak/>
                    <w:t>尺寸：</w:t>
                  </w:r>
                  <w:r w:rsidR="00B64641">
                    <w:rPr>
                      <w:rFonts w:asciiTheme="minorEastAsia" w:hAnsiTheme="minorEastAsia" w:hint="eastAsia"/>
                    </w:rPr>
                    <w:t>≥</w:t>
                  </w:r>
                  <w:r>
                    <w:rPr>
                      <w:rFonts w:asciiTheme="minorEastAsia" w:eastAsiaTheme="minorEastAsia" w:hAnsiTheme="minorEastAsia"/>
                    </w:rPr>
                    <w:t>2U机架式服务器机箱</w:t>
                  </w:r>
                </w:p>
              </w:tc>
              <w:tc>
                <w:tcPr>
                  <w:tcW w:w="562" w:type="dxa"/>
                  <w:vMerge w:val="restart"/>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hint="eastAsia"/>
                      <w:color w:val="000000"/>
                    </w:rPr>
                    <w:t>台</w:t>
                  </w:r>
                </w:p>
              </w:tc>
              <w:tc>
                <w:tcPr>
                  <w:tcW w:w="576" w:type="dxa"/>
                  <w:vMerge w:val="restart"/>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color w:val="000000"/>
                    </w:rPr>
                    <w:t>1</w:t>
                  </w:r>
                </w:p>
              </w:tc>
              <w:tc>
                <w:tcPr>
                  <w:tcW w:w="690" w:type="dxa"/>
                  <w:vMerge w:val="restart"/>
                  <w:shd w:val="clear" w:color="auto" w:fill="auto"/>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color w:val="000000"/>
                    </w:rPr>
                    <w:t xml:space="preserve">　</w:t>
                  </w:r>
                </w:p>
              </w:tc>
            </w:tr>
            <w:bookmarkEnd w:id="0"/>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B64641">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处理器：</w:t>
                  </w:r>
                  <w:r w:rsidR="00B64641">
                    <w:rPr>
                      <w:rFonts w:asciiTheme="minorEastAsia" w:hAnsiTheme="minorEastAsia" w:hint="eastAsia"/>
                    </w:rPr>
                    <w:t>≥</w:t>
                  </w:r>
                  <w:r>
                    <w:rPr>
                      <w:rFonts w:asciiTheme="minorEastAsia" w:eastAsiaTheme="minorEastAsia" w:hAnsiTheme="minorEastAsia"/>
                    </w:rPr>
                    <w:t>1个ARM</w:t>
                  </w:r>
                  <w:r w:rsidR="00B64641">
                    <w:rPr>
                      <w:rFonts w:asciiTheme="minorEastAsia" w:eastAsiaTheme="minorEastAsia" w:hAnsiTheme="minorEastAsia" w:hint="eastAsia"/>
                    </w:rPr>
                    <w:t>架构</w:t>
                  </w:r>
                  <w:r>
                    <w:rPr>
                      <w:rFonts w:asciiTheme="minorEastAsia" w:eastAsiaTheme="minorEastAsia" w:hAnsiTheme="minorEastAsia"/>
                    </w:rPr>
                    <w:t xml:space="preserve"> CPU</w:t>
                  </w:r>
                  <w:r w:rsidR="00B64641">
                    <w:rPr>
                      <w:rFonts w:asciiTheme="minorEastAsia" w:hAnsiTheme="minorEastAsia" w:hint="eastAsia"/>
                    </w:rPr>
                    <w:t>≥</w:t>
                  </w:r>
                  <w:r>
                    <w:rPr>
                      <w:rFonts w:asciiTheme="minorEastAsia" w:eastAsiaTheme="minorEastAsia" w:hAnsiTheme="minorEastAsia"/>
                    </w:rPr>
                    <w:t>24核 2.4GHz</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内存：</w:t>
                  </w:r>
                  <w:r w:rsidR="0081033C">
                    <w:rPr>
                      <w:rFonts w:asciiTheme="minorEastAsia" w:eastAsiaTheme="minorEastAsia" w:hAnsiTheme="minorEastAsia" w:hint="eastAsia"/>
                    </w:rPr>
                    <w:t>配</w:t>
                  </w:r>
                  <w:r w:rsidR="00B64641">
                    <w:rPr>
                      <w:rFonts w:asciiTheme="minorEastAsia" w:hAnsiTheme="minorEastAsia" w:hint="eastAsia"/>
                    </w:rPr>
                    <w:t>≥</w:t>
                  </w:r>
                  <w:r>
                    <w:rPr>
                      <w:rFonts w:asciiTheme="minorEastAsia" w:eastAsiaTheme="minorEastAsia" w:hAnsiTheme="minorEastAsia"/>
                    </w:rPr>
                    <w:t>32G内存</w:t>
                  </w:r>
                  <w:r>
                    <w:rPr>
                      <w:rFonts w:asciiTheme="minorEastAsia" w:eastAsiaTheme="minorEastAsia" w:hAnsiTheme="minorEastAsia" w:hint="eastAsia"/>
                    </w:rPr>
                    <w:t>，</w:t>
                  </w:r>
                  <w:r w:rsidR="00B64641">
                    <w:rPr>
                      <w:rFonts w:asciiTheme="minorEastAsia" w:hAnsiTheme="minorEastAsia" w:hint="eastAsia"/>
                    </w:rPr>
                    <w:t>≥</w:t>
                  </w:r>
                  <w:r>
                    <w:rPr>
                      <w:rFonts w:asciiTheme="minorEastAsia" w:eastAsiaTheme="minorEastAsia" w:hAnsiTheme="minorEastAsia"/>
                    </w:rPr>
                    <w:t>4个DDR4 DIMM插槽</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硬盘：</w:t>
                  </w:r>
                  <w:r w:rsidR="0081033C">
                    <w:rPr>
                      <w:rFonts w:asciiTheme="minorEastAsia" w:eastAsiaTheme="minorEastAsia" w:hAnsiTheme="minorEastAsia" w:hint="eastAsia"/>
                    </w:rPr>
                    <w:t>配</w:t>
                  </w:r>
                  <w:r w:rsidR="0081033C">
                    <w:rPr>
                      <w:rFonts w:asciiTheme="minorEastAsia" w:hAnsiTheme="minorEastAsia" w:hint="eastAsia"/>
                    </w:rPr>
                    <w:t>≥</w:t>
                  </w:r>
                  <w:r>
                    <w:rPr>
                      <w:rFonts w:asciiTheme="minorEastAsia" w:eastAsiaTheme="minorEastAsia" w:hAnsiTheme="minorEastAsia"/>
                    </w:rPr>
                    <w:t>2块4T 3.5吋 SATA 热插拔机械硬盘，最大支持12块3.5吋/2.5</w:t>
                  </w:r>
                  <w:proofErr w:type="gramStart"/>
                  <w:r>
                    <w:rPr>
                      <w:rFonts w:asciiTheme="minorEastAsia" w:eastAsiaTheme="minorEastAsia" w:hAnsiTheme="minorEastAsia"/>
                    </w:rPr>
                    <w:t>吋的</w:t>
                  </w:r>
                  <w:proofErr w:type="gramEnd"/>
                  <w:r>
                    <w:rPr>
                      <w:rFonts w:asciiTheme="minorEastAsia" w:eastAsiaTheme="minorEastAsia" w:hAnsiTheme="minorEastAsia"/>
                    </w:rPr>
                    <w:t>SAS/SATA机械硬盘或固态硬盘</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电源：</w:t>
                  </w:r>
                  <w:r w:rsidR="0081033C">
                    <w:rPr>
                      <w:rFonts w:asciiTheme="minorEastAsia" w:eastAsiaTheme="minorEastAsia" w:hAnsiTheme="minorEastAsia" w:hint="eastAsia"/>
                    </w:rPr>
                    <w:t>配</w:t>
                  </w:r>
                  <w:r w:rsidR="0081033C">
                    <w:rPr>
                      <w:rFonts w:asciiTheme="minorEastAsia" w:hAnsiTheme="minorEastAsia" w:hint="eastAsia"/>
                    </w:rPr>
                    <w:t>≥</w:t>
                  </w:r>
                  <w:r>
                    <w:rPr>
                      <w:rFonts w:asciiTheme="minorEastAsia" w:eastAsiaTheme="minorEastAsia" w:hAnsiTheme="minorEastAsia"/>
                    </w:rPr>
                    <w:t>2个900W交流电源模块，支持1+1冗余；</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pPr>
                    <w:pStyle w:val="af1"/>
                    <w:numPr>
                      <w:ilvl w:val="0"/>
                      <w:numId w:val="1"/>
                    </w:numPr>
                    <w:ind w:firstLineChars="0"/>
                    <w:rPr>
                      <w:rFonts w:asciiTheme="minorEastAsia" w:eastAsiaTheme="minorEastAsia" w:hAnsiTheme="minorEastAsia"/>
                    </w:rPr>
                  </w:pPr>
                  <w:r>
                    <w:rPr>
                      <w:rFonts w:asciiTheme="minorEastAsia" w:eastAsiaTheme="minorEastAsia" w:hAnsiTheme="minorEastAsia" w:hint="eastAsia"/>
                    </w:rPr>
                    <w:t>风扇：</w:t>
                  </w:r>
                  <w:r w:rsidR="0081033C">
                    <w:rPr>
                      <w:rFonts w:asciiTheme="minorEastAsia" w:hAnsiTheme="minorEastAsia" w:hint="eastAsia"/>
                    </w:rPr>
                    <w:t>≥</w:t>
                  </w:r>
                  <w:r>
                    <w:rPr>
                      <w:rFonts w:asciiTheme="minorEastAsia" w:eastAsiaTheme="minorEastAsia" w:hAnsiTheme="minorEastAsia"/>
                    </w:rPr>
                    <w:t>4个热插拔风扇，</w:t>
                  </w:r>
                  <w:r>
                    <w:rPr>
                      <w:rFonts w:asciiTheme="minorEastAsia" w:eastAsiaTheme="minorEastAsia" w:hAnsiTheme="minorEastAsia" w:hint="eastAsia"/>
                    </w:rPr>
                    <w:t>支持</w:t>
                  </w:r>
                  <w:r>
                    <w:rPr>
                      <w:rFonts w:asciiTheme="minorEastAsia" w:eastAsiaTheme="minorEastAsia" w:hAnsiTheme="minorEastAsia"/>
                    </w:rPr>
                    <w:t>N+1冗余</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pPr>
                    <w:pStyle w:val="af1"/>
                    <w:numPr>
                      <w:ilvl w:val="0"/>
                      <w:numId w:val="1"/>
                    </w:numPr>
                    <w:ind w:firstLineChars="0"/>
                    <w:rPr>
                      <w:rFonts w:asciiTheme="minorEastAsia" w:eastAsiaTheme="minorEastAsia" w:hAnsiTheme="minorEastAsia"/>
                    </w:rPr>
                  </w:pPr>
                  <w:r>
                    <w:rPr>
                      <w:rFonts w:asciiTheme="minorEastAsia" w:eastAsiaTheme="minorEastAsia" w:hAnsiTheme="minorEastAsia"/>
                    </w:rPr>
                    <w:t>RAID卡：SAS3408无缓存，支持RAID 0,1,10</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认证：</w:t>
                  </w:r>
                  <w:r>
                    <w:rPr>
                      <w:rFonts w:asciiTheme="minorEastAsia" w:eastAsiaTheme="minorEastAsia" w:hAnsiTheme="minorEastAsia"/>
                    </w:rPr>
                    <w:t>CCC、节能</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jc w:val="cente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81033C">
                  <w:pPr>
                    <w:pStyle w:val="af1"/>
                    <w:numPr>
                      <w:ilvl w:val="0"/>
                      <w:numId w:val="1"/>
                    </w:numPr>
                    <w:ind w:leftChars="-8" w:left="-19" w:firstLineChars="42" w:firstLine="101"/>
                    <w:rPr>
                      <w:rFonts w:asciiTheme="minorEastAsia" w:eastAsiaTheme="minorEastAsia" w:hAnsiTheme="minorEastAsia"/>
                    </w:rPr>
                  </w:pPr>
                  <w:r>
                    <w:rPr>
                      <w:rFonts w:asciiTheme="minorEastAsia" w:eastAsiaTheme="minorEastAsia" w:hAnsiTheme="minorEastAsia" w:hint="eastAsia"/>
                    </w:rPr>
                    <w:t>国产化服务器，</w:t>
                  </w:r>
                  <w:r w:rsidR="0081033C">
                    <w:rPr>
                      <w:rFonts w:asciiTheme="minorEastAsia" w:eastAsiaTheme="minorEastAsia" w:hAnsiTheme="minorEastAsia" w:hint="eastAsia"/>
                    </w:rPr>
                    <w:t>提供国产系统，如</w:t>
                  </w:r>
                  <w:r>
                    <w:rPr>
                      <w:rFonts w:asciiTheme="minorEastAsia" w:eastAsiaTheme="minorEastAsia" w:hAnsiTheme="minorEastAsia" w:hint="eastAsia"/>
                    </w:rPr>
                    <w:t>鲲鹏</w:t>
                  </w:r>
                  <w:r w:rsidR="0081033C">
                    <w:rPr>
                      <w:rFonts w:asciiTheme="minorEastAsia" w:eastAsiaTheme="minorEastAsia" w:hAnsiTheme="minorEastAsia" w:hint="eastAsia"/>
                    </w:rPr>
                    <w:t>、</w:t>
                  </w:r>
                  <w:r>
                    <w:rPr>
                      <w:rFonts w:asciiTheme="minorEastAsia" w:eastAsiaTheme="minorEastAsia" w:hAnsiTheme="minorEastAsia"/>
                    </w:rPr>
                    <w:t>欧拉系统</w:t>
                  </w:r>
                  <w:r w:rsidR="0081033C">
                    <w:rPr>
                      <w:rFonts w:asciiTheme="minorEastAsia" w:eastAsiaTheme="minorEastAsia" w:hAnsiTheme="minorEastAsia" w:hint="eastAsia"/>
                    </w:rPr>
                    <w:t>等</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val="restart"/>
                  <w:shd w:val="clear" w:color="auto" w:fill="auto"/>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rPr>
                    <w:t>2</w:t>
                  </w:r>
                </w:p>
              </w:tc>
              <w:tc>
                <w:tcPr>
                  <w:tcW w:w="835" w:type="dxa"/>
                  <w:vMerge w:val="restart"/>
                  <w:shd w:val="clear" w:color="auto" w:fill="auto"/>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智慧医疗综合管理平台(软件）</w:t>
                  </w:r>
                </w:p>
              </w:tc>
              <w:tc>
                <w:tcPr>
                  <w:tcW w:w="5905" w:type="dxa"/>
                  <w:shd w:val="clear" w:color="auto" w:fill="auto"/>
                  <w:vAlign w:val="center"/>
                </w:tcPr>
                <w:p w:rsidR="00672077" w:rsidRDefault="00EF10D6" w:rsidP="0081033C">
                  <w:pPr>
                    <w:pStyle w:val="af1"/>
                    <w:numPr>
                      <w:ilvl w:val="0"/>
                      <w:numId w:val="2"/>
                    </w:numPr>
                    <w:ind w:leftChars="-7" w:left="0" w:hangingChars="7" w:hanging="17"/>
                    <w:rPr>
                      <w:rFonts w:asciiTheme="minorEastAsia" w:eastAsiaTheme="minorEastAsia" w:hAnsiTheme="minorEastAsia"/>
                    </w:rPr>
                  </w:pPr>
                  <w:r>
                    <w:rPr>
                      <w:rFonts w:asciiTheme="minorEastAsia" w:eastAsiaTheme="minorEastAsia" w:hAnsiTheme="minorEastAsia" w:hint="eastAsia"/>
                    </w:rPr>
                    <w:t>智慧医疗综合管理平台</w:t>
                  </w:r>
                  <w:r w:rsidR="0081033C">
                    <w:rPr>
                      <w:rFonts w:asciiTheme="minorEastAsia" w:eastAsiaTheme="minorEastAsia" w:hAnsiTheme="minorEastAsia" w:hint="eastAsia"/>
                    </w:rPr>
                    <w:t>要求至少</w:t>
                  </w:r>
                  <w:r>
                    <w:rPr>
                      <w:rFonts w:asciiTheme="minorEastAsia" w:eastAsiaTheme="minorEastAsia" w:hAnsiTheme="minorEastAsia" w:hint="eastAsia"/>
                    </w:rPr>
                    <w:t>集成系统管理、视频管理、报警管理、门禁管理、可视对讲、车辆卡口、停车管理、信息发布、设备运维、安全数据库、院区基础管理</w:t>
                  </w:r>
                  <w:r w:rsidR="0081033C">
                    <w:rPr>
                      <w:rFonts w:asciiTheme="minorEastAsia" w:eastAsiaTheme="minorEastAsia" w:hAnsiTheme="minorEastAsia" w:hint="eastAsia"/>
                    </w:rPr>
                    <w:t>等</w:t>
                  </w:r>
                  <w:r>
                    <w:rPr>
                      <w:rFonts w:asciiTheme="minorEastAsia" w:eastAsiaTheme="minorEastAsia" w:hAnsiTheme="minorEastAsia"/>
                    </w:rPr>
                    <w:t>业务系统；</w:t>
                  </w:r>
                </w:p>
              </w:tc>
              <w:tc>
                <w:tcPr>
                  <w:tcW w:w="562" w:type="dxa"/>
                  <w:vMerge w:val="restart"/>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hint="eastAsia"/>
                    </w:rPr>
                    <w:t>套</w:t>
                  </w:r>
                </w:p>
              </w:tc>
              <w:tc>
                <w:tcPr>
                  <w:tcW w:w="576" w:type="dxa"/>
                  <w:vMerge w:val="restart"/>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color w:val="000000"/>
                    </w:rPr>
                    <w:t>1</w:t>
                  </w:r>
                </w:p>
              </w:tc>
              <w:tc>
                <w:tcPr>
                  <w:tcW w:w="690" w:type="dxa"/>
                  <w:vMerge w:val="restart"/>
                  <w:shd w:val="clear" w:color="auto" w:fill="auto"/>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color w:val="000000"/>
                    </w:rPr>
                    <w:t xml:space="preserve">　</w:t>
                  </w:r>
                </w:p>
              </w:tc>
            </w:tr>
            <w:tr w:rsidR="00672077">
              <w:trPr>
                <w:trHeight w:val="335"/>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2"/>
                    </w:numPr>
                    <w:ind w:leftChars="-7" w:left="0" w:hangingChars="7" w:hanging="17"/>
                    <w:rPr>
                      <w:rFonts w:asciiTheme="minorEastAsia" w:eastAsiaTheme="minorEastAsia" w:hAnsiTheme="minorEastAsia"/>
                    </w:rPr>
                  </w:pPr>
                  <w:r>
                    <w:rPr>
                      <w:rFonts w:asciiTheme="minorEastAsia" w:eastAsiaTheme="minorEastAsia" w:hAnsiTheme="minorEastAsia" w:hint="eastAsia"/>
                    </w:rPr>
                    <w:t>提供门户首页内容自定义能力，支持自定义快捷入口、自定义菜单内容、自定义页面元素设置；支持门户展示元素自定义，包括页面</w:t>
                  </w:r>
                  <w:r>
                    <w:rPr>
                      <w:rFonts w:asciiTheme="minorEastAsia" w:eastAsiaTheme="minorEastAsia" w:hAnsiTheme="minorEastAsia"/>
                    </w:rPr>
                    <w:t>logo图标、修改网站标题、设置并添加网站外部链接、</w:t>
                  </w:r>
                  <w:proofErr w:type="gramStart"/>
                  <w:r>
                    <w:rPr>
                      <w:rFonts w:asciiTheme="minorEastAsia" w:eastAsiaTheme="minorEastAsia" w:hAnsiTheme="minorEastAsia"/>
                    </w:rPr>
                    <w:t>界面微件自定义</w:t>
                  </w:r>
                  <w:proofErr w:type="gramEnd"/>
                  <w:r>
                    <w:rPr>
                      <w:rFonts w:asciiTheme="minorEastAsia" w:eastAsiaTheme="minorEastAsia" w:hAnsiTheme="minorEastAsia"/>
                    </w:rPr>
                    <w:t>布局等；</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pStyle w:val="af1"/>
                    <w:numPr>
                      <w:ilvl w:val="0"/>
                      <w:numId w:val="2"/>
                    </w:numPr>
                    <w:ind w:leftChars="-7" w:left="0" w:hangingChars="7" w:hanging="17"/>
                    <w:rPr>
                      <w:rFonts w:asciiTheme="minorEastAsia" w:eastAsiaTheme="minorEastAsia" w:hAnsiTheme="minorEastAsia"/>
                    </w:rPr>
                  </w:pPr>
                  <w:r>
                    <w:rPr>
                      <w:rFonts w:asciiTheme="minorEastAsia" w:eastAsiaTheme="minorEastAsia" w:hAnsiTheme="minorEastAsia"/>
                    </w:rPr>
                    <w:t>提供级联管理能力，包含：实现上下级基础资源数据汇聚，视频预览、回放、对讲、反控制，门禁、卡口的抓拍记录汇聚等；</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ind w:leftChars="-7" w:hangingChars="7" w:hanging="17"/>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.支持平台运维，提供服务部署维护功能、支持模块化升级部署、系统资源使用情况监控等运</w:t>
                  </w:r>
                  <w:proofErr w:type="gramStart"/>
                  <w:r>
                    <w:rPr>
                      <w:rFonts w:asciiTheme="minorEastAsia" w:eastAsiaTheme="minorEastAsia" w:hAnsiTheme="minorEastAsia"/>
                    </w:rPr>
                    <w:t>维相关</w:t>
                  </w:r>
                  <w:proofErr w:type="gramEnd"/>
                  <w:r>
                    <w:rPr>
                      <w:rFonts w:asciiTheme="minorEastAsia" w:eastAsiaTheme="minorEastAsia" w:hAnsiTheme="minorEastAsia"/>
                    </w:rPr>
                    <w:t>功能；</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335"/>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ind w:leftChars="-7" w:hangingChars="7" w:hanging="17"/>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 支持</w:t>
                  </w:r>
                  <w:proofErr w:type="spellStart"/>
                  <w:r>
                    <w:rPr>
                      <w:rFonts w:asciiTheme="minorEastAsia" w:eastAsiaTheme="minorEastAsia" w:hAnsiTheme="minorEastAsia"/>
                    </w:rPr>
                    <w:t>mysql</w:t>
                  </w:r>
                  <w:proofErr w:type="spellEnd"/>
                  <w:r>
                    <w:rPr>
                      <w:rFonts w:asciiTheme="minorEastAsia" w:eastAsiaTheme="minorEastAsia" w:hAnsiTheme="minorEastAsia"/>
                    </w:rPr>
                    <w:t>数据库、云数据库切换配置，满足图片、视频、结构化数据的按需求存储；</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444"/>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ind w:leftChars="-7" w:hangingChars="7" w:hanging="17"/>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.支持实时视频、录像回放、录像下载、电视墙、雷球联动，热成像；</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2309"/>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ind w:leftChars="-7" w:hangingChars="7" w:hanging="17"/>
                    <w:rPr>
                      <w:rFonts w:asciiTheme="minorEastAsia" w:eastAsiaTheme="minorEastAsia" w:hAnsiTheme="minorEastAsia"/>
                    </w:rPr>
                  </w:pPr>
                  <w:r>
                    <w:rPr>
                      <w:rFonts w:asciiTheme="minorEastAsia" w:eastAsiaTheme="minorEastAsia" w:hAnsiTheme="minorEastAsia"/>
                    </w:rPr>
                    <w:t>7.支持在浏览器中进行多路无插件视频预览；支持设备对讲、抓图、本地录像、声音控制、窗口分割、全屏、自适应、云台控制、预置点、点间巡航等功能；支持在浏览器中进行多路无插件录像回放，可自动查找存储位置；支持</w:t>
                  </w:r>
                  <w:proofErr w:type="gramStart"/>
                  <w:r>
                    <w:rPr>
                      <w:rFonts w:asciiTheme="minorEastAsia" w:eastAsiaTheme="minorEastAsia" w:hAnsiTheme="minorEastAsia"/>
                    </w:rPr>
                    <w:t>设备抓图</w:t>
                  </w:r>
                  <w:proofErr w:type="gramEnd"/>
                  <w:r>
                    <w:rPr>
                      <w:rFonts w:asciiTheme="minorEastAsia" w:eastAsiaTheme="minorEastAsia" w:hAnsiTheme="minorEastAsia"/>
                    </w:rPr>
                    <w:t>、本地录像、声音控制、窗口分割、全屏、自适应、</w:t>
                  </w:r>
                  <w:proofErr w:type="gramStart"/>
                  <w:r>
                    <w:rPr>
                      <w:rFonts w:asciiTheme="minorEastAsia" w:eastAsiaTheme="minorEastAsia" w:hAnsiTheme="minorEastAsia"/>
                    </w:rPr>
                    <w:t>倍</w:t>
                  </w:r>
                  <w:proofErr w:type="gramEnd"/>
                  <w:r>
                    <w:rPr>
                      <w:rFonts w:asciiTheme="minorEastAsia" w:eastAsiaTheme="minorEastAsia" w:hAnsiTheme="minorEastAsia"/>
                    </w:rPr>
                    <w:t>速、精确定位等功能；支持25路多路数并发，支持软/硬解码；</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1418"/>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DB267A">
                  <w:pPr>
                    <w:ind w:leftChars="-7" w:hangingChars="7" w:hanging="17"/>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 可视化运维：提供数据库的运行监控大盘，包括CPU、内存及存储空间实时使用情况，慢</w:t>
                  </w:r>
                  <w:proofErr w:type="spellStart"/>
                  <w:r>
                    <w:rPr>
                      <w:rFonts w:asciiTheme="minorEastAsia" w:eastAsiaTheme="minorEastAsia" w:hAnsiTheme="minorEastAsia"/>
                    </w:rPr>
                    <w:t>sql</w:t>
                  </w:r>
                  <w:proofErr w:type="spellEnd"/>
                  <w:r>
                    <w:rPr>
                      <w:rFonts w:asciiTheme="minorEastAsia" w:eastAsiaTheme="minorEastAsia" w:hAnsiTheme="minorEastAsia"/>
                    </w:rPr>
                    <w:t>统计分析。同时支持数据的备份还原，及时主机损坏也能通过备份数据快速恢复到新平台上，保护数据不丢失，业务稳定运行；</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rsidTr="0081033C">
              <w:trPr>
                <w:trHeight w:val="589"/>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81033C">
                  <w:pPr>
                    <w:ind w:leftChars="-7" w:hangingChars="7" w:hanging="17"/>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.兼容</w:t>
                  </w:r>
                  <w:r w:rsidR="0081033C">
                    <w:rPr>
                      <w:rFonts w:asciiTheme="minorEastAsia" w:eastAsiaTheme="minorEastAsia" w:hAnsiTheme="minorEastAsia"/>
                    </w:rPr>
                    <w:t>国产化服务器</w:t>
                  </w:r>
                  <w:r>
                    <w:rPr>
                      <w:rFonts w:asciiTheme="minorEastAsia" w:eastAsiaTheme="minorEastAsia" w:hAnsiTheme="minorEastAsia"/>
                    </w:rPr>
                    <w:t>：支持在市面上主流的国产化服务器部署平台，例如X86（海光）、ARM（鲲鹏）等；</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rsidTr="0081033C">
              <w:trPr>
                <w:trHeight w:val="668"/>
                <w:jc w:val="center"/>
              </w:trPr>
              <w:tc>
                <w:tcPr>
                  <w:tcW w:w="742" w:type="dxa"/>
                  <w:vMerge/>
                  <w:shd w:val="clear" w:color="auto" w:fill="auto"/>
                  <w:vAlign w:val="center"/>
                </w:tcPr>
                <w:p w:rsidR="00672077" w:rsidRDefault="00672077">
                  <w:pPr>
                    <w:rPr>
                      <w:rFonts w:asciiTheme="minorEastAsia" w:eastAsiaTheme="minorEastAsia" w:hAnsiTheme="minorEastAsia"/>
                    </w:rPr>
                  </w:pPr>
                </w:p>
              </w:tc>
              <w:tc>
                <w:tcPr>
                  <w:tcW w:w="835" w:type="dxa"/>
                  <w:vMerge/>
                  <w:shd w:val="clear" w:color="auto" w:fill="auto"/>
                  <w:vAlign w:val="center"/>
                </w:tcPr>
                <w:p w:rsidR="00672077" w:rsidRDefault="00672077">
                  <w:pPr>
                    <w:rPr>
                      <w:rFonts w:asciiTheme="minorEastAsia" w:eastAsiaTheme="minorEastAsia" w:hAnsiTheme="minorEastAsia"/>
                    </w:rPr>
                  </w:pPr>
                </w:p>
              </w:tc>
              <w:tc>
                <w:tcPr>
                  <w:tcW w:w="5905" w:type="dxa"/>
                  <w:shd w:val="clear" w:color="auto" w:fill="auto"/>
                </w:tcPr>
                <w:p w:rsidR="00672077" w:rsidRDefault="00EF10D6" w:rsidP="0081033C">
                  <w:pPr>
                    <w:ind w:leftChars="-7" w:hangingChars="7" w:hanging="17"/>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0.兼容</w:t>
                  </w:r>
                  <w:r w:rsidR="0081033C">
                    <w:rPr>
                      <w:rFonts w:asciiTheme="minorEastAsia" w:eastAsiaTheme="minorEastAsia" w:hAnsiTheme="minorEastAsia"/>
                    </w:rPr>
                    <w:t>国产化操作系统</w:t>
                  </w:r>
                  <w:r>
                    <w:rPr>
                      <w:rFonts w:asciiTheme="minorEastAsia" w:eastAsiaTheme="minorEastAsia" w:hAnsiTheme="minorEastAsia"/>
                    </w:rPr>
                    <w:t>：支持适配市面上主流的国产化操作系统，例如欧拉、银河麒麟、统信UOS等；</w:t>
                  </w:r>
                </w:p>
              </w:tc>
              <w:tc>
                <w:tcPr>
                  <w:tcW w:w="562"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576" w:type="dxa"/>
                  <w:vMerge/>
                  <w:shd w:val="clear" w:color="auto" w:fill="auto"/>
                  <w:vAlign w:val="center"/>
                </w:tcPr>
                <w:p w:rsidR="00672077" w:rsidRDefault="00672077">
                  <w:pPr>
                    <w:spacing w:line="320" w:lineRule="exact"/>
                    <w:jc w:val="center"/>
                    <w:rPr>
                      <w:rFonts w:asciiTheme="minorEastAsia" w:eastAsiaTheme="minorEastAsia" w:hAnsiTheme="minorEastAsia"/>
                      <w:color w:val="000000"/>
                    </w:rPr>
                  </w:pPr>
                </w:p>
              </w:tc>
              <w:tc>
                <w:tcPr>
                  <w:tcW w:w="690" w:type="dxa"/>
                  <w:vMerge/>
                  <w:shd w:val="clear" w:color="auto" w:fill="auto"/>
                  <w:vAlign w:val="center"/>
                </w:tcPr>
                <w:p w:rsidR="00672077" w:rsidRDefault="00672077">
                  <w:pPr>
                    <w:spacing w:line="320" w:lineRule="exact"/>
                    <w:rPr>
                      <w:rFonts w:asciiTheme="minorEastAsia" w:eastAsiaTheme="minorEastAsia" w:hAnsiTheme="minorEastAsia"/>
                      <w:color w:val="000000"/>
                    </w:rPr>
                  </w:pPr>
                </w:p>
              </w:tc>
            </w:tr>
            <w:tr w:rsidR="00672077">
              <w:trPr>
                <w:trHeight w:val="879"/>
                <w:jc w:val="center"/>
              </w:trPr>
              <w:tc>
                <w:tcPr>
                  <w:tcW w:w="742" w:type="dxa"/>
                  <w:shd w:val="clear" w:color="auto" w:fill="auto"/>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3</w:t>
                  </w:r>
                </w:p>
              </w:tc>
              <w:tc>
                <w:tcPr>
                  <w:tcW w:w="835" w:type="dxa"/>
                  <w:shd w:val="clear" w:color="auto" w:fill="auto"/>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视频通道授权</w:t>
                  </w:r>
                </w:p>
              </w:tc>
              <w:tc>
                <w:tcPr>
                  <w:tcW w:w="5905" w:type="dxa"/>
                  <w:shd w:val="clear" w:color="auto" w:fill="auto"/>
                </w:tcPr>
                <w:p w:rsidR="00672077" w:rsidRDefault="0081033C" w:rsidP="0081033C">
                  <w:r>
                    <w:rPr>
                      <w:rFonts w:hint="eastAsia"/>
                    </w:rPr>
                    <w:t>三年内不限制通道路授权数量。</w:t>
                  </w:r>
                </w:p>
              </w:tc>
              <w:tc>
                <w:tcPr>
                  <w:tcW w:w="562" w:type="dxa"/>
                  <w:shd w:val="clear" w:color="auto" w:fill="auto"/>
                  <w:vAlign w:val="center"/>
                </w:tcPr>
                <w:p w:rsidR="00672077" w:rsidRDefault="0081033C">
                  <w:pPr>
                    <w:spacing w:line="3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项</w:t>
                  </w:r>
                </w:p>
              </w:tc>
              <w:tc>
                <w:tcPr>
                  <w:tcW w:w="576" w:type="dxa"/>
                  <w:shd w:val="clear" w:color="auto" w:fill="auto"/>
                  <w:vAlign w:val="center"/>
                </w:tcPr>
                <w:p w:rsidR="00672077" w:rsidRDefault="0081033C">
                  <w:pPr>
                    <w:spacing w:line="3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690" w:type="dxa"/>
                  <w:shd w:val="clear" w:color="auto" w:fill="auto"/>
                  <w:vAlign w:val="center"/>
                </w:tcPr>
                <w:p w:rsidR="00672077" w:rsidRDefault="00672077">
                  <w:pPr>
                    <w:spacing w:line="320" w:lineRule="exact"/>
                    <w:rPr>
                      <w:rFonts w:asciiTheme="minorEastAsia" w:eastAsiaTheme="minorEastAsia" w:hAnsiTheme="minorEastAsia"/>
                      <w:color w:val="000000"/>
                    </w:rPr>
                  </w:pPr>
                </w:p>
              </w:tc>
            </w:tr>
          </w:tbl>
          <w:p w:rsidR="00672077" w:rsidRDefault="00672077">
            <w:pPr>
              <w:spacing w:line="320" w:lineRule="exact"/>
              <w:rPr>
                <w:rFonts w:asciiTheme="minorEastAsia" w:eastAsiaTheme="minorEastAsia" w:hAnsiTheme="minorEastAsia"/>
              </w:rPr>
            </w:pPr>
          </w:p>
        </w:tc>
      </w:tr>
      <w:tr w:rsidR="00672077">
        <w:trPr>
          <w:trHeight w:val="335"/>
          <w:tblCellSpacing w:w="0" w:type="dxa"/>
          <w:jc w:val="center"/>
        </w:trPr>
        <w:tc>
          <w:tcPr>
            <w:tcW w:w="783" w:type="dxa"/>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b/>
                <w:bCs/>
              </w:rPr>
              <w:lastRenderedPageBreak/>
              <w:t>商务需</w:t>
            </w:r>
            <w:r>
              <w:rPr>
                <w:rFonts w:asciiTheme="minorEastAsia" w:eastAsiaTheme="minorEastAsia" w:hAnsiTheme="minorEastAsia"/>
                <w:b/>
                <w:bCs/>
              </w:rPr>
              <w:lastRenderedPageBreak/>
              <w:t>求</w:t>
            </w:r>
          </w:p>
        </w:tc>
        <w:tc>
          <w:tcPr>
            <w:tcW w:w="9375" w:type="dxa"/>
            <w:gridSpan w:val="3"/>
            <w:vAlign w:val="center"/>
          </w:tcPr>
          <w:tbl>
            <w:tblPr>
              <w:tblStyle w:val="ab"/>
              <w:tblW w:w="0" w:type="auto"/>
              <w:tblLook w:val="04A0" w:firstRow="1" w:lastRow="0" w:firstColumn="1" w:lastColumn="0" w:noHBand="0" w:noVBand="1"/>
            </w:tblPr>
            <w:tblGrid>
              <w:gridCol w:w="882"/>
              <w:gridCol w:w="1353"/>
              <w:gridCol w:w="7070"/>
            </w:tblGrid>
            <w:tr w:rsidR="00672077">
              <w:trPr>
                <w:trHeight w:val="335"/>
              </w:trPr>
              <w:tc>
                <w:tcPr>
                  <w:tcW w:w="882" w:type="dxa"/>
                  <w:shd w:val="solid" w:color="4F81BD" w:themeColor="accent1" w:fill="auto"/>
                  <w:vAlign w:val="center"/>
                </w:tcPr>
                <w:p w:rsidR="00672077" w:rsidRDefault="00EF10D6">
                  <w:pPr>
                    <w:spacing w:line="320" w:lineRule="exact"/>
                    <w:jc w:val="center"/>
                    <w:rPr>
                      <w:rFonts w:asciiTheme="minorEastAsia" w:eastAsiaTheme="minorEastAsia" w:hAnsiTheme="minorEastAsia"/>
                      <w:b/>
                      <w:color w:val="FFFFFF" w:themeColor="background1"/>
                    </w:rPr>
                  </w:pPr>
                  <w:r>
                    <w:rPr>
                      <w:rFonts w:asciiTheme="minorEastAsia" w:eastAsiaTheme="minorEastAsia" w:hAnsiTheme="minorEastAsia" w:hint="eastAsia"/>
                      <w:b/>
                      <w:color w:val="FFFFFF" w:themeColor="background1"/>
                    </w:rPr>
                    <w:lastRenderedPageBreak/>
                    <w:t>序号</w:t>
                  </w:r>
                </w:p>
              </w:tc>
              <w:tc>
                <w:tcPr>
                  <w:tcW w:w="1353" w:type="dxa"/>
                  <w:shd w:val="solid" w:color="4F81BD" w:themeColor="accent1" w:fill="auto"/>
                  <w:vAlign w:val="center"/>
                </w:tcPr>
                <w:p w:rsidR="00672077" w:rsidRDefault="00EF10D6">
                  <w:pPr>
                    <w:spacing w:line="320" w:lineRule="exact"/>
                    <w:jc w:val="center"/>
                    <w:rPr>
                      <w:rFonts w:asciiTheme="minorEastAsia" w:eastAsiaTheme="minorEastAsia" w:hAnsiTheme="minorEastAsia"/>
                      <w:b/>
                      <w:color w:val="FFFFFF" w:themeColor="background1"/>
                    </w:rPr>
                  </w:pPr>
                  <w:r>
                    <w:rPr>
                      <w:rFonts w:asciiTheme="minorEastAsia" w:eastAsiaTheme="minorEastAsia" w:hAnsiTheme="minorEastAsia" w:hint="eastAsia"/>
                      <w:b/>
                      <w:color w:val="FFFFFF" w:themeColor="background1"/>
                    </w:rPr>
                    <w:t>目录</w:t>
                  </w:r>
                </w:p>
              </w:tc>
              <w:tc>
                <w:tcPr>
                  <w:tcW w:w="7070" w:type="dxa"/>
                  <w:shd w:val="solid" w:color="4F81BD" w:themeColor="accent1" w:fill="auto"/>
                  <w:vAlign w:val="center"/>
                </w:tcPr>
                <w:p w:rsidR="00672077" w:rsidRDefault="00EF10D6">
                  <w:pPr>
                    <w:spacing w:line="320" w:lineRule="exact"/>
                    <w:jc w:val="center"/>
                    <w:rPr>
                      <w:rFonts w:asciiTheme="minorEastAsia" w:eastAsiaTheme="minorEastAsia" w:hAnsiTheme="minorEastAsia"/>
                      <w:b/>
                      <w:color w:val="FFFFFF" w:themeColor="background1"/>
                    </w:rPr>
                  </w:pPr>
                  <w:r>
                    <w:rPr>
                      <w:rFonts w:asciiTheme="minorEastAsia" w:eastAsiaTheme="minorEastAsia" w:hAnsiTheme="minorEastAsia" w:hint="eastAsia"/>
                      <w:b/>
                      <w:color w:val="FFFFFF" w:themeColor="background1"/>
                    </w:rPr>
                    <w:t>报价商务需求</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lastRenderedPageBreak/>
                    <w:t>1</w:t>
                  </w:r>
                </w:p>
              </w:tc>
              <w:tc>
                <w:tcPr>
                  <w:tcW w:w="1353"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售后服务期</w:t>
                  </w:r>
                </w:p>
              </w:tc>
              <w:tc>
                <w:tcPr>
                  <w:tcW w:w="7070" w:type="dxa"/>
                </w:tcPr>
                <w:p w:rsidR="00672077" w:rsidRDefault="00EF10D6">
                  <w:pPr>
                    <w:rPr>
                      <w:rFonts w:asciiTheme="minorEastAsia" w:eastAsiaTheme="minorEastAsia" w:hAnsiTheme="minorEastAsia"/>
                    </w:rPr>
                  </w:pPr>
                  <w:r>
                    <w:rPr>
                      <w:rFonts w:asciiTheme="minorEastAsia" w:eastAsiaTheme="minorEastAsia" w:hAnsiTheme="minorEastAsia" w:hint="eastAsia"/>
                    </w:rPr>
                    <w:t>1.项目售后服务3年；时间</w:t>
                  </w:r>
                  <w:proofErr w:type="gramStart"/>
                  <w:r>
                    <w:rPr>
                      <w:rFonts w:asciiTheme="minorEastAsia" w:eastAsiaTheme="minorEastAsia" w:hAnsiTheme="minorEastAsia" w:hint="eastAsia"/>
                    </w:rPr>
                    <w:t>自项目</w:t>
                  </w:r>
                  <w:proofErr w:type="gramEnd"/>
                  <w:r>
                    <w:rPr>
                      <w:rFonts w:asciiTheme="minorEastAsia" w:eastAsiaTheme="minorEastAsia" w:hAnsiTheme="minorEastAsia" w:hint="eastAsia"/>
                    </w:rPr>
                    <w:t>验收合格并交付使用之日起计算。</w:t>
                  </w:r>
                </w:p>
                <w:p w:rsidR="00672077" w:rsidRDefault="00EF10D6">
                  <w:pPr>
                    <w:rPr>
                      <w:rFonts w:asciiTheme="minorEastAsia" w:eastAsiaTheme="minorEastAsia" w:hAnsiTheme="minorEastAsia"/>
                    </w:rPr>
                  </w:pPr>
                  <w:r>
                    <w:rPr>
                      <w:rFonts w:asciiTheme="minorEastAsia" w:eastAsiaTheme="minorEastAsia" w:hAnsiTheme="minorEastAsia" w:hint="eastAsia"/>
                    </w:rPr>
                    <w:t>2. 提供技术培训服务≥1次，包含设备操作培训，日常维护培训。</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2</w:t>
                  </w:r>
                </w:p>
              </w:tc>
              <w:tc>
                <w:tcPr>
                  <w:tcW w:w="1353"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预算说明</w:t>
                  </w:r>
                </w:p>
              </w:tc>
              <w:tc>
                <w:tcPr>
                  <w:tcW w:w="7070"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本项目报价不允许超过本次预算限额，超出则作废报价文件。</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3</w:t>
                  </w:r>
                </w:p>
              </w:tc>
              <w:tc>
                <w:tcPr>
                  <w:tcW w:w="1353"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项目服务地点</w:t>
                  </w:r>
                </w:p>
              </w:tc>
              <w:tc>
                <w:tcPr>
                  <w:tcW w:w="7070"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南方医科大学深圳口腔医院（坪山）</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4</w:t>
                  </w:r>
                </w:p>
              </w:tc>
              <w:tc>
                <w:tcPr>
                  <w:tcW w:w="1353" w:type="dxa"/>
                </w:tcPr>
                <w:p w:rsidR="00672077" w:rsidRDefault="00EF10D6">
                  <w:pPr>
                    <w:rPr>
                      <w:rFonts w:asciiTheme="minorEastAsia" w:eastAsiaTheme="minorEastAsia" w:hAnsiTheme="minorEastAsia"/>
                    </w:rPr>
                  </w:pPr>
                  <w:r>
                    <w:rPr>
                      <w:rFonts w:asciiTheme="minorEastAsia" w:eastAsiaTheme="minorEastAsia" w:hAnsiTheme="minorEastAsia" w:hint="eastAsia"/>
                    </w:rPr>
                    <w:t>维修响应及故障解决时间</w:t>
                  </w:r>
                </w:p>
              </w:tc>
              <w:tc>
                <w:tcPr>
                  <w:tcW w:w="7070" w:type="dxa"/>
                </w:tcPr>
                <w:p w:rsidR="00672077" w:rsidRDefault="00EF10D6">
                  <w:pPr>
                    <w:rPr>
                      <w:rFonts w:asciiTheme="minorEastAsia" w:eastAsiaTheme="minorEastAsia" w:hAnsiTheme="minorEastAsia"/>
                    </w:rPr>
                  </w:pPr>
                  <w:r>
                    <w:rPr>
                      <w:rFonts w:asciiTheme="minorEastAsia" w:eastAsiaTheme="minorEastAsia" w:hAnsiTheme="minorEastAsia" w:hint="eastAsia"/>
                    </w:rPr>
                    <w:t>提供7*24小时响应服务，需2小时内响应，24小时内到达</w:t>
                  </w:r>
                  <w:proofErr w:type="gramStart"/>
                  <w:r>
                    <w:rPr>
                      <w:rFonts w:asciiTheme="minorEastAsia" w:eastAsiaTheme="minorEastAsia" w:hAnsiTheme="minorEastAsia" w:hint="eastAsia"/>
                    </w:rPr>
                    <w:t>医</w:t>
                  </w:r>
                  <w:proofErr w:type="gramEnd"/>
                </w:p>
                <w:p w:rsidR="00672077" w:rsidRDefault="00EF10D6">
                  <w:pPr>
                    <w:rPr>
                      <w:rFonts w:asciiTheme="minorEastAsia" w:eastAsiaTheme="minorEastAsia" w:hAnsiTheme="minorEastAsia"/>
                    </w:rPr>
                  </w:pPr>
                  <w:r>
                    <w:rPr>
                      <w:rFonts w:asciiTheme="minorEastAsia" w:eastAsiaTheme="minorEastAsia" w:hAnsiTheme="minorEastAsia" w:hint="eastAsia"/>
                    </w:rPr>
                    <w:t>院现场，每次维修后需提供维修报告医院签字确认。</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5</w:t>
                  </w:r>
                </w:p>
              </w:tc>
              <w:tc>
                <w:tcPr>
                  <w:tcW w:w="1353"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关于付款</w:t>
                  </w:r>
                </w:p>
              </w:tc>
              <w:tc>
                <w:tcPr>
                  <w:tcW w:w="7070" w:type="dxa"/>
                  <w:vAlign w:val="center"/>
                </w:tcPr>
                <w:p w:rsidR="00672077" w:rsidRDefault="0010782B" w:rsidP="0010782B">
                  <w:pPr>
                    <w:rPr>
                      <w:rFonts w:asciiTheme="minorEastAsia" w:eastAsiaTheme="minorEastAsia" w:hAnsiTheme="minorEastAsia"/>
                    </w:rPr>
                  </w:pPr>
                  <w:r>
                    <w:rPr>
                      <w:rFonts w:asciiTheme="minorEastAsia" w:eastAsiaTheme="minorEastAsia" w:hAnsiTheme="minorEastAsia" w:hint="eastAsia"/>
                    </w:rPr>
                    <w:t>项目</w:t>
                  </w:r>
                  <w:r w:rsidR="009F3436">
                    <w:rPr>
                      <w:rFonts w:asciiTheme="minorEastAsia" w:eastAsiaTheme="minorEastAsia" w:hAnsiTheme="minorEastAsia" w:hint="eastAsia"/>
                    </w:rPr>
                    <w:t>完成</w:t>
                  </w:r>
                  <w:r>
                    <w:rPr>
                      <w:rFonts w:asciiTheme="minorEastAsia" w:eastAsiaTheme="minorEastAsia" w:hAnsiTheme="minorEastAsia" w:hint="eastAsia"/>
                    </w:rPr>
                    <w:t>验收，并收到正规发票后15个工作日内</w:t>
                  </w:r>
                  <w:r w:rsidR="00EF10D6">
                    <w:rPr>
                      <w:rFonts w:asciiTheme="minorEastAsia" w:eastAsiaTheme="minorEastAsia" w:hAnsiTheme="minorEastAsia" w:hint="eastAsia"/>
                    </w:rPr>
                    <w:t xml:space="preserve">一次性支付。 </w:t>
                  </w:r>
                </w:p>
              </w:tc>
            </w:tr>
            <w:tr w:rsidR="00672077">
              <w:trPr>
                <w:trHeight w:val="335"/>
              </w:trPr>
              <w:tc>
                <w:tcPr>
                  <w:tcW w:w="882" w:type="dxa"/>
                  <w:vMerge w:val="restart"/>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6</w:t>
                  </w:r>
                </w:p>
              </w:tc>
              <w:tc>
                <w:tcPr>
                  <w:tcW w:w="1353" w:type="dxa"/>
                  <w:vMerge w:val="restart"/>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关于验收</w:t>
                  </w:r>
                </w:p>
              </w:tc>
              <w:tc>
                <w:tcPr>
                  <w:tcW w:w="7070" w:type="dxa"/>
                </w:tcPr>
                <w:p w:rsidR="00672077" w:rsidRDefault="00EF10D6" w:rsidP="009F3436">
                  <w:pPr>
                    <w:rPr>
                      <w:rFonts w:asciiTheme="minorEastAsia" w:eastAsiaTheme="minorEastAsia" w:hAnsiTheme="minorEastAsia"/>
                    </w:rPr>
                  </w:pPr>
                  <w:r>
                    <w:rPr>
                      <w:rFonts w:asciiTheme="minorEastAsia" w:eastAsiaTheme="minorEastAsia" w:hAnsiTheme="minorEastAsia" w:hint="eastAsia"/>
                    </w:rPr>
                    <w:t>1.合同签订后，</w:t>
                  </w:r>
                  <w:r w:rsidR="009F3436">
                    <w:rPr>
                      <w:rFonts w:asciiTheme="minorEastAsia" w:eastAsiaTheme="minorEastAsia" w:hAnsiTheme="minorEastAsia" w:hint="eastAsia"/>
                    </w:rPr>
                    <w:t>15</w:t>
                  </w:r>
                  <w:r>
                    <w:rPr>
                      <w:rFonts w:asciiTheme="minorEastAsia" w:eastAsiaTheme="minorEastAsia" w:hAnsiTheme="minorEastAsia" w:hint="eastAsia"/>
                    </w:rPr>
                    <w:t>天（日历日）内完成设备调试和安装，并达到项目验收要求。</w:t>
                  </w:r>
                </w:p>
              </w:tc>
            </w:tr>
            <w:tr w:rsidR="00672077">
              <w:trPr>
                <w:trHeight w:val="335"/>
              </w:trPr>
              <w:tc>
                <w:tcPr>
                  <w:tcW w:w="882" w:type="dxa"/>
                  <w:vMerge/>
                  <w:vAlign w:val="center"/>
                </w:tcPr>
                <w:p w:rsidR="00672077" w:rsidRDefault="00672077">
                  <w:pPr>
                    <w:jc w:val="center"/>
                    <w:rPr>
                      <w:rFonts w:asciiTheme="minorEastAsia" w:eastAsiaTheme="minorEastAsia" w:hAnsiTheme="minorEastAsia"/>
                    </w:rPr>
                  </w:pPr>
                </w:p>
              </w:tc>
              <w:tc>
                <w:tcPr>
                  <w:tcW w:w="1353" w:type="dxa"/>
                  <w:vMerge/>
                  <w:vAlign w:val="center"/>
                </w:tcPr>
                <w:p w:rsidR="00672077" w:rsidRDefault="00672077">
                  <w:pPr>
                    <w:rPr>
                      <w:rFonts w:asciiTheme="minorEastAsia" w:eastAsiaTheme="minorEastAsia" w:hAnsiTheme="minorEastAsia"/>
                    </w:rPr>
                  </w:pPr>
                </w:p>
              </w:tc>
              <w:tc>
                <w:tcPr>
                  <w:tcW w:w="7070" w:type="dxa"/>
                  <w:vAlign w:val="center"/>
                </w:tcPr>
                <w:p w:rsidR="00672077" w:rsidRDefault="00EF10D6" w:rsidP="003C2979">
                  <w:pPr>
                    <w:rPr>
                      <w:rFonts w:asciiTheme="minorEastAsia" w:eastAsiaTheme="minorEastAsia" w:hAnsiTheme="minorEastAsia"/>
                    </w:rPr>
                  </w:pPr>
                  <w:r>
                    <w:rPr>
                      <w:rFonts w:asciiTheme="minorEastAsia" w:eastAsiaTheme="minorEastAsia" w:hAnsiTheme="minorEastAsia" w:hint="eastAsia"/>
                    </w:rPr>
                    <w:t>2.报价人需承担包含但不限于货物运输、安装、调试</w:t>
                  </w:r>
                  <w:r w:rsidR="003C2979">
                    <w:rPr>
                      <w:rFonts w:asciiTheme="minorEastAsia" w:eastAsiaTheme="minorEastAsia" w:hAnsiTheme="minorEastAsia" w:hint="eastAsia"/>
                    </w:rPr>
                    <w:t>及培训</w:t>
                  </w:r>
                  <w:r>
                    <w:rPr>
                      <w:rFonts w:asciiTheme="minorEastAsia" w:eastAsiaTheme="minorEastAsia" w:hAnsiTheme="minorEastAsia" w:hint="eastAsia"/>
                    </w:rPr>
                    <w:t>等工作。</w:t>
                  </w:r>
                </w:p>
              </w:tc>
            </w:tr>
            <w:tr w:rsidR="00672077">
              <w:trPr>
                <w:trHeight w:val="335"/>
              </w:trPr>
              <w:tc>
                <w:tcPr>
                  <w:tcW w:w="882" w:type="dxa"/>
                  <w:vAlign w:val="center"/>
                </w:tcPr>
                <w:p w:rsidR="00672077" w:rsidRDefault="00EF10D6">
                  <w:pPr>
                    <w:jc w:val="center"/>
                    <w:rPr>
                      <w:rFonts w:asciiTheme="minorEastAsia" w:eastAsiaTheme="minorEastAsia" w:hAnsiTheme="minorEastAsia"/>
                    </w:rPr>
                  </w:pPr>
                  <w:r>
                    <w:rPr>
                      <w:rFonts w:asciiTheme="minorEastAsia" w:eastAsiaTheme="minorEastAsia" w:hAnsiTheme="minorEastAsia" w:hint="eastAsia"/>
                    </w:rPr>
                    <w:t>7</w:t>
                  </w:r>
                </w:p>
              </w:tc>
              <w:tc>
                <w:tcPr>
                  <w:tcW w:w="1353" w:type="dxa"/>
                  <w:vAlign w:val="center"/>
                </w:tcPr>
                <w:p w:rsidR="00672077" w:rsidRDefault="00EF10D6">
                  <w:pPr>
                    <w:rPr>
                      <w:rFonts w:asciiTheme="minorEastAsia" w:eastAsiaTheme="minorEastAsia" w:hAnsiTheme="minorEastAsia"/>
                    </w:rPr>
                  </w:pPr>
                  <w:r>
                    <w:rPr>
                      <w:rFonts w:asciiTheme="minorEastAsia" w:eastAsiaTheme="minorEastAsia" w:hAnsiTheme="minorEastAsia" w:hint="eastAsia"/>
                    </w:rPr>
                    <w:t>其他注意事项</w:t>
                  </w:r>
                </w:p>
              </w:tc>
              <w:tc>
                <w:tcPr>
                  <w:tcW w:w="7070" w:type="dxa"/>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1.货物清单报价须知：请报价人按照报价清单样式提供报价。另外，须按照“</w:t>
                  </w:r>
                  <w:r w:rsidR="00A575E1" w:rsidRPr="00A575E1">
                    <w:rPr>
                      <w:rFonts w:asciiTheme="minorEastAsia" w:eastAsiaTheme="minorEastAsia" w:hAnsiTheme="minorEastAsia" w:hint="eastAsia"/>
                    </w:rPr>
                    <w:t>货物清单及总体技术要求</w:t>
                  </w:r>
                  <w:r>
                    <w:rPr>
                      <w:rFonts w:asciiTheme="minorEastAsia" w:eastAsiaTheme="minorEastAsia" w:hAnsiTheme="minorEastAsia" w:hint="eastAsia"/>
                    </w:rPr>
                    <w:t>”的要求附上相关证明材料。</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2.相关报价须含但不限于税费、运输费、人工费、</w:t>
                  </w:r>
                  <w:r w:rsidR="00A575E1">
                    <w:rPr>
                      <w:rFonts w:asciiTheme="minorEastAsia" w:eastAsiaTheme="minorEastAsia" w:hAnsiTheme="minorEastAsia" w:hint="eastAsia"/>
                    </w:rPr>
                    <w:t>安装费、调试费</w:t>
                  </w:r>
                  <w:r w:rsidR="00DC278D">
                    <w:rPr>
                      <w:rFonts w:asciiTheme="minorEastAsia" w:eastAsiaTheme="minorEastAsia" w:hAnsiTheme="minorEastAsia" w:hint="eastAsia"/>
                    </w:rPr>
                    <w:t>、其他厂商配合费</w:t>
                  </w:r>
                  <w:r w:rsidR="00A575E1">
                    <w:rPr>
                      <w:rFonts w:asciiTheme="minorEastAsia" w:eastAsiaTheme="minorEastAsia" w:hAnsiTheme="minorEastAsia" w:hint="eastAsia"/>
                    </w:rPr>
                    <w:t>及培训费</w:t>
                  </w:r>
                  <w:r>
                    <w:rPr>
                      <w:rFonts w:asciiTheme="minorEastAsia" w:eastAsiaTheme="minorEastAsia" w:hAnsiTheme="minorEastAsia" w:hint="eastAsia"/>
                    </w:rPr>
                    <w:t>等等。</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3.项目货物及工程需求清单为完成项目建设最低要求，若存在完成本项目所必须的物品未列入该清单，则报价方在报价时可自行增加，但项目总预算不变。</w:t>
                  </w:r>
                </w:p>
                <w:p w:rsidR="00672077" w:rsidRDefault="00EF10D6" w:rsidP="00A575E1">
                  <w:pPr>
                    <w:spacing w:line="320" w:lineRule="exact"/>
                    <w:rPr>
                      <w:rFonts w:asciiTheme="minorEastAsia" w:eastAsiaTheme="minorEastAsia" w:hAnsiTheme="minorEastAsia"/>
                    </w:rPr>
                  </w:pPr>
                  <w:r>
                    <w:rPr>
                      <w:rFonts w:asciiTheme="minorEastAsia" w:eastAsiaTheme="minorEastAsia" w:hAnsiTheme="minorEastAsia" w:hint="eastAsia"/>
                    </w:rPr>
                    <w:t>4.在建设过程中，若存在未列入本项目建设清单，但却是完成本项目建设所必须的设备、耗材等，报价方须无条件满足，采购方</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额外增加项目费用。</w:t>
                  </w:r>
                </w:p>
              </w:tc>
            </w:tr>
          </w:tbl>
          <w:p w:rsidR="00672077" w:rsidRDefault="00672077">
            <w:pPr>
              <w:spacing w:line="320" w:lineRule="exact"/>
              <w:rPr>
                <w:rFonts w:asciiTheme="minorEastAsia" w:eastAsiaTheme="minorEastAsia" w:hAnsiTheme="minorEastAsia"/>
                <w:b/>
              </w:rPr>
            </w:pPr>
          </w:p>
        </w:tc>
      </w:tr>
      <w:tr w:rsidR="00672077">
        <w:trPr>
          <w:trHeight w:val="335"/>
          <w:tblCellSpacing w:w="0" w:type="dxa"/>
          <w:jc w:val="center"/>
        </w:trPr>
        <w:tc>
          <w:tcPr>
            <w:tcW w:w="783" w:type="dxa"/>
            <w:vAlign w:val="center"/>
          </w:tcPr>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hint="eastAsia"/>
                <w:b/>
                <w:bCs/>
              </w:rPr>
              <w:lastRenderedPageBreak/>
              <w:t xml:space="preserve">     </w:t>
            </w:r>
          </w:p>
          <w:p w:rsidR="00672077" w:rsidRDefault="00EF10D6">
            <w:pPr>
              <w:spacing w:before="100" w:beforeAutospacing="1" w:after="100" w:afterAutospacing="1" w:line="320" w:lineRule="exact"/>
              <w:jc w:val="center"/>
              <w:rPr>
                <w:rFonts w:asciiTheme="minorEastAsia" w:eastAsiaTheme="minorEastAsia" w:hAnsiTheme="minorEastAsia"/>
                <w:b/>
                <w:bCs/>
              </w:rPr>
            </w:pPr>
            <w:r>
              <w:rPr>
                <w:rFonts w:asciiTheme="minorEastAsia" w:eastAsiaTheme="minorEastAsia" w:hAnsiTheme="minorEastAsia" w:hint="eastAsia"/>
                <w:b/>
                <w:bCs/>
              </w:rPr>
              <w:t>报价</w:t>
            </w:r>
            <w:r>
              <w:rPr>
                <w:rFonts w:asciiTheme="minorEastAsia" w:eastAsiaTheme="minorEastAsia" w:hAnsiTheme="minorEastAsia"/>
                <w:b/>
                <w:bCs/>
              </w:rPr>
              <w:t>清单</w:t>
            </w:r>
            <w:r>
              <w:rPr>
                <w:rFonts w:asciiTheme="minorEastAsia" w:eastAsiaTheme="minorEastAsia" w:hAnsiTheme="minorEastAsia" w:hint="eastAsia"/>
                <w:b/>
                <w:bCs/>
              </w:rPr>
              <w:t>样式</w:t>
            </w:r>
          </w:p>
        </w:tc>
        <w:tc>
          <w:tcPr>
            <w:tcW w:w="9375" w:type="dxa"/>
            <w:gridSpan w:val="3"/>
            <w:tcBorders>
              <w:top w:val="single" w:sz="4" w:space="0" w:color="auto"/>
              <w:left w:val="single" w:sz="4" w:space="0" w:color="auto"/>
              <w:bottom w:val="single" w:sz="4" w:space="0" w:color="auto"/>
              <w:right w:val="single" w:sz="4" w:space="0" w:color="auto"/>
            </w:tcBorders>
            <w:vAlign w:val="center"/>
          </w:tcPr>
          <w:tbl>
            <w:tblPr>
              <w:tblStyle w:val="ab"/>
              <w:tblW w:w="0" w:type="auto"/>
              <w:jc w:val="center"/>
              <w:tblLook w:val="04A0" w:firstRow="1" w:lastRow="0" w:firstColumn="1" w:lastColumn="0" w:noHBand="0" w:noVBand="1"/>
            </w:tblPr>
            <w:tblGrid>
              <w:gridCol w:w="822"/>
              <w:gridCol w:w="1952"/>
              <w:gridCol w:w="703"/>
              <w:gridCol w:w="1456"/>
              <w:gridCol w:w="850"/>
              <w:gridCol w:w="851"/>
              <w:gridCol w:w="912"/>
              <w:gridCol w:w="939"/>
              <w:gridCol w:w="830"/>
            </w:tblGrid>
            <w:tr w:rsidR="00421782" w:rsidTr="00421782">
              <w:trPr>
                <w:jc w:val="center"/>
              </w:trPr>
              <w:tc>
                <w:tcPr>
                  <w:tcW w:w="822"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序号</w:t>
                  </w:r>
                </w:p>
              </w:tc>
              <w:tc>
                <w:tcPr>
                  <w:tcW w:w="1952"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项目名称</w:t>
                  </w:r>
                </w:p>
              </w:tc>
              <w:tc>
                <w:tcPr>
                  <w:tcW w:w="703"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单位</w:t>
                  </w:r>
                </w:p>
              </w:tc>
              <w:tc>
                <w:tcPr>
                  <w:tcW w:w="1456"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数量</w:t>
                  </w:r>
                </w:p>
              </w:tc>
              <w:tc>
                <w:tcPr>
                  <w:tcW w:w="850"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品牌</w:t>
                  </w:r>
                </w:p>
              </w:tc>
              <w:tc>
                <w:tcPr>
                  <w:tcW w:w="851"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单价(元)</w:t>
                  </w:r>
                </w:p>
              </w:tc>
              <w:tc>
                <w:tcPr>
                  <w:tcW w:w="912"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规格</w:t>
                  </w:r>
                </w:p>
              </w:tc>
              <w:tc>
                <w:tcPr>
                  <w:tcW w:w="939"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金额（元）</w:t>
                  </w:r>
                </w:p>
              </w:tc>
              <w:tc>
                <w:tcPr>
                  <w:tcW w:w="830" w:type="dxa"/>
                  <w:tcBorders>
                    <w:bottom w:val="single" w:sz="4" w:space="0" w:color="auto"/>
                  </w:tcBorders>
                  <w:shd w:val="solid" w:color="4F81BD" w:themeColor="accent1" w:fill="auto"/>
                  <w:vAlign w:val="center"/>
                </w:tcPr>
                <w:p w:rsidR="00672077" w:rsidRDefault="00EF10D6">
                  <w:pPr>
                    <w:spacing w:line="320" w:lineRule="exact"/>
                    <w:jc w:val="center"/>
                    <w:rPr>
                      <w:rFonts w:asciiTheme="minorEastAsia" w:eastAsiaTheme="minorEastAsia" w:hAnsiTheme="minorEastAsia"/>
                      <w:b/>
                      <w:bCs/>
                      <w:color w:val="FFFFFF" w:themeColor="background1"/>
                    </w:rPr>
                  </w:pPr>
                  <w:r>
                    <w:rPr>
                      <w:rFonts w:asciiTheme="minorEastAsia" w:eastAsiaTheme="minorEastAsia" w:hAnsiTheme="minorEastAsia" w:hint="eastAsia"/>
                      <w:b/>
                      <w:bCs/>
                      <w:color w:val="FFFFFF" w:themeColor="background1"/>
                    </w:rPr>
                    <w:t>备注</w:t>
                  </w:r>
                </w:p>
              </w:tc>
            </w:tr>
            <w:tr w:rsidR="00672077" w:rsidTr="00421782">
              <w:trPr>
                <w:trHeight w:val="403"/>
                <w:jc w:val="center"/>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pStyle w:val="af1"/>
                    <w:spacing w:line="32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1</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智慧医疗综合管理平台</w:t>
                  </w:r>
                  <w:r w:rsidR="00421782">
                    <w:rPr>
                      <w:rFonts w:asciiTheme="minorEastAsia" w:eastAsiaTheme="minorEastAsia" w:hAnsiTheme="minorEastAsia" w:hint="eastAsia"/>
                    </w:rPr>
                    <w:t>服务器</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hint="eastAsia"/>
                    </w:rPr>
                    <w:t>台</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jc w:val="center"/>
                    <w:rPr>
                      <w:rFonts w:asciiTheme="minorEastAsia" w:eastAsiaTheme="minorEastAsia" w:hAnsiTheme="minorEastAsia"/>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r>
            <w:tr w:rsidR="00672077" w:rsidTr="00421782">
              <w:trPr>
                <w:jc w:val="center"/>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pStyle w:val="af1"/>
                    <w:spacing w:line="32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2</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智慧医疗综合管理平台（软件）</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hint="eastAsia"/>
                    </w:rPr>
                    <w:t>台</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jc w:val="center"/>
                    <w:rPr>
                      <w:rFonts w:asciiTheme="minorEastAsia" w:eastAsiaTheme="minorEastAsia" w:hAnsiTheme="minorEastAsia"/>
                    </w:rPr>
                  </w:pPr>
                  <w:r>
                    <w:rPr>
                      <w:rFonts w:asciiTheme="minorEastAsia" w:eastAsiaTheme="minorEastAsia" w:hAnsiTheme="minorEastAsia"/>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jc w:val="center"/>
                    <w:rPr>
                      <w:rFonts w:asciiTheme="minorEastAsia" w:eastAsiaTheme="minorEastAsia" w:hAnsiTheme="minorEastAsia"/>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r>
            <w:tr w:rsidR="00672077" w:rsidTr="00421782">
              <w:trPr>
                <w:jc w:val="center"/>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pStyle w:val="af1"/>
                    <w:spacing w:line="320" w:lineRule="exact"/>
                    <w:ind w:firstLineChars="0" w:firstLine="0"/>
                    <w:jc w:val="center"/>
                    <w:rPr>
                      <w:rFonts w:asciiTheme="minorEastAsia" w:eastAsiaTheme="minorEastAsia" w:hAnsiTheme="minorEastAsia"/>
                    </w:rPr>
                  </w:pPr>
                  <w:r>
                    <w:rPr>
                      <w:rFonts w:asciiTheme="minorEastAsia" w:eastAsiaTheme="minorEastAsia" w:hAnsiTheme="minorEastAsia" w:hint="eastAsia"/>
                    </w:rPr>
                    <w:t>3</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视频通道授权</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421782">
                  <w:pPr>
                    <w:spacing w:line="320" w:lineRule="exact"/>
                    <w:jc w:val="center"/>
                    <w:rPr>
                      <w:rFonts w:asciiTheme="minorEastAsia" w:eastAsiaTheme="minorEastAsia" w:hAnsiTheme="minorEastAsia"/>
                    </w:rPr>
                  </w:pPr>
                  <w:r>
                    <w:rPr>
                      <w:rFonts w:asciiTheme="minorEastAsia" w:eastAsiaTheme="minorEastAsia" w:hAnsiTheme="minorEastAsia" w:hint="eastAsia"/>
                    </w:rPr>
                    <w:t>路</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421782">
                  <w:pPr>
                    <w:spacing w:line="320" w:lineRule="exact"/>
                    <w:jc w:val="center"/>
                    <w:rPr>
                      <w:rFonts w:asciiTheme="minorEastAsia" w:eastAsiaTheme="minorEastAsia" w:hAnsiTheme="minorEastAsia"/>
                    </w:rPr>
                  </w:pPr>
                  <w:r>
                    <w:rPr>
                      <w:rFonts w:asciiTheme="minorEastAsia" w:eastAsiaTheme="minorEastAsia" w:hAnsiTheme="minorEastAsia" w:hint="eastAsia"/>
                    </w:rPr>
                    <w:t>三年内无限制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jc w:val="center"/>
                    <w:rPr>
                      <w:rFonts w:asciiTheme="minorEastAsia" w:eastAsiaTheme="minorEastAsia" w:hAnsiTheme="minorEastAsia"/>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2077" w:rsidRDefault="00672077">
                  <w:pPr>
                    <w:spacing w:line="320" w:lineRule="exact"/>
                    <w:rPr>
                      <w:rFonts w:asciiTheme="minorEastAsia" w:eastAsiaTheme="minorEastAsia" w:hAnsiTheme="minorEastAsia"/>
                      <w:b/>
                    </w:rPr>
                  </w:pPr>
                </w:p>
              </w:tc>
            </w:tr>
          </w:tbl>
          <w:p w:rsidR="00672077" w:rsidRDefault="00672077">
            <w:pPr>
              <w:spacing w:line="320" w:lineRule="exact"/>
              <w:ind w:firstLineChars="245" w:firstLine="590"/>
              <w:rPr>
                <w:rFonts w:asciiTheme="minorEastAsia" w:eastAsiaTheme="minorEastAsia" w:hAnsiTheme="minorEastAsia"/>
                <w:b/>
              </w:rPr>
            </w:pPr>
          </w:p>
        </w:tc>
      </w:tr>
      <w:tr w:rsidR="00672077">
        <w:trPr>
          <w:tblCellSpacing w:w="0" w:type="dxa"/>
          <w:jc w:val="center"/>
        </w:trPr>
        <w:tc>
          <w:tcPr>
            <w:tcW w:w="783" w:type="dxa"/>
            <w:vAlign w:val="center"/>
          </w:tcPr>
          <w:p w:rsidR="00672077" w:rsidRDefault="00EF10D6">
            <w:pPr>
              <w:spacing w:before="100" w:beforeAutospacing="1" w:after="100" w:afterAutospacing="1" w:line="320" w:lineRule="exact"/>
              <w:jc w:val="center"/>
              <w:rPr>
                <w:rFonts w:asciiTheme="minorEastAsia" w:eastAsiaTheme="minorEastAsia" w:hAnsiTheme="minorEastAsia"/>
              </w:rPr>
            </w:pPr>
            <w:r>
              <w:rPr>
                <w:rFonts w:asciiTheme="minorEastAsia" w:eastAsiaTheme="minorEastAsia" w:hAnsiTheme="minorEastAsia"/>
              </w:rPr>
              <w:t>其它</w:t>
            </w:r>
            <w:r>
              <w:rPr>
                <w:rFonts w:asciiTheme="minorEastAsia" w:eastAsiaTheme="minorEastAsia" w:hAnsiTheme="minorEastAsia" w:hint="eastAsia"/>
              </w:rPr>
              <w:t xml:space="preserve">   要求</w:t>
            </w:r>
          </w:p>
        </w:tc>
        <w:tc>
          <w:tcPr>
            <w:tcW w:w="9375" w:type="dxa"/>
            <w:gridSpan w:val="3"/>
            <w:vAlign w:val="center"/>
          </w:tcPr>
          <w:p w:rsidR="00672077" w:rsidRDefault="00EF10D6">
            <w:pPr>
              <w:adjustRightInd w:val="0"/>
              <w:snapToGrid w:val="0"/>
              <w:spacing w:line="320" w:lineRule="exact"/>
              <w:rPr>
                <w:rFonts w:asciiTheme="minorEastAsia" w:eastAsiaTheme="minorEastAsia" w:hAnsiTheme="minorEastAsia"/>
              </w:rPr>
            </w:pPr>
            <w:r>
              <w:rPr>
                <w:rFonts w:asciiTheme="minorEastAsia" w:eastAsiaTheme="minorEastAsia" w:hAnsiTheme="minorEastAsia" w:hint="eastAsia"/>
              </w:rPr>
              <w:t>1.提供的货物必须符合国家或行业检测标准，具有产品检验合格证。</w:t>
            </w:r>
          </w:p>
          <w:p w:rsidR="00672077" w:rsidRDefault="00EF10D6">
            <w:pPr>
              <w:adjustRightInd w:val="0"/>
              <w:snapToGrid w:val="0"/>
              <w:spacing w:line="320" w:lineRule="exact"/>
              <w:rPr>
                <w:rFonts w:asciiTheme="minorEastAsia" w:eastAsiaTheme="minorEastAsia" w:hAnsiTheme="minorEastAsia"/>
              </w:rPr>
            </w:pPr>
            <w:r>
              <w:rPr>
                <w:rFonts w:asciiTheme="minorEastAsia" w:eastAsiaTheme="minorEastAsia" w:hAnsiTheme="minorEastAsia" w:hint="eastAsia"/>
              </w:rPr>
              <w:t>2.采购方所采购的货物，不论价值、从何处购置、采用何种方式运输，采购方不承担任何责任及相关费用。</w:t>
            </w:r>
          </w:p>
          <w:p w:rsidR="00672077" w:rsidRDefault="00EF10D6">
            <w:pPr>
              <w:adjustRightInd w:val="0"/>
              <w:snapToGrid w:val="0"/>
              <w:spacing w:line="320" w:lineRule="exact"/>
              <w:rPr>
                <w:rFonts w:asciiTheme="minorEastAsia" w:eastAsiaTheme="minorEastAsia" w:hAnsiTheme="minorEastAsia"/>
              </w:rPr>
            </w:pPr>
            <w:r>
              <w:rPr>
                <w:rFonts w:asciiTheme="minorEastAsia" w:eastAsiaTheme="minorEastAsia" w:hAnsiTheme="minorEastAsia" w:hint="eastAsia"/>
              </w:rPr>
              <w:t>3.货物经过双方检验认可后，签署验收报告/收货单，保修期自验收合格之日起算。</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4.应按其报告文件中的承诺，进行售后服务工作。</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5.监控摄像机、存储硬盘及相关设备（需提供相关检测报告及证书）必须承诺无缝接入医院现有的监控系统，否则视为无法满足项目要求</w:t>
            </w:r>
            <w:r w:rsidR="00421782">
              <w:rPr>
                <w:rFonts w:asciiTheme="minorEastAsia" w:eastAsiaTheme="minorEastAsia" w:hAnsiTheme="minorEastAsia" w:hint="eastAsia"/>
              </w:rPr>
              <w:t>不给予验收，并撤销合同</w:t>
            </w:r>
            <w:r>
              <w:rPr>
                <w:rFonts w:asciiTheme="minorEastAsia" w:eastAsiaTheme="minorEastAsia" w:hAnsiTheme="minorEastAsia" w:hint="eastAsia"/>
              </w:rPr>
              <w:t>。</w:t>
            </w:r>
          </w:p>
          <w:p w:rsidR="00672077" w:rsidRDefault="00EF10D6">
            <w:pPr>
              <w:spacing w:line="320" w:lineRule="exact"/>
              <w:rPr>
                <w:rFonts w:asciiTheme="minorEastAsia" w:eastAsiaTheme="minorEastAsia" w:hAnsiTheme="minorEastAsia"/>
              </w:rPr>
            </w:pPr>
            <w:r>
              <w:rPr>
                <w:rFonts w:asciiTheme="minorEastAsia" w:eastAsiaTheme="minorEastAsia" w:hAnsiTheme="minorEastAsia" w:hint="eastAsia"/>
              </w:rPr>
              <w:t>6.报价文件应注明包含完成本项目建设的所有税费、运费、施工费等等。</w:t>
            </w:r>
          </w:p>
        </w:tc>
      </w:tr>
    </w:tbl>
    <w:p w:rsidR="00672077" w:rsidRDefault="00672077">
      <w:pPr>
        <w:rPr>
          <w:rFonts w:asciiTheme="minorEastAsia" w:eastAsiaTheme="minorEastAsia" w:hAnsiTheme="minorEastAsia"/>
          <w:sz w:val="20"/>
          <w:szCs w:val="20"/>
        </w:rPr>
      </w:pPr>
    </w:p>
    <w:sectPr w:rsidR="0067207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ED0" w:rsidRDefault="00CB3ED0">
      <w:r>
        <w:separator/>
      </w:r>
    </w:p>
  </w:endnote>
  <w:endnote w:type="continuationSeparator" w:id="0">
    <w:p w:rsidR="00CB3ED0" w:rsidRDefault="00CB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67207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EF10D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734879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rsidR="00672077" w:rsidRDefault="00EF10D6">
                          <w:pPr>
                            <w:pStyle w:val="a6"/>
                          </w:pPr>
                          <w:r>
                            <w:t xml:space="preserve">第 </w:t>
                          </w:r>
                          <w:r>
                            <w:fldChar w:fldCharType="begin"/>
                          </w:r>
                          <w:r>
                            <w:instrText xml:space="preserve"> PAGE  \* MERGEFORMAT </w:instrText>
                          </w:r>
                          <w:r>
                            <w:fldChar w:fldCharType="separate"/>
                          </w:r>
                          <w:r w:rsidR="008A55B4">
                            <w:rPr>
                              <w:noProof/>
                            </w:rPr>
                            <w:t>2</w:t>
                          </w:r>
                          <w:r>
                            <w:fldChar w:fldCharType="end"/>
                          </w:r>
                          <w:r>
                            <w:t xml:space="preserve"> 页 共 </w:t>
                          </w:r>
                          <w:r w:rsidR="00CB3ED0">
                            <w:fldChar w:fldCharType="begin"/>
                          </w:r>
                          <w:r w:rsidR="00CB3ED0">
                            <w:instrText xml:space="preserve"> NUMPAGES  \* MERGEFORMAT </w:instrText>
                          </w:r>
                          <w:r w:rsidR="00CB3ED0">
                            <w:fldChar w:fldCharType="separate"/>
                          </w:r>
                          <w:r w:rsidR="008A55B4">
                            <w:rPr>
                              <w:noProof/>
                            </w:rPr>
                            <w:t>3</w:t>
                          </w:r>
                          <w:r w:rsidR="00CB3ED0">
                            <w:rPr>
                              <w:noProof/>
                            </w:rPr>
                            <w:fldChar w:fldCharType="end"/>
                          </w:r>
                          <w: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67.6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" filled="f" stroked="f">
              <v:textbox style="mso-fit-shape-to-text:t" inset="0,0,0,0">
                <w:txbxContent>
                  <w:p w:rsidR="00672077" w:rsidRDefault="00EF10D6">
                    <w:pPr>
                      <w:pStyle w:val="a6"/>
                    </w:pPr>
                    <w:r>
                      <w:t xml:space="preserve">第 </w:t>
                    </w:r>
                    <w:r>
                      <w:fldChar w:fldCharType="begin"/>
                    </w:r>
                    <w:r>
                      <w:instrText xml:space="preserve"> PAGE  \* MERGEFORMAT </w:instrText>
                    </w:r>
                    <w:r>
                      <w:fldChar w:fldCharType="separate"/>
                    </w:r>
                    <w:r w:rsidR="008A55B4">
                      <w:rPr>
                        <w:noProof/>
                      </w:rPr>
                      <w:t>2</w:t>
                    </w:r>
                    <w:r>
                      <w:fldChar w:fldCharType="end"/>
                    </w:r>
                    <w:r>
                      <w:t xml:space="preserve"> 页 共 </w:t>
                    </w:r>
                    <w:r w:rsidR="00CB3ED0">
                      <w:fldChar w:fldCharType="begin"/>
                    </w:r>
                    <w:r w:rsidR="00CB3ED0">
                      <w:instrText xml:space="preserve"> NUMPAGES  \* MERGEFORMAT </w:instrText>
                    </w:r>
                    <w:r w:rsidR="00CB3ED0">
                      <w:fldChar w:fldCharType="separate"/>
                    </w:r>
                    <w:r w:rsidR="008A55B4">
                      <w:rPr>
                        <w:noProof/>
                      </w:rPr>
                      <w:t>3</w:t>
                    </w:r>
                    <w:r w:rsidR="00CB3ED0">
                      <w:rPr>
                        <w:noProof/>
                      </w:rPr>
                      <w:fldChar w:fldCharType="end"/>
                    </w:r>
                    <w: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6720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ED0" w:rsidRDefault="00CB3ED0">
      <w:r>
        <w:separator/>
      </w:r>
    </w:p>
  </w:footnote>
  <w:footnote w:type="continuationSeparator" w:id="0">
    <w:p w:rsidR="00CB3ED0" w:rsidRDefault="00CB3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6720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CB3ED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d16d6a2f_1_1_3" o:spid="_x0000_s3073" type="#_x0000_t136" style="position:absolute;left:0;text-align:left;margin-left:0;margin-top:0;width:587.3pt;height:45.2pt;rotation:315;z-index:251660288;mso-position-horizontal:center;mso-position-horizontal-relative:margin;mso-position-vertical:center;mso-position-vertical-relative:margin;mso-width-relative:page;mso-height-relative:page" fillcolor="gray" stroked="f">
          <v:fill opacity="3932f"/>
          <v:textpath style="font-family:&quot;宋体&quot;;font-size:1pt" trim="t" fitpath="t" string="341835  da hua  2025-03-28"/>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77" w:rsidRDefault="006720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81"/>
    <w:multiLevelType w:val="multilevel"/>
    <w:tmpl w:val="24DF2981"/>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nsid w:val="2F7D037B"/>
    <w:multiLevelType w:val="multilevel"/>
    <w:tmpl w:val="2F7D037B"/>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AFDD338A"/>
    <w:rsid w:val="BFFED868"/>
    <w:rsid w:val="DFEF9214"/>
    <w:rsid w:val="EF7509E6"/>
    <w:rsid w:val="F7056E2A"/>
    <w:rsid w:val="FEF56E90"/>
    <w:rsid w:val="FFDBDC53"/>
    <w:rsid w:val="FFFF69CF"/>
    <w:rsid w:val="000003B2"/>
    <w:rsid w:val="0000090A"/>
    <w:rsid w:val="00003701"/>
    <w:rsid w:val="00011B82"/>
    <w:rsid w:val="00016AA4"/>
    <w:rsid w:val="00016B90"/>
    <w:rsid w:val="00017C64"/>
    <w:rsid w:val="00022396"/>
    <w:rsid w:val="000241C3"/>
    <w:rsid w:val="00024218"/>
    <w:rsid w:val="0002475F"/>
    <w:rsid w:val="00024A31"/>
    <w:rsid w:val="0002569F"/>
    <w:rsid w:val="00027F1A"/>
    <w:rsid w:val="00033551"/>
    <w:rsid w:val="00034787"/>
    <w:rsid w:val="00040D64"/>
    <w:rsid w:val="00041917"/>
    <w:rsid w:val="00042EFF"/>
    <w:rsid w:val="00044961"/>
    <w:rsid w:val="00046274"/>
    <w:rsid w:val="000473FF"/>
    <w:rsid w:val="00050BF6"/>
    <w:rsid w:val="00054C0A"/>
    <w:rsid w:val="00055166"/>
    <w:rsid w:val="00055AE5"/>
    <w:rsid w:val="00056ED7"/>
    <w:rsid w:val="00060D4F"/>
    <w:rsid w:val="00061B01"/>
    <w:rsid w:val="00063B47"/>
    <w:rsid w:val="00063E9A"/>
    <w:rsid w:val="00064635"/>
    <w:rsid w:val="000654A8"/>
    <w:rsid w:val="0006778A"/>
    <w:rsid w:val="000678B9"/>
    <w:rsid w:val="0007088B"/>
    <w:rsid w:val="00070971"/>
    <w:rsid w:val="00075B14"/>
    <w:rsid w:val="00075B59"/>
    <w:rsid w:val="000800C6"/>
    <w:rsid w:val="00080D1F"/>
    <w:rsid w:val="00081625"/>
    <w:rsid w:val="00081DCA"/>
    <w:rsid w:val="00083CBD"/>
    <w:rsid w:val="0008417F"/>
    <w:rsid w:val="00086D0A"/>
    <w:rsid w:val="0009067E"/>
    <w:rsid w:val="00092748"/>
    <w:rsid w:val="00096B4C"/>
    <w:rsid w:val="00097F39"/>
    <w:rsid w:val="000A064A"/>
    <w:rsid w:val="000A15A1"/>
    <w:rsid w:val="000A334F"/>
    <w:rsid w:val="000A6A87"/>
    <w:rsid w:val="000B1F1C"/>
    <w:rsid w:val="000B307E"/>
    <w:rsid w:val="000B3B83"/>
    <w:rsid w:val="000B5C11"/>
    <w:rsid w:val="000C19D7"/>
    <w:rsid w:val="000C2917"/>
    <w:rsid w:val="000C3C06"/>
    <w:rsid w:val="000C5BD2"/>
    <w:rsid w:val="000C73EE"/>
    <w:rsid w:val="000D0B15"/>
    <w:rsid w:val="000D184D"/>
    <w:rsid w:val="000D41C9"/>
    <w:rsid w:val="000D4F26"/>
    <w:rsid w:val="000D5954"/>
    <w:rsid w:val="000D61AE"/>
    <w:rsid w:val="000E1A9C"/>
    <w:rsid w:val="000E24AF"/>
    <w:rsid w:val="000F0009"/>
    <w:rsid w:val="000F1131"/>
    <w:rsid w:val="000F2912"/>
    <w:rsid w:val="000F3A1F"/>
    <w:rsid w:val="000F4BC3"/>
    <w:rsid w:val="000F6689"/>
    <w:rsid w:val="000F6DE9"/>
    <w:rsid w:val="001011AB"/>
    <w:rsid w:val="00104469"/>
    <w:rsid w:val="00104B72"/>
    <w:rsid w:val="001076B3"/>
    <w:rsid w:val="0010782B"/>
    <w:rsid w:val="00110B29"/>
    <w:rsid w:val="001115A0"/>
    <w:rsid w:val="00111F90"/>
    <w:rsid w:val="00112A8C"/>
    <w:rsid w:val="00113705"/>
    <w:rsid w:val="001205CD"/>
    <w:rsid w:val="00121E19"/>
    <w:rsid w:val="00122322"/>
    <w:rsid w:val="001251A8"/>
    <w:rsid w:val="001266C3"/>
    <w:rsid w:val="00127690"/>
    <w:rsid w:val="001333BA"/>
    <w:rsid w:val="00133627"/>
    <w:rsid w:val="00133703"/>
    <w:rsid w:val="00136AE1"/>
    <w:rsid w:val="00141515"/>
    <w:rsid w:val="00141766"/>
    <w:rsid w:val="00143755"/>
    <w:rsid w:val="00143EBB"/>
    <w:rsid w:val="00150E10"/>
    <w:rsid w:val="00152BE1"/>
    <w:rsid w:val="00153DCD"/>
    <w:rsid w:val="0015444D"/>
    <w:rsid w:val="00156886"/>
    <w:rsid w:val="00157C84"/>
    <w:rsid w:val="00162B46"/>
    <w:rsid w:val="00167CAA"/>
    <w:rsid w:val="00170FCC"/>
    <w:rsid w:val="00171162"/>
    <w:rsid w:val="0017382F"/>
    <w:rsid w:val="00177A09"/>
    <w:rsid w:val="001818F0"/>
    <w:rsid w:val="0018247A"/>
    <w:rsid w:val="00184BA8"/>
    <w:rsid w:val="00185417"/>
    <w:rsid w:val="0018666A"/>
    <w:rsid w:val="001874B8"/>
    <w:rsid w:val="00190D70"/>
    <w:rsid w:val="00191CF3"/>
    <w:rsid w:val="00193564"/>
    <w:rsid w:val="00193933"/>
    <w:rsid w:val="001967B4"/>
    <w:rsid w:val="00197B93"/>
    <w:rsid w:val="001A049C"/>
    <w:rsid w:val="001A29A5"/>
    <w:rsid w:val="001A2D14"/>
    <w:rsid w:val="001A6F8F"/>
    <w:rsid w:val="001B184F"/>
    <w:rsid w:val="001B59BF"/>
    <w:rsid w:val="001B62E8"/>
    <w:rsid w:val="001C0734"/>
    <w:rsid w:val="001C3BB3"/>
    <w:rsid w:val="001C77FD"/>
    <w:rsid w:val="001D5275"/>
    <w:rsid w:val="001D6F49"/>
    <w:rsid w:val="001D7587"/>
    <w:rsid w:val="001E01F8"/>
    <w:rsid w:val="001E07B4"/>
    <w:rsid w:val="001E26B6"/>
    <w:rsid w:val="001E2B50"/>
    <w:rsid w:val="001E6A63"/>
    <w:rsid w:val="001E77DB"/>
    <w:rsid w:val="001F4D5B"/>
    <w:rsid w:val="001F64B8"/>
    <w:rsid w:val="00206B02"/>
    <w:rsid w:val="002111EA"/>
    <w:rsid w:val="00214F9D"/>
    <w:rsid w:val="00215437"/>
    <w:rsid w:val="002160AE"/>
    <w:rsid w:val="00216F96"/>
    <w:rsid w:val="002175B6"/>
    <w:rsid w:val="00220F7C"/>
    <w:rsid w:val="00221B67"/>
    <w:rsid w:val="0022282B"/>
    <w:rsid w:val="00224566"/>
    <w:rsid w:val="00224FD4"/>
    <w:rsid w:val="0022592C"/>
    <w:rsid w:val="002273D9"/>
    <w:rsid w:val="00230FBA"/>
    <w:rsid w:val="0023199A"/>
    <w:rsid w:val="002320C7"/>
    <w:rsid w:val="0023560F"/>
    <w:rsid w:val="00237E82"/>
    <w:rsid w:val="00242622"/>
    <w:rsid w:val="00246050"/>
    <w:rsid w:val="002502FC"/>
    <w:rsid w:val="00254B26"/>
    <w:rsid w:val="00254BAE"/>
    <w:rsid w:val="0026309E"/>
    <w:rsid w:val="002639FF"/>
    <w:rsid w:val="00263C3D"/>
    <w:rsid w:val="0026583B"/>
    <w:rsid w:val="00266845"/>
    <w:rsid w:val="00272470"/>
    <w:rsid w:val="0027380F"/>
    <w:rsid w:val="00277842"/>
    <w:rsid w:val="00277F64"/>
    <w:rsid w:val="00280379"/>
    <w:rsid w:val="00283512"/>
    <w:rsid w:val="002842B0"/>
    <w:rsid w:val="00284CC4"/>
    <w:rsid w:val="00284D25"/>
    <w:rsid w:val="002876E2"/>
    <w:rsid w:val="002902D8"/>
    <w:rsid w:val="00290E3F"/>
    <w:rsid w:val="0029117D"/>
    <w:rsid w:val="002918F2"/>
    <w:rsid w:val="00291FD5"/>
    <w:rsid w:val="0029420B"/>
    <w:rsid w:val="00296C3F"/>
    <w:rsid w:val="002A0E6D"/>
    <w:rsid w:val="002A5544"/>
    <w:rsid w:val="002A63BB"/>
    <w:rsid w:val="002B411A"/>
    <w:rsid w:val="002B5648"/>
    <w:rsid w:val="002B5ECA"/>
    <w:rsid w:val="002B6E40"/>
    <w:rsid w:val="002C2014"/>
    <w:rsid w:val="002C20AE"/>
    <w:rsid w:val="002C335B"/>
    <w:rsid w:val="002C5136"/>
    <w:rsid w:val="002C66DE"/>
    <w:rsid w:val="002D1C4F"/>
    <w:rsid w:val="002D3290"/>
    <w:rsid w:val="002E1959"/>
    <w:rsid w:val="002F076D"/>
    <w:rsid w:val="002F0FE9"/>
    <w:rsid w:val="002F14AC"/>
    <w:rsid w:val="002F299C"/>
    <w:rsid w:val="002F3CF2"/>
    <w:rsid w:val="002F4520"/>
    <w:rsid w:val="002F6D1D"/>
    <w:rsid w:val="002F7C9C"/>
    <w:rsid w:val="0030126E"/>
    <w:rsid w:val="003019B0"/>
    <w:rsid w:val="00302523"/>
    <w:rsid w:val="00303128"/>
    <w:rsid w:val="0030385D"/>
    <w:rsid w:val="003039A9"/>
    <w:rsid w:val="00303C6A"/>
    <w:rsid w:val="003056E4"/>
    <w:rsid w:val="003060A3"/>
    <w:rsid w:val="00307CEF"/>
    <w:rsid w:val="0031138F"/>
    <w:rsid w:val="0031483D"/>
    <w:rsid w:val="003152D3"/>
    <w:rsid w:val="00315E71"/>
    <w:rsid w:val="00316B9A"/>
    <w:rsid w:val="003174C6"/>
    <w:rsid w:val="0032096F"/>
    <w:rsid w:val="00320A7E"/>
    <w:rsid w:val="003223D3"/>
    <w:rsid w:val="003224D1"/>
    <w:rsid w:val="0033377A"/>
    <w:rsid w:val="00335CCE"/>
    <w:rsid w:val="00336590"/>
    <w:rsid w:val="00340BB2"/>
    <w:rsid w:val="003426DA"/>
    <w:rsid w:val="003441F6"/>
    <w:rsid w:val="0034691C"/>
    <w:rsid w:val="0035076A"/>
    <w:rsid w:val="00353AF7"/>
    <w:rsid w:val="003602AB"/>
    <w:rsid w:val="003615A2"/>
    <w:rsid w:val="00361CC6"/>
    <w:rsid w:val="0036201A"/>
    <w:rsid w:val="00362D2B"/>
    <w:rsid w:val="003631DE"/>
    <w:rsid w:val="00363931"/>
    <w:rsid w:val="00370DF4"/>
    <w:rsid w:val="0037313E"/>
    <w:rsid w:val="003738A6"/>
    <w:rsid w:val="003748B7"/>
    <w:rsid w:val="0037494A"/>
    <w:rsid w:val="0037521A"/>
    <w:rsid w:val="003766BB"/>
    <w:rsid w:val="00376EDE"/>
    <w:rsid w:val="00382BD6"/>
    <w:rsid w:val="00390626"/>
    <w:rsid w:val="00391385"/>
    <w:rsid w:val="00394830"/>
    <w:rsid w:val="003A1766"/>
    <w:rsid w:val="003A38A0"/>
    <w:rsid w:val="003A3F89"/>
    <w:rsid w:val="003A5378"/>
    <w:rsid w:val="003A602F"/>
    <w:rsid w:val="003A62FA"/>
    <w:rsid w:val="003B338F"/>
    <w:rsid w:val="003B5A97"/>
    <w:rsid w:val="003B6607"/>
    <w:rsid w:val="003C03ED"/>
    <w:rsid w:val="003C2979"/>
    <w:rsid w:val="003D15EF"/>
    <w:rsid w:val="003D1EF0"/>
    <w:rsid w:val="003D2D47"/>
    <w:rsid w:val="003D3DA4"/>
    <w:rsid w:val="003D4336"/>
    <w:rsid w:val="003D4974"/>
    <w:rsid w:val="003E30C5"/>
    <w:rsid w:val="003E462A"/>
    <w:rsid w:val="003E5132"/>
    <w:rsid w:val="003E71D9"/>
    <w:rsid w:val="003F371C"/>
    <w:rsid w:val="003F5582"/>
    <w:rsid w:val="003F5C11"/>
    <w:rsid w:val="00402B69"/>
    <w:rsid w:val="004074D7"/>
    <w:rsid w:val="00407D1B"/>
    <w:rsid w:val="00411376"/>
    <w:rsid w:val="004128A2"/>
    <w:rsid w:val="00413167"/>
    <w:rsid w:val="0041597C"/>
    <w:rsid w:val="00416F16"/>
    <w:rsid w:val="00417349"/>
    <w:rsid w:val="004176CA"/>
    <w:rsid w:val="00421782"/>
    <w:rsid w:val="00422E85"/>
    <w:rsid w:val="00427EA4"/>
    <w:rsid w:val="00427F1B"/>
    <w:rsid w:val="0043050C"/>
    <w:rsid w:val="00431DC1"/>
    <w:rsid w:val="00434C9A"/>
    <w:rsid w:val="00435F5A"/>
    <w:rsid w:val="00436346"/>
    <w:rsid w:val="00441374"/>
    <w:rsid w:val="00444170"/>
    <w:rsid w:val="00445E3F"/>
    <w:rsid w:val="00447996"/>
    <w:rsid w:val="0045285C"/>
    <w:rsid w:val="0045444C"/>
    <w:rsid w:val="0045505A"/>
    <w:rsid w:val="00460633"/>
    <w:rsid w:val="00460960"/>
    <w:rsid w:val="00461517"/>
    <w:rsid w:val="004628E1"/>
    <w:rsid w:val="00462C27"/>
    <w:rsid w:val="00464ED0"/>
    <w:rsid w:val="00471A3B"/>
    <w:rsid w:val="00476019"/>
    <w:rsid w:val="0047631A"/>
    <w:rsid w:val="004773F2"/>
    <w:rsid w:val="00480E75"/>
    <w:rsid w:val="00480EAF"/>
    <w:rsid w:val="00483CA8"/>
    <w:rsid w:val="00483DA9"/>
    <w:rsid w:val="0048458B"/>
    <w:rsid w:val="0048550C"/>
    <w:rsid w:val="00486D8C"/>
    <w:rsid w:val="00486FCA"/>
    <w:rsid w:val="00487A4B"/>
    <w:rsid w:val="004903B8"/>
    <w:rsid w:val="004922EA"/>
    <w:rsid w:val="004935AF"/>
    <w:rsid w:val="004958A6"/>
    <w:rsid w:val="0049605D"/>
    <w:rsid w:val="004A0BEA"/>
    <w:rsid w:val="004A2416"/>
    <w:rsid w:val="004A3AC4"/>
    <w:rsid w:val="004A46E4"/>
    <w:rsid w:val="004B0A5E"/>
    <w:rsid w:val="004B1D26"/>
    <w:rsid w:val="004B3B7C"/>
    <w:rsid w:val="004B4DA2"/>
    <w:rsid w:val="004B5773"/>
    <w:rsid w:val="004C0736"/>
    <w:rsid w:val="004C2143"/>
    <w:rsid w:val="004C218C"/>
    <w:rsid w:val="004C2EEF"/>
    <w:rsid w:val="004C3F84"/>
    <w:rsid w:val="004C5CAF"/>
    <w:rsid w:val="004C622B"/>
    <w:rsid w:val="004D1041"/>
    <w:rsid w:val="004D3AE3"/>
    <w:rsid w:val="004D4D12"/>
    <w:rsid w:val="004D5A1A"/>
    <w:rsid w:val="004D62BB"/>
    <w:rsid w:val="004E27E4"/>
    <w:rsid w:val="004E3960"/>
    <w:rsid w:val="004E3E5B"/>
    <w:rsid w:val="004E3EC7"/>
    <w:rsid w:val="004E6022"/>
    <w:rsid w:val="004E7C1A"/>
    <w:rsid w:val="004F7DD5"/>
    <w:rsid w:val="005004AC"/>
    <w:rsid w:val="00501735"/>
    <w:rsid w:val="00502B7C"/>
    <w:rsid w:val="005031B8"/>
    <w:rsid w:val="005035FD"/>
    <w:rsid w:val="005055D6"/>
    <w:rsid w:val="00506080"/>
    <w:rsid w:val="005062A0"/>
    <w:rsid w:val="0051104B"/>
    <w:rsid w:val="00512052"/>
    <w:rsid w:val="0051344E"/>
    <w:rsid w:val="00517C59"/>
    <w:rsid w:val="0052059E"/>
    <w:rsid w:val="00521192"/>
    <w:rsid w:val="00523DDE"/>
    <w:rsid w:val="0052742D"/>
    <w:rsid w:val="005345D0"/>
    <w:rsid w:val="005364E8"/>
    <w:rsid w:val="00536A07"/>
    <w:rsid w:val="00537166"/>
    <w:rsid w:val="0054311D"/>
    <w:rsid w:val="005456DF"/>
    <w:rsid w:val="00545A25"/>
    <w:rsid w:val="00546BC1"/>
    <w:rsid w:val="00546E9B"/>
    <w:rsid w:val="00552796"/>
    <w:rsid w:val="00553820"/>
    <w:rsid w:val="005549C4"/>
    <w:rsid w:val="0055545A"/>
    <w:rsid w:val="00555D43"/>
    <w:rsid w:val="00557A7E"/>
    <w:rsid w:val="0056006D"/>
    <w:rsid w:val="00560AEC"/>
    <w:rsid w:val="00561185"/>
    <w:rsid w:val="0056186B"/>
    <w:rsid w:val="00561C3E"/>
    <w:rsid w:val="0056286D"/>
    <w:rsid w:val="00571218"/>
    <w:rsid w:val="00572E32"/>
    <w:rsid w:val="00574DEA"/>
    <w:rsid w:val="00574E7E"/>
    <w:rsid w:val="0057501A"/>
    <w:rsid w:val="00576111"/>
    <w:rsid w:val="0058036C"/>
    <w:rsid w:val="00583BD6"/>
    <w:rsid w:val="00583DCF"/>
    <w:rsid w:val="00585A6A"/>
    <w:rsid w:val="00585E69"/>
    <w:rsid w:val="005877A3"/>
    <w:rsid w:val="0059054E"/>
    <w:rsid w:val="00590D70"/>
    <w:rsid w:val="005911AF"/>
    <w:rsid w:val="00591DF2"/>
    <w:rsid w:val="0059288C"/>
    <w:rsid w:val="00593670"/>
    <w:rsid w:val="00594893"/>
    <w:rsid w:val="00597769"/>
    <w:rsid w:val="005A2C80"/>
    <w:rsid w:val="005A4CB8"/>
    <w:rsid w:val="005A5604"/>
    <w:rsid w:val="005A5ABD"/>
    <w:rsid w:val="005A6E97"/>
    <w:rsid w:val="005B087E"/>
    <w:rsid w:val="005B1015"/>
    <w:rsid w:val="005B34E2"/>
    <w:rsid w:val="005B4B90"/>
    <w:rsid w:val="005B5ABC"/>
    <w:rsid w:val="005B63CE"/>
    <w:rsid w:val="005C580F"/>
    <w:rsid w:val="005C6994"/>
    <w:rsid w:val="005D0DF3"/>
    <w:rsid w:val="005D187B"/>
    <w:rsid w:val="005D55FC"/>
    <w:rsid w:val="005D5AE9"/>
    <w:rsid w:val="005D6203"/>
    <w:rsid w:val="005D6A95"/>
    <w:rsid w:val="005E0213"/>
    <w:rsid w:val="005E06EF"/>
    <w:rsid w:val="005E1640"/>
    <w:rsid w:val="005E19C0"/>
    <w:rsid w:val="005E1B85"/>
    <w:rsid w:val="005E20D7"/>
    <w:rsid w:val="005E227B"/>
    <w:rsid w:val="005E2692"/>
    <w:rsid w:val="005E4B8D"/>
    <w:rsid w:val="005E5CC0"/>
    <w:rsid w:val="005E5EDE"/>
    <w:rsid w:val="005E72F7"/>
    <w:rsid w:val="005F1640"/>
    <w:rsid w:val="005F1D5A"/>
    <w:rsid w:val="005F2DB0"/>
    <w:rsid w:val="005F4E94"/>
    <w:rsid w:val="00605781"/>
    <w:rsid w:val="006119A7"/>
    <w:rsid w:val="00611AF9"/>
    <w:rsid w:val="00613968"/>
    <w:rsid w:val="00614730"/>
    <w:rsid w:val="00614DFD"/>
    <w:rsid w:val="00615BCB"/>
    <w:rsid w:val="00616402"/>
    <w:rsid w:val="00616B14"/>
    <w:rsid w:val="00616B1F"/>
    <w:rsid w:val="006204AC"/>
    <w:rsid w:val="006242FD"/>
    <w:rsid w:val="0062601C"/>
    <w:rsid w:val="0062700F"/>
    <w:rsid w:val="006327BB"/>
    <w:rsid w:val="006328AD"/>
    <w:rsid w:val="00632A40"/>
    <w:rsid w:val="00632E3F"/>
    <w:rsid w:val="00633C9D"/>
    <w:rsid w:val="006372DB"/>
    <w:rsid w:val="00641BD4"/>
    <w:rsid w:val="00642FEA"/>
    <w:rsid w:val="00646A55"/>
    <w:rsid w:val="00646CC9"/>
    <w:rsid w:val="00647EF2"/>
    <w:rsid w:val="00650F10"/>
    <w:rsid w:val="00652B35"/>
    <w:rsid w:val="006616C6"/>
    <w:rsid w:val="0066179B"/>
    <w:rsid w:val="00661CE0"/>
    <w:rsid w:val="0066209D"/>
    <w:rsid w:val="006639F1"/>
    <w:rsid w:val="00663C02"/>
    <w:rsid w:val="00664FF9"/>
    <w:rsid w:val="00665B79"/>
    <w:rsid w:val="00670AF6"/>
    <w:rsid w:val="00671450"/>
    <w:rsid w:val="00672077"/>
    <w:rsid w:val="00672A7C"/>
    <w:rsid w:val="0067428F"/>
    <w:rsid w:val="00676F2A"/>
    <w:rsid w:val="00677199"/>
    <w:rsid w:val="006820CB"/>
    <w:rsid w:val="00684514"/>
    <w:rsid w:val="00684663"/>
    <w:rsid w:val="00685465"/>
    <w:rsid w:val="00686E49"/>
    <w:rsid w:val="00687E53"/>
    <w:rsid w:val="006A03C8"/>
    <w:rsid w:val="006A0543"/>
    <w:rsid w:val="006A1611"/>
    <w:rsid w:val="006A4B52"/>
    <w:rsid w:val="006A591E"/>
    <w:rsid w:val="006A7AEA"/>
    <w:rsid w:val="006B0828"/>
    <w:rsid w:val="006B176C"/>
    <w:rsid w:val="006B2300"/>
    <w:rsid w:val="006B31B6"/>
    <w:rsid w:val="006B3B24"/>
    <w:rsid w:val="006B74A5"/>
    <w:rsid w:val="006C075B"/>
    <w:rsid w:val="006C0C6A"/>
    <w:rsid w:val="006C14A7"/>
    <w:rsid w:val="006C2686"/>
    <w:rsid w:val="006C6B5B"/>
    <w:rsid w:val="006C77CB"/>
    <w:rsid w:val="006C7FEA"/>
    <w:rsid w:val="006D3E0B"/>
    <w:rsid w:val="006D4247"/>
    <w:rsid w:val="006D7783"/>
    <w:rsid w:val="006D7B6D"/>
    <w:rsid w:val="006D7F48"/>
    <w:rsid w:val="006E0F29"/>
    <w:rsid w:val="006E3BDF"/>
    <w:rsid w:val="006E4DA8"/>
    <w:rsid w:val="006E5A0B"/>
    <w:rsid w:val="006E5C76"/>
    <w:rsid w:val="006E6ABD"/>
    <w:rsid w:val="006E6CDC"/>
    <w:rsid w:val="006F1654"/>
    <w:rsid w:val="006F23B4"/>
    <w:rsid w:val="006F2C02"/>
    <w:rsid w:val="006F36CD"/>
    <w:rsid w:val="006F4381"/>
    <w:rsid w:val="006F4DD7"/>
    <w:rsid w:val="00701673"/>
    <w:rsid w:val="007025D9"/>
    <w:rsid w:val="00704B4E"/>
    <w:rsid w:val="007050D0"/>
    <w:rsid w:val="00707E2E"/>
    <w:rsid w:val="00707E8B"/>
    <w:rsid w:val="0072270C"/>
    <w:rsid w:val="00722799"/>
    <w:rsid w:val="00723CE0"/>
    <w:rsid w:val="007278DD"/>
    <w:rsid w:val="00732588"/>
    <w:rsid w:val="007326BE"/>
    <w:rsid w:val="00732EDF"/>
    <w:rsid w:val="0073410B"/>
    <w:rsid w:val="007354E0"/>
    <w:rsid w:val="00737114"/>
    <w:rsid w:val="00737169"/>
    <w:rsid w:val="0073730C"/>
    <w:rsid w:val="007377CF"/>
    <w:rsid w:val="00740B8E"/>
    <w:rsid w:val="0074225D"/>
    <w:rsid w:val="0074389F"/>
    <w:rsid w:val="00743B8A"/>
    <w:rsid w:val="00744BA1"/>
    <w:rsid w:val="00745BFD"/>
    <w:rsid w:val="007513CE"/>
    <w:rsid w:val="0075780D"/>
    <w:rsid w:val="0075797B"/>
    <w:rsid w:val="00760E5F"/>
    <w:rsid w:val="00761371"/>
    <w:rsid w:val="0076541D"/>
    <w:rsid w:val="0076602E"/>
    <w:rsid w:val="00767A1E"/>
    <w:rsid w:val="00771DAB"/>
    <w:rsid w:val="0077289B"/>
    <w:rsid w:val="00772EFD"/>
    <w:rsid w:val="007735F4"/>
    <w:rsid w:val="007806C3"/>
    <w:rsid w:val="00780C96"/>
    <w:rsid w:val="00784CFC"/>
    <w:rsid w:val="00784EAB"/>
    <w:rsid w:val="00784F8F"/>
    <w:rsid w:val="007854FC"/>
    <w:rsid w:val="00790652"/>
    <w:rsid w:val="00790729"/>
    <w:rsid w:val="00792257"/>
    <w:rsid w:val="0079446A"/>
    <w:rsid w:val="007949F9"/>
    <w:rsid w:val="00794F38"/>
    <w:rsid w:val="00795AF1"/>
    <w:rsid w:val="00797F24"/>
    <w:rsid w:val="00797F6C"/>
    <w:rsid w:val="007A0B83"/>
    <w:rsid w:val="007A1717"/>
    <w:rsid w:val="007A17A1"/>
    <w:rsid w:val="007A1A74"/>
    <w:rsid w:val="007A502A"/>
    <w:rsid w:val="007A7A94"/>
    <w:rsid w:val="007B0938"/>
    <w:rsid w:val="007B0967"/>
    <w:rsid w:val="007B18D9"/>
    <w:rsid w:val="007B359B"/>
    <w:rsid w:val="007B3EBF"/>
    <w:rsid w:val="007B5ADC"/>
    <w:rsid w:val="007B655D"/>
    <w:rsid w:val="007B72BE"/>
    <w:rsid w:val="007C1E6D"/>
    <w:rsid w:val="007C748B"/>
    <w:rsid w:val="007D246E"/>
    <w:rsid w:val="007D2483"/>
    <w:rsid w:val="007D40BB"/>
    <w:rsid w:val="007D4ACF"/>
    <w:rsid w:val="007D661F"/>
    <w:rsid w:val="007E3AC0"/>
    <w:rsid w:val="007E418D"/>
    <w:rsid w:val="007E505C"/>
    <w:rsid w:val="007E73DC"/>
    <w:rsid w:val="007F3201"/>
    <w:rsid w:val="007F36F5"/>
    <w:rsid w:val="007F58FF"/>
    <w:rsid w:val="007F6DEF"/>
    <w:rsid w:val="00802EF9"/>
    <w:rsid w:val="00805D96"/>
    <w:rsid w:val="00807025"/>
    <w:rsid w:val="00807DD4"/>
    <w:rsid w:val="0081033C"/>
    <w:rsid w:val="0081241F"/>
    <w:rsid w:val="00814D11"/>
    <w:rsid w:val="00815A32"/>
    <w:rsid w:val="00820602"/>
    <w:rsid w:val="00820751"/>
    <w:rsid w:val="00820C7D"/>
    <w:rsid w:val="00820D0A"/>
    <w:rsid w:val="00822027"/>
    <w:rsid w:val="00823729"/>
    <w:rsid w:val="00824F62"/>
    <w:rsid w:val="008274A6"/>
    <w:rsid w:val="0083000C"/>
    <w:rsid w:val="00830D24"/>
    <w:rsid w:val="00830F85"/>
    <w:rsid w:val="00832777"/>
    <w:rsid w:val="008351C5"/>
    <w:rsid w:val="00836D9F"/>
    <w:rsid w:val="00840BAD"/>
    <w:rsid w:val="0084110D"/>
    <w:rsid w:val="00842036"/>
    <w:rsid w:val="008459DE"/>
    <w:rsid w:val="00850D8D"/>
    <w:rsid w:val="00855029"/>
    <w:rsid w:val="008560FF"/>
    <w:rsid w:val="008606E1"/>
    <w:rsid w:val="00862814"/>
    <w:rsid w:val="008633C9"/>
    <w:rsid w:val="00873AA2"/>
    <w:rsid w:val="00873F08"/>
    <w:rsid w:val="008759C8"/>
    <w:rsid w:val="008765C8"/>
    <w:rsid w:val="00877A14"/>
    <w:rsid w:val="0088327D"/>
    <w:rsid w:val="0088554C"/>
    <w:rsid w:val="0088716B"/>
    <w:rsid w:val="00892860"/>
    <w:rsid w:val="008950A9"/>
    <w:rsid w:val="00896218"/>
    <w:rsid w:val="00896859"/>
    <w:rsid w:val="008A013B"/>
    <w:rsid w:val="008A1277"/>
    <w:rsid w:val="008A3BC8"/>
    <w:rsid w:val="008A3D7D"/>
    <w:rsid w:val="008A55B4"/>
    <w:rsid w:val="008A61A8"/>
    <w:rsid w:val="008A7051"/>
    <w:rsid w:val="008B1DE2"/>
    <w:rsid w:val="008B56BC"/>
    <w:rsid w:val="008B630D"/>
    <w:rsid w:val="008C0124"/>
    <w:rsid w:val="008C2BD9"/>
    <w:rsid w:val="008C3ADF"/>
    <w:rsid w:val="008C4F82"/>
    <w:rsid w:val="008C4FC2"/>
    <w:rsid w:val="008C58FC"/>
    <w:rsid w:val="008C5CFF"/>
    <w:rsid w:val="008C6EAD"/>
    <w:rsid w:val="008C6F5B"/>
    <w:rsid w:val="008D09D1"/>
    <w:rsid w:val="008D5120"/>
    <w:rsid w:val="008D550D"/>
    <w:rsid w:val="008D734E"/>
    <w:rsid w:val="008E1C32"/>
    <w:rsid w:val="008E215A"/>
    <w:rsid w:val="008E2EEC"/>
    <w:rsid w:val="008E3EC9"/>
    <w:rsid w:val="008E4593"/>
    <w:rsid w:val="008E4C4C"/>
    <w:rsid w:val="008E6435"/>
    <w:rsid w:val="008E6AFB"/>
    <w:rsid w:val="008E7225"/>
    <w:rsid w:val="008E741A"/>
    <w:rsid w:val="008E7911"/>
    <w:rsid w:val="008E7BDC"/>
    <w:rsid w:val="008F0B09"/>
    <w:rsid w:val="008F3536"/>
    <w:rsid w:val="008F3C93"/>
    <w:rsid w:val="008F5F52"/>
    <w:rsid w:val="008F777E"/>
    <w:rsid w:val="008F7FF8"/>
    <w:rsid w:val="00900FA2"/>
    <w:rsid w:val="00901352"/>
    <w:rsid w:val="009035E5"/>
    <w:rsid w:val="00907ABC"/>
    <w:rsid w:val="00910CF3"/>
    <w:rsid w:val="00912805"/>
    <w:rsid w:val="00912A2A"/>
    <w:rsid w:val="00915FD9"/>
    <w:rsid w:val="0091663B"/>
    <w:rsid w:val="009222DE"/>
    <w:rsid w:val="00923F3B"/>
    <w:rsid w:val="00923FD8"/>
    <w:rsid w:val="00924A74"/>
    <w:rsid w:val="00933D10"/>
    <w:rsid w:val="009344DB"/>
    <w:rsid w:val="00934857"/>
    <w:rsid w:val="00935847"/>
    <w:rsid w:val="0093596B"/>
    <w:rsid w:val="009368AA"/>
    <w:rsid w:val="009414A8"/>
    <w:rsid w:val="00941A80"/>
    <w:rsid w:val="009430F6"/>
    <w:rsid w:val="00944067"/>
    <w:rsid w:val="00944740"/>
    <w:rsid w:val="009452AD"/>
    <w:rsid w:val="009455E6"/>
    <w:rsid w:val="00950C54"/>
    <w:rsid w:val="009515FD"/>
    <w:rsid w:val="00955A75"/>
    <w:rsid w:val="00956C1E"/>
    <w:rsid w:val="00957EDF"/>
    <w:rsid w:val="009605C9"/>
    <w:rsid w:val="00960A4A"/>
    <w:rsid w:val="00961439"/>
    <w:rsid w:val="0096386E"/>
    <w:rsid w:val="009638C4"/>
    <w:rsid w:val="00964CAE"/>
    <w:rsid w:val="009657F8"/>
    <w:rsid w:val="00966872"/>
    <w:rsid w:val="009675F0"/>
    <w:rsid w:val="00970A60"/>
    <w:rsid w:val="00972522"/>
    <w:rsid w:val="00974EC5"/>
    <w:rsid w:val="00984FC6"/>
    <w:rsid w:val="00985E67"/>
    <w:rsid w:val="00987678"/>
    <w:rsid w:val="009A09DE"/>
    <w:rsid w:val="009A1317"/>
    <w:rsid w:val="009A2DA6"/>
    <w:rsid w:val="009A5EC6"/>
    <w:rsid w:val="009B0C96"/>
    <w:rsid w:val="009B175C"/>
    <w:rsid w:val="009B51E7"/>
    <w:rsid w:val="009B7475"/>
    <w:rsid w:val="009C581D"/>
    <w:rsid w:val="009C58DB"/>
    <w:rsid w:val="009C7B9C"/>
    <w:rsid w:val="009D01F4"/>
    <w:rsid w:val="009D0A2D"/>
    <w:rsid w:val="009D0C5F"/>
    <w:rsid w:val="009D0C96"/>
    <w:rsid w:val="009D1ECD"/>
    <w:rsid w:val="009D4F3D"/>
    <w:rsid w:val="009D5B75"/>
    <w:rsid w:val="009D6694"/>
    <w:rsid w:val="009D7684"/>
    <w:rsid w:val="009D7B95"/>
    <w:rsid w:val="009D7CF8"/>
    <w:rsid w:val="009E06E6"/>
    <w:rsid w:val="009E09E3"/>
    <w:rsid w:val="009E15C6"/>
    <w:rsid w:val="009E36E5"/>
    <w:rsid w:val="009E4AC8"/>
    <w:rsid w:val="009E4CA7"/>
    <w:rsid w:val="009E66BA"/>
    <w:rsid w:val="009E69E3"/>
    <w:rsid w:val="009F296A"/>
    <w:rsid w:val="009F3436"/>
    <w:rsid w:val="009F3619"/>
    <w:rsid w:val="009F38A3"/>
    <w:rsid w:val="009F4CBD"/>
    <w:rsid w:val="009F6392"/>
    <w:rsid w:val="00A0130D"/>
    <w:rsid w:val="00A03271"/>
    <w:rsid w:val="00A06703"/>
    <w:rsid w:val="00A06786"/>
    <w:rsid w:val="00A131C1"/>
    <w:rsid w:val="00A1655C"/>
    <w:rsid w:val="00A16D07"/>
    <w:rsid w:val="00A17060"/>
    <w:rsid w:val="00A17277"/>
    <w:rsid w:val="00A17E7E"/>
    <w:rsid w:val="00A216E7"/>
    <w:rsid w:val="00A23166"/>
    <w:rsid w:val="00A233C1"/>
    <w:rsid w:val="00A24989"/>
    <w:rsid w:val="00A301EE"/>
    <w:rsid w:val="00A3144C"/>
    <w:rsid w:val="00A3280D"/>
    <w:rsid w:val="00A34CB3"/>
    <w:rsid w:val="00A44DBC"/>
    <w:rsid w:val="00A44EB7"/>
    <w:rsid w:val="00A46118"/>
    <w:rsid w:val="00A46335"/>
    <w:rsid w:val="00A507AA"/>
    <w:rsid w:val="00A50E60"/>
    <w:rsid w:val="00A5222B"/>
    <w:rsid w:val="00A5374D"/>
    <w:rsid w:val="00A54D1E"/>
    <w:rsid w:val="00A554FE"/>
    <w:rsid w:val="00A55D77"/>
    <w:rsid w:val="00A575E1"/>
    <w:rsid w:val="00A616DE"/>
    <w:rsid w:val="00A62067"/>
    <w:rsid w:val="00A6252D"/>
    <w:rsid w:val="00A63391"/>
    <w:rsid w:val="00A63E04"/>
    <w:rsid w:val="00A66B9D"/>
    <w:rsid w:val="00A67F19"/>
    <w:rsid w:val="00A70C0B"/>
    <w:rsid w:val="00A70D93"/>
    <w:rsid w:val="00A71329"/>
    <w:rsid w:val="00A71801"/>
    <w:rsid w:val="00A7216A"/>
    <w:rsid w:val="00A770D4"/>
    <w:rsid w:val="00A773D8"/>
    <w:rsid w:val="00A77942"/>
    <w:rsid w:val="00A77C20"/>
    <w:rsid w:val="00A81187"/>
    <w:rsid w:val="00A81E31"/>
    <w:rsid w:val="00A84129"/>
    <w:rsid w:val="00A85B03"/>
    <w:rsid w:val="00A93AE0"/>
    <w:rsid w:val="00A94C88"/>
    <w:rsid w:val="00A96E22"/>
    <w:rsid w:val="00AA3619"/>
    <w:rsid w:val="00AA5939"/>
    <w:rsid w:val="00AA614D"/>
    <w:rsid w:val="00AA698B"/>
    <w:rsid w:val="00AB1413"/>
    <w:rsid w:val="00AB4B1A"/>
    <w:rsid w:val="00AB4DF1"/>
    <w:rsid w:val="00AB6663"/>
    <w:rsid w:val="00AB7614"/>
    <w:rsid w:val="00AC0701"/>
    <w:rsid w:val="00AC1627"/>
    <w:rsid w:val="00AC1726"/>
    <w:rsid w:val="00AC1882"/>
    <w:rsid w:val="00AC2827"/>
    <w:rsid w:val="00AC34E6"/>
    <w:rsid w:val="00AC607A"/>
    <w:rsid w:val="00AC6950"/>
    <w:rsid w:val="00AC70C0"/>
    <w:rsid w:val="00AD046B"/>
    <w:rsid w:val="00AD0546"/>
    <w:rsid w:val="00AD1265"/>
    <w:rsid w:val="00AD71AB"/>
    <w:rsid w:val="00AE0352"/>
    <w:rsid w:val="00AE0C6A"/>
    <w:rsid w:val="00AE2DE2"/>
    <w:rsid w:val="00AE6CAC"/>
    <w:rsid w:val="00AE7B08"/>
    <w:rsid w:val="00AF5C6E"/>
    <w:rsid w:val="00B00CCF"/>
    <w:rsid w:val="00B01633"/>
    <w:rsid w:val="00B03F87"/>
    <w:rsid w:val="00B050F8"/>
    <w:rsid w:val="00B06840"/>
    <w:rsid w:val="00B06DA2"/>
    <w:rsid w:val="00B10EF6"/>
    <w:rsid w:val="00B1273B"/>
    <w:rsid w:val="00B163BE"/>
    <w:rsid w:val="00B17F68"/>
    <w:rsid w:val="00B20D63"/>
    <w:rsid w:val="00B21EEA"/>
    <w:rsid w:val="00B223EF"/>
    <w:rsid w:val="00B2383E"/>
    <w:rsid w:val="00B2548C"/>
    <w:rsid w:val="00B36780"/>
    <w:rsid w:val="00B42095"/>
    <w:rsid w:val="00B4247F"/>
    <w:rsid w:val="00B42E4C"/>
    <w:rsid w:val="00B43730"/>
    <w:rsid w:val="00B43772"/>
    <w:rsid w:val="00B43F71"/>
    <w:rsid w:val="00B4669A"/>
    <w:rsid w:val="00B47FC1"/>
    <w:rsid w:val="00B50A33"/>
    <w:rsid w:val="00B50B35"/>
    <w:rsid w:val="00B5185E"/>
    <w:rsid w:val="00B52296"/>
    <w:rsid w:val="00B565A0"/>
    <w:rsid w:val="00B63750"/>
    <w:rsid w:val="00B64641"/>
    <w:rsid w:val="00B65A19"/>
    <w:rsid w:val="00B66ACC"/>
    <w:rsid w:val="00B718B3"/>
    <w:rsid w:val="00B71CF6"/>
    <w:rsid w:val="00B74FC6"/>
    <w:rsid w:val="00B75B0D"/>
    <w:rsid w:val="00B8096B"/>
    <w:rsid w:val="00B80D86"/>
    <w:rsid w:val="00B81CF4"/>
    <w:rsid w:val="00B84736"/>
    <w:rsid w:val="00B863B3"/>
    <w:rsid w:val="00B90DB1"/>
    <w:rsid w:val="00B91DCF"/>
    <w:rsid w:val="00B92055"/>
    <w:rsid w:val="00B92408"/>
    <w:rsid w:val="00B92546"/>
    <w:rsid w:val="00B96271"/>
    <w:rsid w:val="00B97A23"/>
    <w:rsid w:val="00B97CC6"/>
    <w:rsid w:val="00BA0B8C"/>
    <w:rsid w:val="00BB3C6C"/>
    <w:rsid w:val="00BB6BEB"/>
    <w:rsid w:val="00BB7BE7"/>
    <w:rsid w:val="00BC1758"/>
    <w:rsid w:val="00BC4151"/>
    <w:rsid w:val="00BC5C94"/>
    <w:rsid w:val="00BC77C1"/>
    <w:rsid w:val="00BD0FDF"/>
    <w:rsid w:val="00BD1D0B"/>
    <w:rsid w:val="00BD1D19"/>
    <w:rsid w:val="00BD4CD7"/>
    <w:rsid w:val="00BE1C20"/>
    <w:rsid w:val="00BE1C5C"/>
    <w:rsid w:val="00BE2CBA"/>
    <w:rsid w:val="00BE446A"/>
    <w:rsid w:val="00BE5E02"/>
    <w:rsid w:val="00BE7033"/>
    <w:rsid w:val="00BE79F2"/>
    <w:rsid w:val="00BF0DBE"/>
    <w:rsid w:val="00BF5EC9"/>
    <w:rsid w:val="00C0042A"/>
    <w:rsid w:val="00C03F66"/>
    <w:rsid w:val="00C05896"/>
    <w:rsid w:val="00C12205"/>
    <w:rsid w:val="00C12AB8"/>
    <w:rsid w:val="00C14459"/>
    <w:rsid w:val="00C15302"/>
    <w:rsid w:val="00C203F3"/>
    <w:rsid w:val="00C230A0"/>
    <w:rsid w:val="00C2463F"/>
    <w:rsid w:val="00C2522D"/>
    <w:rsid w:val="00C25DBB"/>
    <w:rsid w:val="00C27013"/>
    <w:rsid w:val="00C27754"/>
    <w:rsid w:val="00C33CB5"/>
    <w:rsid w:val="00C37A65"/>
    <w:rsid w:val="00C37F7A"/>
    <w:rsid w:val="00C43781"/>
    <w:rsid w:val="00C443A1"/>
    <w:rsid w:val="00C445B3"/>
    <w:rsid w:val="00C5025F"/>
    <w:rsid w:val="00C50F10"/>
    <w:rsid w:val="00C51C82"/>
    <w:rsid w:val="00C54BBD"/>
    <w:rsid w:val="00C70B34"/>
    <w:rsid w:val="00C710EE"/>
    <w:rsid w:val="00C76AFB"/>
    <w:rsid w:val="00C77506"/>
    <w:rsid w:val="00C77E3D"/>
    <w:rsid w:val="00C803AA"/>
    <w:rsid w:val="00C80A1A"/>
    <w:rsid w:val="00C81719"/>
    <w:rsid w:val="00C82963"/>
    <w:rsid w:val="00C9024D"/>
    <w:rsid w:val="00C918CC"/>
    <w:rsid w:val="00C91C1C"/>
    <w:rsid w:val="00C92C46"/>
    <w:rsid w:val="00C930BE"/>
    <w:rsid w:val="00C93A32"/>
    <w:rsid w:val="00C93FE0"/>
    <w:rsid w:val="00C9452F"/>
    <w:rsid w:val="00C97C25"/>
    <w:rsid w:val="00CA0478"/>
    <w:rsid w:val="00CA2139"/>
    <w:rsid w:val="00CA2806"/>
    <w:rsid w:val="00CA3B65"/>
    <w:rsid w:val="00CA3E64"/>
    <w:rsid w:val="00CA4B25"/>
    <w:rsid w:val="00CB0349"/>
    <w:rsid w:val="00CB3275"/>
    <w:rsid w:val="00CB3ED0"/>
    <w:rsid w:val="00CB6BA4"/>
    <w:rsid w:val="00CB7544"/>
    <w:rsid w:val="00CC04BD"/>
    <w:rsid w:val="00CC141F"/>
    <w:rsid w:val="00CC205B"/>
    <w:rsid w:val="00CC2D50"/>
    <w:rsid w:val="00CC362F"/>
    <w:rsid w:val="00CD0D02"/>
    <w:rsid w:val="00CD21AF"/>
    <w:rsid w:val="00CD21FE"/>
    <w:rsid w:val="00CD4328"/>
    <w:rsid w:val="00CD5A6D"/>
    <w:rsid w:val="00CE0B92"/>
    <w:rsid w:val="00CE1E95"/>
    <w:rsid w:val="00CE274A"/>
    <w:rsid w:val="00CE3799"/>
    <w:rsid w:val="00CE3AD8"/>
    <w:rsid w:val="00CE4A5F"/>
    <w:rsid w:val="00CF174D"/>
    <w:rsid w:val="00CF29BF"/>
    <w:rsid w:val="00D01B5D"/>
    <w:rsid w:val="00D0414D"/>
    <w:rsid w:val="00D0509D"/>
    <w:rsid w:val="00D052E6"/>
    <w:rsid w:val="00D06779"/>
    <w:rsid w:val="00D0783B"/>
    <w:rsid w:val="00D1077D"/>
    <w:rsid w:val="00D10DB4"/>
    <w:rsid w:val="00D11F48"/>
    <w:rsid w:val="00D17008"/>
    <w:rsid w:val="00D207BF"/>
    <w:rsid w:val="00D20906"/>
    <w:rsid w:val="00D2260B"/>
    <w:rsid w:val="00D25285"/>
    <w:rsid w:val="00D305B2"/>
    <w:rsid w:val="00D33BB5"/>
    <w:rsid w:val="00D402BD"/>
    <w:rsid w:val="00D43B07"/>
    <w:rsid w:val="00D4729A"/>
    <w:rsid w:val="00D472F6"/>
    <w:rsid w:val="00D500A7"/>
    <w:rsid w:val="00D51D90"/>
    <w:rsid w:val="00D51F24"/>
    <w:rsid w:val="00D52D8D"/>
    <w:rsid w:val="00D5714F"/>
    <w:rsid w:val="00D616C4"/>
    <w:rsid w:val="00D63AF6"/>
    <w:rsid w:val="00D64305"/>
    <w:rsid w:val="00D65FB7"/>
    <w:rsid w:val="00D67FCC"/>
    <w:rsid w:val="00D70555"/>
    <w:rsid w:val="00D70A3E"/>
    <w:rsid w:val="00D716E1"/>
    <w:rsid w:val="00D71B40"/>
    <w:rsid w:val="00D727A5"/>
    <w:rsid w:val="00D72FCC"/>
    <w:rsid w:val="00D7360D"/>
    <w:rsid w:val="00D73ADF"/>
    <w:rsid w:val="00D7672B"/>
    <w:rsid w:val="00D8199C"/>
    <w:rsid w:val="00D82A94"/>
    <w:rsid w:val="00D85027"/>
    <w:rsid w:val="00D8672C"/>
    <w:rsid w:val="00D87AB1"/>
    <w:rsid w:val="00D91740"/>
    <w:rsid w:val="00D94B36"/>
    <w:rsid w:val="00D95C7C"/>
    <w:rsid w:val="00D966A5"/>
    <w:rsid w:val="00DA58C2"/>
    <w:rsid w:val="00DA5D58"/>
    <w:rsid w:val="00DA6F9A"/>
    <w:rsid w:val="00DB01EA"/>
    <w:rsid w:val="00DB07C1"/>
    <w:rsid w:val="00DB267A"/>
    <w:rsid w:val="00DB2BBD"/>
    <w:rsid w:val="00DB5C40"/>
    <w:rsid w:val="00DB6026"/>
    <w:rsid w:val="00DC046C"/>
    <w:rsid w:val="00DC0AC0"/>
    <w:rsid w:val="00DC278D"/>
    <w:rsid w:val="00DC62E6"/>
    <w:rsid w:val="00DC7026"/>
    <w:rsid w:val="00DC7F37"/>
    <w:rsid w:val="00DD1159"/>
    <w:rsid w:val="00DD2996"/>
    <w:rsid w:val="00DD57C9"/>
    <w:rsid w:val="00DD6647"/>
    <w:rsid w:val="00DD6F40"/>
    <w:rsid w:val="00DE099F"/>
    <w:rsid w:val="00DE113C"/>
    <w:rsid w:val="00DE4EB2"/>
    <w:rsid w:val="00DE5BD2"/>
    <w:rsid w:val="00DF01CB"/>
    <w:rsid w:val="00DF0367"/>
    <w:rsid w:val="00DF426D"/>
    <w:rsid w:val="00DF7812"/>
    <w:rsid w:val="00E03186"/>
    <w:rsid w:val="00E03A42"/>
    <w:rsid w:val="00E03CFB"/>
    <w:rsid w:val="00E05DAC"/>
    <w:rsid w:val="00E06E2A"/>
    <w:rsid w:val="00E0701F"/>
    <w:rsid w:val="00E1300A"/>
    <w:rsid w:val="00E1355B"/>
    <w:rsid w:val="00E15CF6"/>
    <w:rsid w:val="00E15F3D"/>
    <w:rsid w:val="00E16A35"/>
    <w:rsid w:val="00E208AE"/>
    <w:rsid w:val="00E2093A"/>
    <w:rsid w:val="00E20AD0"/>
    <w:rsid w:val="00E21F0D"/>
    <w:rsid w:val="00E22B5A"/>
    <w:rsid w:val="00E2328B"/>
    <w:rsid w:val="00E25DFA"/>
    <w:rsid w:val="00E27AFE"/>
    <w:rsid w:val="00E307DD"/>
    <w:rsid w:val="00E31C89"/>
    <w:rsid w:val="00E341E0"/>
    <w:rsid w:val="00E350AF"/>
    <w:rsid w:val="00E37171"/>
    <w:rsid w:val="00E41E23"/>
    <w:rsid w:val="00E42FBE"/>
    <w:rsid w:val="00E44985"/>
    <w:rsid w:val="00E45262"/>
    <w:rsid w:val="00E46880"/>
    <w:rsid w:val="00E4706C"/>
    <w:rsid w:val="00E47595"/>
    <w:rsid w:val="00E56DF7"/>
    <w:rsid w:val="00E57DBB"/>
    <w:rsid w:val="00E60A21"/>
    <w:rsid w:val="00E63F75"/>
    <w:rsid w:val="00E641CF"/>
    <w:rsid w:val="00E65E76"/>
    <w:rsid w:val="00E67A61"/>
    <w:rsid w:val="00E7331A"/>
    <w:rsid w:val="00E764D2"/>
    <w:rsid w:val="00E76792"/>
    <w:rsid w:val="00E80D32"/>
    <w:rsid w:val="00E827B7"/>
    <w:rsid w:val="00E93139"/>
    <w:rsid w:val="00E93C53"/>
    <w:rsid w:val="00E97734"/>
    <w:rsid w:val="00EA0785"/>
    <w:rsid w:val="00EA3CF8"/>
    <w:rsid w:val="00EA41DF"/>
    <w:rsid w:val="00EA46BE"/>
    <w:rsid w:val="00EA645A"/>
    <w:rsid w:val="00EB280B"/>
    <w:rsid w:val="00EB5CF4"/>
    <w:rsid w:val="00EC2701"/>
    <w:rsid w:val="00EC32AC"/>
    <w:rsid w:val="00EC4003"/>
    <w:rsid w:val="00EC701C"/>
    <w:rsid w:val="00EC7B75"/>
    <w:rsid w:val="00ED0503"/>
    <w:rsid w:val="00ED15EC"/>
    <w:rsid w:val="00ED3A0B"/>
    <w:rsid w:val="00ED493E"/>
    <w:rsid w:val="00EE144C"/>
    <w:rsid w:val="00EE2813"/>
    <w:rsid w:val="00EE4802"/>
    <w:rsid w:val="00EE53E6"/>
    <w:rsid w:val="00EE5957"/>
    <w:rsid w:val="00EE694E"/>
    <w:rsid w:val="00EF09D6"/>
    <w:rsid w:val="00EF10D6"/>
    <w:rsid w:val="00EF20EA"/>
    <w:rsid w:val="00EF2690"/>
    <w:rsid w:val="00EF3272"/>
    <w:rsid w:val="00EF39EB"/>
    <w:rsid w:val="00EF5CA3"/>
    <w:rsid w:val="00EF7C84"/>
    <w:rsid w:val="00F01152"/>
    <w:rsid w:val="00F0166F"/>
    <w:rsid w:val="00F017E1"/>
    <w:rsid w:val="00F04A7D"/>
    <w:rsid w:val="00F04E71"/>
    <w:rsid w:val="00F117A2"/>
    <w:rsid w:val="00F1215F"/>
    <w:rsid w:val="00F14A5B"/>
    <w:rsid w:val="00F1733C"/>
    <w:rsid w:val="00F20972"/>
    <w:rsid w:val="00F210AF"/>
    <w:rsid w:val="00F21E75"/>
    <w:rsid w:val="00F22B26"/>
    <w:rsid w:val="00F23D2E"/>
    <w:rsid w:val="00F23F3F"/>
    <w:rsid w:val="00F27EA2"/>
    <w:rsid w:val="00F321F8"/>
    <w:rsid w:val="00F32E87"/>
    <w:rsid w:val="00F34069"/>
    <w:rsid w:val="00F35E25"/>
    <w:rsid w:val="00F36A2E"/>
    <w:rsid w:val="00F426BE"/>
    <w:rsid w:val="00F42963"/>
    <w:rsid w:val="00F47B70"/>
    <w:rsid w:val="00F5161D"/>
    <w:rsid w:val="00F52BC5"/>
    <w:rsid w:val="00F553F4"/>
    <w:rsid w:val="00F60590"/>
    <w:rsid w:val="00F60C6C"/>
    <w:rsid w:val="00F63300"/>
    <w:rsid w:val="00F64D1A"/>
    <w:rsid w:val="00F660EC"/>
    <w:rsid w:val="00F67597"/>
    <w:rsid w:val="00F70A9B"/>
    <w:rsid w:val="00F7461D"/>
    <w:rsid w:val="00F76997"/>
    <w:rsid w:val="00F77649"/>
    <w:rsid w:val="00F77CB7"/>
    <w:rsid w:val="00F77E31"/>
    <w:rsid w:val="00F81371"/>
    <w:rsid w:val="00F8192D"/>
    <w:rsid w:val="00F81F0F"/>
    <w:rsid w:val="00F83D73"/>
    <w:rsid w:val="00F857E1"/>
    <w:rsid w:val="00F8778B"/>
    <w:rsid w:val="00F93043"/>
    <w:rsid w:val="00F93DEB"/>
    <w:rsid w:val="00FA063E"/>
    <w:rsid w:val="00FA1389"/>
    <w:rsid w:val="00FA5211"/>
    <w:rsid w:val="00FB0BFD"/>
    <w:rsid w:val="00FB1673"/>
    <w:rsid w:val="00FB3242"/>
    <w:rsid w:val="00FB37E1"/>
    <w:rsid w:val="00FB500F"/>
    <w:rsid w:val="00FB7EE6"/>
    <w:rsid w:val="00FC2253"/>
    <w:rsid w:val="00FC4204"/>
    <w:rsid w:val="00FC5857"/>
    <w:rsid w:val="00FC63FB"/>
    <w:rsid w:val="00FC66E6"/>
    <w:rsid w:val="00FD3556"/>
    <w:rsid w:val="00FD51C1"/>
    <w:rsid w:val="00FD6FF5"/>
    <w:rsid w:val="00FE02AA"/>
    <w:rsid w:val="00FE5394"/>
    <w:rsid w:val="00FE680C"/>
    <w:rsid w:val="00FE6B36"/>
    <w:rsid w:val="00FF01C5"/>
    <w:rsid w:val="00FF054B"/>
    <w:rsid w:val="00FF0851"/>
    <w:rsid w:val="00FF17CD"/>
    <w:rsid w:val="00FF20A8"/>
    <w:rsid w:val="00FF3EFF"/>
    <w:rsid w:val="00FF3F47"/>
    <w:rsid w:val="00FF53FC"/>
    <w:rsid w:val="00FF55B5"/>
    <w:rsid w:val="00FF6C23"/>
    <w:rsid w:val="295C0214"/>
    <w:rsid w:val="504A4252"/>
    <w:rsid w:val="55CC1DA8"/>
    <w:rsid w:val="5A102F20"/>
    <w:rsid w:val="5DFD592B"/>
    <w:rsid w:val="5F77612F"/>
    <w:rsid w:val="6D5D91E8"/>
    <w:rsid w:val="747A2334"/>
    <w:rsid w:val="7CFEDDF3"/>
    <w:rsid w:val="7EFF0A70"/>
    <w:rsid w:val="7F67A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next w:val="a"/>
    <w:link w:val="Char0"/>
    <w:qFormat/>
    <w:pPr>
      <w:spacing w:line="360" w:lineRule="auto"/>
    </w:pPr>
    <w:rPr>
      <w:rFonts w:ascii="Times New Roman" w:hAnsi="Times New Roman" w:cs="Times New Roman"/>
      <w:szCs w:val="20"/>
    </w:rPr>
  </w:style>
  <w:style w:type="paragraph" w:styleId="a5">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8">
    <w:name w:val="Normal (Web)"/>
    <w:basedOn w:val="a"/>
    <w:uiPriority w:val="99"/>
    <w:unhideWhenUsed/>
    <w:qFormat/>
    <w:pPr>
      <w:spacing w:before="100" w:beforeAutospacing="1" w:after="100" w:afterAutospacing="1"/>
    </w:pPr>
  </w:style>
  <w:style w:type="paragraph" w:styleId="a9">
    <w:name w:val="Title"/>
    <w:basedOn w:val="a"/>
    <w:next w:val="a"/>
    <w:link w:val="Char4"/>
    <w:uiPriority w:val="10"/>
    <w:qFormat/>
    <w:pPr>
      <w:spacing w:before="240" w:after="60"/>
      <w:jc w:val="center"/>
      <w:outlineLvl w:val="0"/>
    </w:pPr>
    <w:rPr>
      <w:rFonts w:asciiTheme="majorHAnsi" w:eastAsiaTheme="majorEastAsia" w:hAnsiTheme="majorHAnsi" w:cstheme="majorBidi"/>
      <w:b/>
      <w:bCs/>
      <w:sz w:val="32"/>
      <w:szCs w:val="32"/>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shd w:val="clear" w:color="auto" w:fill="ABCDEF"/>
      <w:spacing w:before="100" w:beforeAutospacing="1" w:after="100" w:afterAutospacing="1"/>
    </w:p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2">
    <w:name w:val="页脚 Char"/>
    <w:basedOn w:val="a0"/>
    <w:link w:val="a6"/>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character" w:customStyle="1" w:styleId="font11">
    <w:name w:val="font11"/>
    <w:basedOn w:val="a0"/>
    <w:qFormat/>
    <w:rPr>
      <w:rFonts w:ascii="宋体" w:eastAsia="宋体" w:hAnsi="宋体" w:cs="宋体" w:hint="eastAsia"/>
      <w:color w:val="FFFFFF"/>
      <w:sz w:val="22"/>
      <w:szCs w:val="22"/>
      <w:u w:val="none"/>
    </w:rPr>
  </w:style>
  <w:style w:type="character" w:customStyle="1" w:styleId="font21">
    <w:name w:val="font21"/>
    <w:basedOn w:val="a0"/>
    <w:qFormat/>
    <w:rPr>
      <w:rFonts w:ascii="微软雅黑 Light" w:eastAsia="微软雅黑 Light" w:hAnsi="微软雅黑 Light" w:cs="微软雅黑 Light" w:hint="default"/>
      <w:color w:val="000000"/>
      <w:sz w:val="20"/>
      <w:szCs w:val="20"/>
      <w:u w:val="none"/>
    </w:rPr>
  </w:style>
  <w:style w:type="character" w:customStyle="1" w:styleId="Char0">
    <w:name w:val="正文文本 Char"/>
    <w:basedOn w:val="a0"/>
    <w:link w:val="a4"/>
    <w:qFormat/>
    <w:rPr>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4">
    <w:name w:val="标题 Char"/>
    <w:basedOn w:val="a0"/>
    <w:link w:val="a9"/>
    <w:uiPriority w:val="10"/>
    <w:qFormat/>
    <w:rPr>
      <w:rFonts w:asciiTheme="majorHAnsi" w:eastAsiaTheme="majorEastAsia" w:hAnsiTheme="majorHAnsi" w:cstheme="majorBidi"/>
      <w:b/>
      <w:bCs/>
      <w:kern w:val="2"/>
      <w:sz w:val="32"/>
      <w:szCs w:val="32"/>
    </w:rPr>
  </w:style>
  <w:style w:type="character" w:styleId="af2">
    <w:name w:val="Placeholder Text"/>
    <w:basedOn w:val="a0"/>
    <w:uiPriority w:val="99"/>
    <w:unhideWhenUs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next w:val="a"/>
    <w:link w:val="Char0"/>
    <w:qFormat/>
    <w:pPr>
      <w:spacing w:line="360" w:lineRule="auto"/>
    </w:pPr>
    <w:rPr>
      <w:rFonts w:ascii="Times New Roman" w:hAnsi="Times New Roman" w:cs="Times New Roman"/>
      <w:szCs w:val="20"/>
    </w:rPr>
  </w:style>
  <w:style w:type="paragraph" w:styleId="a5">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8">
    <w:name w:val="Normal (Web)"/>
    <w:basedOn w:val="a"/>
    <w:uiPriority w:val="99"/>
    <w:unhideWhenUsed/>
    <w:qFormat/>
    <w:pPr>
      <w:spacing w:before="100" w:beforeAutospacing="1" w:after="100" w:afterAutospacing="1"/>
    </w:pPr>
  </w:style>
  <w:style w:type="paragraph" w:styleId="a9">
    <w:name w:val="Title"/>
    <w:basedOn w:val="a"/>
    <w:next w:val="a"/>
    <w:link w:val="Char4"/>
    <w:uiPriority w:val="10"/>
    <w:qFormat/>
    <w:pPr>
      <w:spacing w:before="240" w:after="60"/>
      <w:jc w:val="center"/>
      <w:outlineLvl w:val="0"/>
    </w:pPr>
    <w:rPr>
      <w:rFonts w:asciiTheme="majorHAnsi" w:eastAsiaTheme="majorEastAsia" w:hAnsiTheme="majorHAnsi" w:cstheme="majorBidi"/>
      <w:b/>
      <w:bCs/>
      <w:sz w:val="32"/>
      <w:szCs w:val="32"/>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shd w:val="clear" w:color="auto" w:fill="ABCDEF"/>
      <w:spacing w:before="100" w:beforeAutospacing="1" w:after="100" w:afterAutospacing="1"/>
    </w:p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2">
    <w:name w:val="页脚 Char"/>
    <w:basedOn w:val="a0"/>
    <w:link w:val="a6"/>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character" w:customStyle="1" w:styleId="font11">
    <w:name w:val="font11"/>
    <w:basedOn w:val="a0"/>
    <w:qFormat/>
    <w:rPr>
      <w:rFonts w:ascii="宋体" w:eastAsia="宋体" w:hAnsi="宋体" w:cs="宋体" w:hint="eastAsia"/>
      <w:color w:val="FFFFFF"/>
      <w:sz w:val="22"/>
      <w:szCs w:val="22"/>
      <w:u w:val="none"/>
    </w:rPr>
  </w:style>
  <w:style w:type="character" w:customStyle="1" w:styleId="font21">
    <w:name w:val="font21"/>
    <w:basedOn w:val="a0"/>
    <w:qFormat/>
    <w:rPr>
      <w:rFonts w:ascii="微软雅黑 Light" w:eastAsia="微软雅黑 Light" w:hAnsi="微软雅黑 Light" w:cs="微软雅黑 Light" w:hint="default"/>
      <w:color w:val="000000"/>
      <w:sz w:val="20"/>
      <w:szCs w:val="20"/>
      <w:u w:val="none"/>
    </w:rPr>
  </w:style>
  <w:style w:type="character" w:customStyle="1" w:styleId="Char0">
    <w:name w:val="正文文本 Char"/>
    <w:basedOn w:val="a0"/>
    <w:link w:val="a4"/>
    <w:qFormat/>
    <w:rPr>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4">
    <w:name w:val="标题 Char"/>
    <w:basedOn w:val="a0"/>
    <w:link w:val="a9"/>
    <w:uiPriority w:val="10"/>
    <w:qFormat/>
    <w:rPr>
      <w:rFonts w:asciiTheme="majorHAnsi" w:eastAsiaTheme="majorEastAsia" w:hAnsiTheme="majorHAnsi" w:cstheme="majorBidi"/>
      <w:b/>
      <w:bCs/>
      <w:kern w:val="2"/>
      <w:sz w:val="32"/>
      <w:szCs w:val="32"/>
    </w:rPr>
  </w:style>
  <w:style w:type="character" w:styleId="af2">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AE90A-6648-43DF-9679-5BB3774C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车林彬</cp:lastModifiedBy>
  <cp:revision>83</cp:revision>
  <cp:lastPrinted>2024-05-28T08:26:00Z</cp:lastPrinted>
  <dcterms:created xsi:type="dcterms:W3CDTF">2024-05-28T05:50:00Z</dcterms:created>
  <dcterms:modified xsi:type="dcterms:W3CDTF">2025-04-27T08:22:00Z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6F7A09781E2347CC9110CA25BEB8377F_13</vt:lpwstr>
  </property>
  <property fmtid="{D5CDD505-2E9C-101B-9397-08002B2CF9AE}" pid="4" name="GSEDS_TWMT">
    <vt:lpwstr>d46a6755_b77b54e0_d16d6a2fd6cac0e8955b72e31a11bdbe4ca9b5ef697e94b99b1e5ffdf8ddd874</vt:lpwstr>
  </property>
  <property fmtid="{D5CDD505-2E9C-101B-9397-08002B2CF9AE}" pid="5" name="GSEDS_HWMT_d46a6755">
    <vt:lpwstr>f2440e2b_mFV3xz84ISk0NspOlnv9pzD5Lg0=_8QYrr15fIzUrPd5OmXL4swTcsUrEsv52caY/HBr1y6ZcStKLLzO6Jrg1RuniTMHtwUPe4X9wZSUaUCJeON10SsVLNeJ8_c95c3309</vt:lpwstr>
  </property>
  <property fmtid="{D5CDD505-2E9C-101B-9397-08002B2CF9AE}" pid="6" name="KSOTemplateDocerSaveRecord">
    <vt:lpwstr>eyJoZGlkIjoiODk1NWVlZTNjMjViZjQ4MTIyMTZkYzA0ZTEzNjBiNzIiLCJ1c2VySWQiOiIxNTY5NzkzNTIxIn0=</vt:lpwstr>
  </property>
</Properties>
</file>