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4E780" w14:textId="77777777" w:rsidR="00B55A2C" w:rsidRDefault="00CA0E0E">
      <w:pPr>
        <w:spacing w:line="400" w:lineRule="exact"/>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14:paraId="1CF1C03E" w14:textId="36F4D20C" w:rsidR="00B55A2C" w:rsidRDefault="00240CE1">
      <w:pPr>
        <w:spacing w:line="400" w:lineRule="exact"/>
        <w:jc w:val="center"/>
        <w:rPr>
          <w:rFonts w:ascii="仿宋_GB2312" w:eastAsia="仿宋_GB2312" w:hAnsi="宋体"/>
          <w:b/>
          <w:sz w:val="32"/>
          <w:szCs w:val="32"/>
        </w:rPr>
      </w:pPr>
      <w:r w:rsidRPr="00240CE1">
        <w:rPr>
          <w:rFonts w:ascii="仿宋_GB2312" w:eastAsia="仿宋_GB2312" w:hAnsi="宋体" w:hint="eastAsia"/>
          <w:b/>
          <w:sz w:val="32"/>
          <w:szCs w:val="32"/>
        </w:rPr>
        <w:t>业务系统集团化改造项目</w:t>
      </w:r>
      <w:r w:rsidR="007A7645">
        <w:rPr>
          <w:rFonts w:ascii="仿宋_GB2312" w:eastAsia="仿宋_GB2312" w:hAnsi="宋体" w:hint="eastAsia"/>
          <w:b/>
          <w:sz w:val="32"/>
          <w:szCs w:val="32"/>
        </w:rPr>
        <w:t>市场调研</w:t>
      </w:r>
      <w:r w:rsidR="00CA0E0E">
        <w:rPr>
          <w:rFonts w:ascii="仿宋_GB2312" w:eastAsia="仿宋_GB2312" w:hAnsi="宋体" w:hint="eastAsia"/>
          <w:b/>
          <w:sz w:val="32"/>
          <w:szCs w:val="32"/>
        </w:rPr>
        <w:t>需求</w:t>
      </w:r>
    </w:p>
    <w:p w14:paraId="0168BA7C" w14:textId="77964795" w:rsidR="00B55A2C" w:rsidRDefault="00CA0E0E">
      <w:pPr>
        <w:spacing w:line="400" w:lineRule="exact"/>
        <w:jc w:val="center"/>
        <w:rPr>
          <w:rFonts w:ascii="仿宋_GB2312" w:eastAsia="仿宋_GB2312" w:hAnsi="宋体"/>
          <w:b/>
          <w:sz w:val="24"/>
          <w:szCs w:val="32"/>
        </w:rPr>
      </w:pPr>
      <w:r>
        <w:rPr>
          <w:rFonts w:ascii="仿宋_GB2312" w:eastAsia="仿宋_GB2312" w:hAnsi="宋体" w:hint="eastAsia"/>
          <w:b/>
          <w:sz w:val="24"/>
          <w:szCs w:val="32"/>
        </w:rPr>
        <w:t>（项目编号：</w:t>
      </w:r>
      <w:r w:rsidR="00A606AE" w:rsidRPr="00A606AE">
        <w:rPr>
          <w:rFonts w:ascii="仿宋_GB2312" w:eastAsia="仿宋_GB2312" w:hAnsi="宋体"/>
          <w:b/>
          <w:sz w:val="24"/>
          <w:szCs w:val="32"/>
        </w:rPr>
        <w:t>NFYKDSZKQ-XXH-FW-JTHGZ-20250514007</w:t>
      </w:r>
      <w:r>
        <w:rPr>
          <w:rFonts w:ascii="仿宋_GB2312" w:eastAsia="仿宋_GB2312" w:hAnsi="宋体" w:hint="eastAsia"/>
          <w:b/>
          <w:sz w:val="24"/>
          <w:szCs w:val="32"/>
        </w:rPr>
        <w:t>）</w:t>
      </w:r>
    </w:p>
    <w:tbl>
      <w:tblPr>
        <w:tblW w:w="10313"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30"/>
        <w:gridCol w:w="5136"/>
        <w:gridCol w:w="1559"/>
        <w:gridCol w:w="2788"/>
      </w:tblGrid>
      <w:tr w:rsidR="00B55A2C" w14:paraId="08BF33C3" w14:textId="77777777" w:rsidTr="00741BE5">
        <w:trPr>
          <w:tblCellSpacing w:w="0" w:type="dxa"/>
          <w:jc w:val="center"/>
        </w:trPr>
        <w:tc>
          <w:tcPr>
            <w:tcW w:w="830" w:type="dxa"/>
            <w:vAlign w:val="center"/>
          </w:tcPr>
          <w:p w14:paraId="29C6C941" w14:textId="77777777" w:rsidR="00B55A2C" w:rsidRDefault="00CA0E0E">
            <w:pPr>
              <w:widowControl/>
              <w:spacing w:before="100" w:beforeAutospacing="1" w:after="100" w:afterAutospacing="1"/>
              <w:jc w:val="center"/>
              <w:rPr>
                <w:rFonts w:ascii="宋体" w:eastAsia="宋体" w:hAnsi="宋体" w:cs="宋体"/>
                <w:kern w:val="0"/>
                <w:szCs w:val="21"/>
              </w:rPr>
            </w:pPr>
            <w:r>
              <w:rPr>
                <w:rFonts w:ascii="宋体" w:eastAsia="宋体" w:hAnsi="宋体" w:cs="宋体" w:hint="eastAsia"/>
                <w:b/>
                <w:bCs/>
                <w:kern w:val="0"/>
                <w:szCs w:val="21"/>
              </w:rPr>
              <w:t>项目名称</w:t>
            </w:r>
          </w:p>
        </w:tc>
        <w:tc>
          <w:tcPr>
            <w:tcW w:w="5136" w:type="dxa"/>
            <w:vAlign w:val="center"/>
          </w:tcPr>
          <w:p w14:paraId="4A238629" w14:textId="15C37796" w:rsidR="00B55A2C" w:rsidRDefault="00CA0E0E" w:rsidP="00741BE5">
            <w:pPr>
              <w:jc w:val="center"/>
              <w:rPr>
                <w:rFonts w:ascii="宋体" w:eastAsia="宋体" w:hAnsi="宋体" w:cs="宋体"/>
                <w:kern w:val="0"/>
                <w:szCs w:val="21"/>
              </w:rPr>
            </w:pPr>
            <w:r>
              <w:rPr>
                <w:rFonts w:ascii="宋体" w:eastAsia="宋体" w:hAnsi="宋体" w:cs="宋体" w:hint="eastAsia"/>
                <w:kern w:val="0"/>
                <w:szCs w:val="21"/>
              </w:rPr>
              <w:t>南方医科大学深圳口腔医院（坪山）</w:t>
            </w:r>
            <w:r w:rsidR="00B64A1B" w:rsidRPr="00B64A1B">
              <w:rPr>
                <w:rFonts w:ascii="宋体" w:eastAsia="宋体" w:hAnsi="宋体" w:cs="宋体" w:hint="eastAsia"/>
                <w:kern w:val="0"/>
                <w:szCs w:val="21"/>
              </w:rPr>
              <w:t>业务系统集团化改造</w:t>
            </w:r>
            <w:r w:rsidR="000E7856">
              <w:rPr>
                <w:rFonts w:ascii="宋体" w:eastAsia="宋体" w:hAnsi="宋体" w:cs="宋体" w:hint="eastAsia"/>
                <w:kern w:val="0"/>
                <w:szCs w:val="21"/>
              </w:rPr>
              <w:t>项目</w:t>
            </w:r>
          </w:p>
        </w:tc>
        <w:tc>
          <w:tcPr>
            <w:tcW w:w="1559" w:type="dxa"/>
            <w:vAlign w:val="center"/>
          </w:tcPr>
          <w:p w14:paraId="4FDEC1CA" w14:textId="77777777" w:rsidR="00B55A2C" w:rsidRDefault="00CA0E0E">
            <w:pPr>
              <w:widowControl/>
              <w:spacing w:before="100" w:beforeAutospacing="1" w:after="100" w:afterAutospacing="1"/>
              <w:jc w:val="center"/>
              <w:rPr>
                <w:rFonts w:ascii="宋体" w:eastAsia="宋体" w:hAnsi="宋体" w:cs="宋体"/>
                <w:kern w:val="0"/>
                <w:szCs w:val="21"/>
              </w:rPr>
            </w:pPr>
            <w:r>
              <w:rPr>
                <w:rFonts w:ascii="宋体" w:eastAsia="宋体" w:hAnsi="宋体" w:cs="宋体" w:hint="eastAsia"/>
                <w:b/>
                <w:bCs/>
                <w:kern w:val="0"/>
                <w:szCs w:val="21"/>
              </w:rPr>
              <w:t>是否预选项目</w:t>
            </w:r>
          </w:p>
        </w:tc>
        <w:tc>
          <w:tcPr>
            <w:tcW w:w="2788" w:type="dxa"/>
            <w:vAlign w:val="center"/>
          </w:tcPr>
          <w:p w14:paraId="2FBD35A1" w14:textId="77777777" w:rsidR="00B55A2C" w:rsidRDefault="00CA0E0E">
            <w:pPr>
              <w:widowControl/>
              <w:jc w:val="center"/>
              <w:rPr>
                <w:rFonts w:ascii="宋体" w:eastAsia="宋体" w:hAnsi="宋体" w:cs="宋体"/>
                <w:kern w:val="0"/>
                <w:szCs w:val="21"/>
              </w:rPr>
            </w:pPr>
            <w:r>
              <w:rPr>
                <w:rFonts w:ascii="宋体" w:eastAsia="宋体" w:hAnsi="宋体" w:cs="宋体" w:hint="eastAsia"/>
                <w:kern w:val="0"/>
                <w:szCs w:val="21"/>
              </w:rPr>
              <w:t>否</w:t>
            </w:r>
          </w:p>
        </w:tc>
      </w:tr>
      <w:tr w:rsidR="00B55A2C" w14:paraId="7CB72C5E" w14:textId="77777777" w:rsidTr="00741BE5">
        <w:trPr>
          <w:tblCellSpacing w:w="0" w:type="dxa"/>
          <w:jc w:val="center"/>
        </w:trPr>
        <w:tc>
          <w:tcPr>
            <w:tcW w:w="830" w:type="dxa"/>
            <w:vAlign w:val="center"/>
          </w:tcPr>
          <w:p w14:paraId="2A318440" w14:textId="77777777" w:rsidR="00B55A2C" w:rsidRDefault="00CA0E0E">
            <w:pPr>
              <w:widowControl/>
              <w:spacing w:before="100" w:beforeAutospacing="1" w:after="100" w:afterAutospacing="1"/>
              <w:jc w:val="center"/>
              <w:rPr>
                <w:rFonts w:ascii="宋体" w:eastAsia="宋体" w:hAnsi="宋体" w:cs="宋体"/>
                <w:kern w:val="0"/>
                <w:szCs w:val="21"/>
              </w:rPr>
            </w:pPr>
            <w:r>
              <w:rPr>
                <w:rFonts w:ascii="宋体" w:eastAsia="宋体" w:hAnsi="宋体" w:cs="宋体"/>
                <w:b/>
                <w:bCs/>
                <w:kern w:val="0"/>
                <w:szCs w:val="21"/>
              </w:rPr>
              <w:t>采购人名称</w:t>
            </w:r>
          </w:p>
        </w:tc>
        <w:tc>
          <w:tcPr>
            <w:tcW w:w="5136" w:type="dxa"/>
            <w:vAlign w:val="center"/>
          </w:tcPr>
          <w:p w14:paraId="48AB5EDF" w14:textId="3617FCAE" w:rsidR="00B55A2C" w:rsidRDefault="00A91AFF">
            <w:pPr>
              <w:widowControl/>
              <w:rPr>
                <w:rFonts w:ascii="宋体" w:eastAsia="宋体" w:hAnsi="宋体" w:cs="宋体"/>
                <w:kern w:val="0"/>
                <w:szCs w:val="21"/>
              </w:rPr>
            </w:pPr>
            <w:r>
              <w:rPr>
                <w:rFonts w:ascii="宋体" w:eastAsia="宋体" w:hAnsi="宋体" w:cs="宋体" w:hint="eastAsia"/>
                <w:kern w:val="0"/>
                <w:szCs w:val="21"/>
              </w:rPr>
              <w:t>南方医科大学深圳口腔医院（坪山）</w:t>
            </w:r>
          </w:p>
        </w:tc>
        <w:tc>
          <w:tcPr>
            <w:tcW w:w="1559" w:type="dxa"/>
            <w:vAlign w:val="center"/>
          </w:tcPr>
          <w:p w14:paraId="71635FC2" w14:textId="77777777" w:rsidR="00B55A2C" w:rsidRDefault="00CA0E0E">
            <w:pPr>
              <w:widowControl/>
              <w:spacing w:before="100" w:beforeAutospacing="1" w:after="100" w:afterAutospacing="1"/>
              <w:jc w:val="center"/>
              <w:rPr>
                <w:rFonts w:ascii="宋体" w:eastAsia="宋体" w:hAnsi="宋体" w:cs="宋体"/>
                <w:kern w:val="0"/>
                <w:szCs w:val="21"/>
              </w:rPr>
            </w:pPr>
            <w:r>
              <w:rPr>
                <w:rFonts w:ascii="宋体" w:eastAsia="宋体" w:hAnsi="宋体" w:cs="宋体"/>
                <w:b/>
                <w:bCs/>
                <w:kern w:val="0"/>
                <w:szCs w:val="21"/>
              </w:rPr>
              <w:t>采购方式</w:t>
            </w:r>
          </w:p>
        </w:tc>
        <w:tc>
          <w:tcPr>
            <w:tcW w:w="2788" w:type="dxa"/>
            <w:vAlign w:val="center"/>
          </w:tcPr>
          <w:p w14:paraId="0C5D9203" w14:textId="34D51848" w:rsidR="00B55A2C" w:rsidRDefault="00A91AFF" w:rsidP="00A91AFF">
            <w:pPr>
              <w:widowControl/>
              <w:jc w:val="center"/>
              <w:rPr>
                <w:rFonts w:ascii="宋体" w:eastAsia="宋体" w:hAnsi="宋体" w:cs="宋体"/>
                <w:kern w:val="0"/>
                <w:szCs w:val="21"/>
              </w:rPr>
            </w:pPr>
            <w:r>
              <w:rPr>
                <w:rFonts w:ascii="宋体" w:eastAsia="宋体" w:hAnsi="宋体" w:cs="宋体" w:hint="eastAsia"/>
                <w:kern w:val="0"/>
                <w:szCs w:val="21"/>
              </w:rPr>
              <w:t>调研后确定</w:t>
            </w:r>
          </w:p>
        </w:tc>
      </w:tr>
      <w:tr w:rsidR="00A91AFF" w14:paraId="7E89AAD1" w14:textId="77777777" w:rsidTr="003D0FC8">
        <w:trPr>
          <w:trHeight w:val="645"/>
          <w:tblCellSpacing w:w="0" w:type="dxa"/>
          <w:jc w:val="center"/>
        </w:trPr>
        <w:tc>
          <w:tcPr>
            <w:tcW w:w="830" w:type="dxa"/>
            <w:vAlign w:val="center"/>
          </w:tcPr>
          <w:p w14:paraId="1A2E0398" w14:textId="77777777" w:rsidR="00A91AFF" w:rsidRDefault="00A91AFF">
            <w:pPr>
              <w:widowControl/>
              <w:spacing w:before="100" w:beforeAutospacing="1" w:after="100" w:afterAutospacing="1"/>
              <w:jc w:val="center"/>
              <w:rPr>
                <w:rFonts w:ascii="宋体" w:eastAsia="宋体" w:hAnsi="宋体" w:cs="宋体"/>
                <w:kern w:val="0"/>
                <w:szCs w:val="21"/>
              </w:rPr>
            </w:pPr>
            <w:r>
              <w:rPr>
                <w:rFonts w:ascii="宋体" w:eastAsia="宋体" w:hAnsi="宋体" w:cs="宋体" w:hint="eastAsia"/>
                <w:b/>
                <w:bCs/>
                <w:kern w:val="0"/>
                <w:szCs w:val="21"/>
              </w:rPr>
              <w:t>预算限额（元）</w:t>
            </w:r>
          </w:p>
        </w:tc>
        <w:tc>
          <w:tcPr>
            <w:tcW w:w="9483" w:type="dxa"/>
            <w:gridSpan w:val="3"/>
            <w:vAlign w:val="center"/>
          </w:tcPr>
          <w:p w14:paraId="724C91FE" w14:textId="1AC4A919" w:rsidR="00A91AFF" w:rsidRDefault="00A91AFF" w:rsidP="00240CE1">
            <w:pPr>
              <w:widowControl/>
              <w:spacing w:line="400" w:lineRule="exact"/>
              <w:jc w:val="left"/>
              <w:rPr>
                <w:rFonts w:asciiTheme="minorEastAsia" w:hAnsiTheme="minorEastAsia" w:cs="宋体"/>
                <w:kern w:val="0"/>
                <w:szCs w:val="21"/>
                <w:highlight w:val="yellow"/>
              </w:rPr>
            </w:pPr>
            <w:r>
              <w:rPr>
                <w:rFonts w:ascii="宋体" w:eastAsia="宋体" w:hAnsi="宋体" w:cs="宋体" w:hint="eastAsia"/>
                <w:kern w:val="0"/>
                <w:szCs w:val="21"/>
              </w:rPr>
              <w:t>调研后确定</w:t>
            </w:r>
          </w:p>
        </w:tc>
      </w:tr>
      <w:tr w:rsidR="00B55A2C" w14:paraId="384B1C51" w14:textId="77777777" w:rsidTr="00240CE1">
        <w:trPr>
          <w:tblCellSpacing w:w="0" w:type="dxa"/>
          <w:jc w:val="center"/>
        </w:trPr>
        <w:tc>
          <w:tcPr>
            <w:tcW w:w="830" w:type="dxa"/>
            <w:vAlign w:val="center"/>
          </w:tcPr>
          <w:p w14:paraId="026B0359" w14:textId="77777777" w:rsidR="00B55A2C" w:rsidRDefault="00CA0E0E">
            <w:pPr>
              <w:widowControl/>
              <w:spacing w:before="100" w:beforeAutospacing="1" w:after="100" w:afterAutospacing="1"/>
              <w:jc w:val="center"/>
              <w:rPr>
                <w:rFonts w:ascii="宋体" w:eastAsia="宋体" w:hAnsi="宋体" w:cs="宋体"/>
                <w:kern w:val="0"/>
                <w:szCs w:val="21"/>
              </w:rPr>
            </w:pPr>
            <w:r>
              <w:rPr>
                <w:rFonts w:ascii="宋体" w:eastAsia="宋体" w:hAnsi="宋体" w:cs="宋体" w:hint="eastAsia"/>
                <w:b/>
                <w:bCs/>
                <w:kern w:val="0"/>
                <w:szCs w:val="21"/>
              </w:rPr>
              <w:t>项目背景及总体需求</w:t>
            </w:r>
          </w:p>
        </w:tc>
        <w:tc>
          <w:tcPr>
            <w:tcW w:w="9483" w:type="dxa"/>
            <w:gridSpan w:val="3"/>
            <w:vAlign w:val="center"/>
          </w:tcPr>
          <w:p w14:paraId="3437F861" w14:textId="00D2372F" w:rsidR="00B55A2C" w:rsidRPr="002464B7" w:rsidRDefault="00CA0E0E" w:rsidP="00183458">
            <w:pPr>
              <w:spacing w:line="300" w:lineRule="exact"/>
              <w:rPr>
                <w:color w:val="000000" w:themeColor="text1"/>
              </w:rPr>
            </w:pPr>
            <w:r w:rsidRPr="002464B7">
              <w:rPr>
                <w:rFonts w:ascii="宋体" w:eastAsia="宋体" w:hAnsi="宋体" w:cs="宋体" w:hint="eastAsia"/>
                <w:color w:val="000000" w:themeColor="text1"/>
                <w:szCs w:val="21"/>
              </w:rPr>
              <w:t>医院于2019年12月建成启用，并于2020年6月试运营，我院定位为“立足深圳、服务粤港澳大湾区、辐射东南亚，集医疗、教学、研究与产业孵化转化为一体的国内一流、国际先进的综合性高水平口腔医疗基地”。</w:t>
            </w:r>
            <w:r w:rsidR="005224FF" w:rsidRPr="002464B7">
              <w:rPr>
                <w:rFonts w:ascii="宋体" w:eastAsia="宋体" w:hAnsi="宋体" w:cs="宋体" w:hint="eastAsia"/>
                <w:color w:val="000000" w:themeColor="text1"/>
                <w:szCs w:val="21"/>
              </w:rPr>
              <w:t>为满足</w:t>
            </w:r>
            <w:r w:rsidRPr="002464B7">
              <w:rPr>
                <w:rFonts w:ascii="宋体" w:eastAsia="宋体" w:hAnsi="宋体" w:cs="宋体" w:hint="eastAsia"/>
                <w:color w:val="000000" w:themeColor="text1"/>
                <w:szCs w:val="21"/>
              </w:rPr>
              <w:t>医院</w:t>
            </w:r>
            <w:r w:rsidR="005224FF" w:rsidRPr="002464B7">
              <w:rPr>
                <w:rFonts w:ascii="宋体" w:eastAsia="宋体" w:hAnsi="宋体" w:cs="宋体" w:hint="eastAsia"/>
                <w:color w:val="000000" w:themeColor="text1"/>
                <w:szCs w:val="21"/>
              </w:rPr>
              <w:t>集团化战略发展要求，计划</w:t>
            </w:r>
            <w:r w:rsidR="000852F9" w:rsidRPr="002464B7">
              <w:rPr>
                <w:rFonts w:ascii="宋体" w:eastAsia="宋体" w:hAnsi="宋体" w:cs="宋体" w:hint="eastAsia"/>
                <w:color w:val="000000" w:themeColor="text1"/>
                <w:szCs w:val="21"/>
              </w:rPr>
              <w:t>对现有</w:t>
            </w:r>
            <w:r w:rsidR="005224FF" w:rsidRPr="002464B7">
              <w:rPr>
                <w:rFonts w:ascii="宋体" w:eastAsia="宋体" w:hAnsi="宋体" w:cs="宋体" w:hint="eastAsia"/>
                <w:color w:val="000000" w:themeColor="text1"/>
                <w:szCs w:val="21"/>
              </w:rPr>
              <w:t>业务</w:t>
            </w:r>
            <w:r w:rsidR="000852F9" w:rsidRPr="002464B7">
              <w:rPr>
                <w:rFonts w:ascii="宋体" w:eastAsia="宋体" w:hAnsi="宋体" w:cs="宋体" w:hint="eastAsia"/>
                <w:color w:val="000000" w:themeColor="text1"/>
                <w:szCs w:val="21"/>
              </w:rPr>
              <w:t>系统进行改造</w:t>
            </w:r>
            <w:r w:rsidR="005224FF" w:rsidRPr="002464B7">
              <w:rPr>
                <w:rFonts w:ascii="宋体" w:eastAsia="宋体" w:hAnsi="宋体" w:cs="宋体" w:hint="eastAsia"/>
                <w:color w:val="000000" w:themeColor="text1"/>
                <w:szCs w:val="21"/>
              </w:rPr>
              <w:t>，从而满足集团化发展需求</w:t>
            </w:r>
            <w:r w:rsidRPr="002464B7">
              <w:rPr>
                <w:rFonts w:ascii="宋体" w:eastAsia="宋体" w:hAnsi="宋体" w:cs="宋体" w:hint="eastAsia"/>
                <w:color w:val="000000" w:themeColor="text1"/>
                <w:szCs w:val="21"/>
              </w:rPr>
              <w:t>。</w:t>
            </w:r>
          </w:p>
        </w:tc>
      </w:tr>
      <w:tr w:rsidR="00B55A2C" w14:paraId="1103B8B9" w14:textId="77777777" w:rsidTr="00240CE1">
        <w:trPr>
          <w:tblCellSpacing w:w="0" w:type="dxa"/>
          <w:jc w:val="center"/>
        </w:trPr>
        <w:tc>
          <w:tcPr>
            <w:tcW w:w="830" w:type="dxa"/>
            <w:vAlign w:val="center"/>
          </w:tcPr>
          <w:p w14:paraId="348A1E07" w14:textId="67CCD569" w:rsidR="00B55A2C" w:rsidRDefault="00CA0E0E">
            <w:pPr>
              <w:widowControl/>
              <w:spacing w:before="100" w:beforeAutospacing="1" w:after="100" w:afterAutospacing="1"/>
              <w:jc w:val="center"/>
              <w:rPr>
                <w:rFonts w:ascii="宋体" w:eastAsia="宋体" w:hAnsi="宋体" w:cs="宋体"/>
                <w:kern w:val="0"/>
                <w:szCs w:val="21"/>
              </w:rPr>
            </w:pPr>
            <w:r>
              <w:rPr>
                <w:rFonts w:ascii="宋体" w:eastAsia="宋体" w:hAnsi="宋体" w:cs="宋体" w:hint="eastAsia"/>
                <w:b/>
                <w:bCs/>
                <w:kern w:val="0"/>
                <w:szCs w:val="21"/>
              </w:rPr>
              <w:t>参与</w:t>
            </w:r>
            <w:r w:rsidR="007A7645">
              <w:rPr>
                <w:rFonts w:ascii="宋体" w:eastAsia="宋体" w:hAnsi="宋体" w:cs="宋体" w:hint="eastAsia"/>
                <w:b/>
                <w:bCs/>
                <w:kern w:val="0"/>
                <w:szCs w:val="21"/>
              </w:rPr>
              <w:t>市场调研</w:t>
            </w:r>
            <w:r>
              <w:rPr>
                <w:rFonts w:ascii="宋体" w:eastAsia="宋体" w:hAnsi="宋体" w:cs="宋体" w:hint="eastAsia"/>
                <w:b/>
                <w:bCs/>
                <w:kern w:val="0"/>
                <w:szCs w:val="21"/>
              </w:rPr>
              <w:t>企业资质要求</w:t>
            </w:r>
          </w:p>
        </w:tc>
        <w:tc>
          <w:tcPr>
            <w:tcW w:w="9483" w:type="dxa"/>
            <w:gridSpan w:val="3"/>
            <w:vAlign w:val="center"/>
          </w:tcPr>
          <w:p w14:paraId="31AEBAC6" w14:textId="782EC043" w:rsidR="00B55A2C" w:rsidRDefault="00CA0E0E">
            <w:pPr>
              <w:widowControl/>
              <w:spacing w:line="300" w:lineRule="exact"/>
              <w:jc w:val="left"/>
              <w:rPr>
                <w:rFonts w:ascii="宋体" w:eastAsia="宋体" w:hAnsi="宋体" w:cs="宋体"/>
                <w:kern w:val="0"/>
                <w:szCs w:val="21"/>
              </w:rPr>
            </w:pPr>
            <w:r>
              <w:rPr>
                <w:rFonts w:ascii="宋体" w:eastAsia="宋体" w:hAnsi="宋体" w:cs="宋体" w:hint="eastAsia"/>
                <w:kern w:val="0"/>
                <w:szCs w:val="21"/>
              </w:rPr>
              <w:t>1）参与</w:t>
            </w:r>
            <w:r w:rsidR="007A7645">
              <w:rPr>
                <w:rFonts w:ascii="宋体" w:eastAsia="宋体" w:hAnsi="宋体" w:cs="宋体" w:hint="eastAsia"/>
                <w:kern w:val="0"/>
                <w:szCs w:val="21"/>
              </w:rPr>
              <w:t>市场调研</w:t>
            </w:r>
            <w:r>
              <w:rPr>
                <w:rFonts w:ascii="宋体" w:eastAsia="宋体" w:hAnsi="宋体" w:cs="宋体" w:hint="eastAsia"/>
                <w:kern w:val="0"/>
                <w:szCs w:val="21"/>
              </w:rPr>
              <w:t>企业必须具有独立法人资格（提供营业执照原件</w:t>
            </w:r>
            <w:proofErr w:type="gramStart"/>
            <w:r>
              <w:rPr>
                <w:rFonts w:ascii="宋体" w:eastAsia="宋体" w:hAnsi="宋体" w:cs="宋体" w:hint="eastAsia"/>
                <w:kern w:val="0"/>
                <w:szCs w:val="21"/>
              </w:rPr>
              <w:t>扫描件并加盖</w:t>
            </w:r>
            <w:proofErr w:type="gramEnd"/>
            <w:r>
              <w:rPr>
                <w:rFonts w:ascii="宋体" w:eastAsia="宋体" w:hAnsi="宋体" w:cs="宋体" w:hint="eastAsia"/>
                <w:kern w:val="0"/>
                <w:szCs w:val="21"/>
              </w:rPr>
              <w:t>企业公章）。</w:t>
            </w:r>
          </w:p>
          <w:p w14:paraId="17401BAB" w14:textId="57D1C558" w:rsidR="00B55A2C" w:rsidRDefault="00CA0E0E">
            <w:pPr>
              <w:widowControl/>
              <w:spacing w:line="300" w:lineRule="exact"/>
              <w:jc w:val="left"/>
              <w:rPr>
                <w:rFonts w:ascii="宋体" w:eastAsia="宋体" w:hAnsi="宋体" w:cs="宋体"/>
                <w:kern w:val="0"/>
                <w:szCs w:val="21"/>
              </w:rPr>
            </w:pPr>
            <w:r>
              <w:rPr>
                <w:rFonts w:ascii="宋体" w:eastAsia="宋体" w:hAnsi="宋体" w:cs="宋体" w:hint="eastAsia"/>
                <w:kern w:val="0"/>
                <w:szCs w:val="21"/>
              </w:rPr>
              <w:t>2）本项目不接受联合体参与</w:t>
            </w:r>
            <w:r w:rsidR="007A7645">
              <w:rPr>
                <w:rFonts w:ascii="宋体" w:eastAsia="宋体" w:hAnsi="宋体" w:cs="宋体" w:hint="eastAsia"/>
                <w:kern w:val="0"/>
                <w:szCs w:val="21"/>
              </w:rPr>
              <w:t>市场调研</w:t>
            </w:r>
            <w:r>
              <w:rPr>
                <w:rFonts w:ascii="宋体" w:eastAsia="宋体" w:hAnsi="宋体" w:cs="宋体" w:hint="eastAsia"/>
                <w:kern w:val="0"/>
                <w:szCs w:val="21"/>
              </w:rPr>
              <w:t>，核心模块不允许分包、转包，不接受参与</w:t>
            </w:r>
            <w:r w:rsidR="007A7645">
              <w:rPr>
                <w:rFonts w:ascii="宋体" w:eastAsia="宋体" w:hAnsi="宋体" w:cs="宋体" w:hint="eastAsia"/>
                <w:kern w:val="0"/>
                <w:szCs w:val="21"/>
              </w:rPr>
              <w:t>市场调研</w:t>
            </w:r>
            <w:r>
              <w:rPr>
                <w:rFonts w:ascii="宋体" w:eastAsia="宋体" w:hAnsi="宋体" w:cs="宋体" w:hint="eastAsia"/>
                <w:kern w:val="0"/>
                <w:szCs w:val="21"/>
              </w:rPr>
              <w:t>企业选用进口产品参与</w:t>
            </w:r>
            <w:r w:rsidR="007A7645">
              <w:rPr>
                <w:rFonts w:ascii="宋体" w:eastAsia="宋体" w:hAnsi="宋体" w:cs="宋体" w:hint="eastAsia"/>
                <w:kern w:val="0"/>
                <w:szCs w:val="21"/>
              </w:rPr>
              <w:t>市场调研</w:t>
            </w:r>
            <w:r>
              <w:rPr>
                <w:rFonts w:ascii="宋体" w:eastAsia="宋体" w:hAnsi="宋体" w:cs="宋体" w:hint="eastAsia"/>
                <w:kern w:val="0"/>
                <w:szCs w:val="21"/>
              </w:rPr>
              <w:t>(由参与</w:t>
            </w:r>
            <w:r w:rsidR="007A7645">
              <w:rPr>
                <w:rFonts w:ascii="宋体" w:eastAsia="宋体" w:hAnsi="宋体" w:cs="宋体" w:hint="eastAsia"/>
                <w:kern w:val="0"/>
                <w:szCs w:val="21"/>
              </w:rPr>
              <w:t>市场调研</w:t>
            </w:r>
            <w:r>
              <w:rPr>
                <w:rFonts w:ascii="宋体" w:eastAsia="宋体" w:hAnsi="宋体" w:cs="宋体" w:hint="eastAsia"/>
                <w:kern w:val="0"/>
                <w:szCs w:val="21"/>
              </w:rPr>
              <w:t>企业在《政府采购履约承诺函》中做出声明）。</w:t>
            </w:r>
          </w:p>
          <w:p w14:paraId="11722B84" w14:textId="258CA5AD" w:rsidR="00B55A2C" w:rsidRDefault="00CA0E0E">
            <w:pPr>
              <w:widowControl/>
              <w:spacing w:line="300" w:lineRule="exact"/>
              <w:jc w:val="left"/>
              <w:rPr>
                <w:rFonts w:ascii="宋体" w:eastAsia="宋体" w:hAnsi="宋体" w:cs="宋体"/>
                <w:kern w:val="0"/>
                <w:szCs w:val="21"/>
              </w:rPr>
            </w:pPr>
            <w:r>
              <w:rPr>
                <w:rFonts w:ascii="宋体" w:eastAsia="宋体" w:hAnsi="宋体" w:cs="宋体" w:hint="eastAsia"/>
                <w:kern w:val="0"/>
                <w:szCs w:val="21"/>
              </w:rPr>
              <w:t>3）参与</w:t>
            </w:r>
            <w:r w:rsidR="007A7645">
              <w:rPr>
                <w:rFonts w:ascii="宋体" w:eastAsia="宋体" w:hAnsi="宋体" w:cs="宋体" w:hint="eastAsia"/>
                <w:kern w:val="0"/>
                <w:szCs w:val="21"/>
              </w:rPr>
              <w:t>市场调研</w:t>
            </w:r>
            <w:r>
              <w:rPr>
                <w:rFonts w:ascii="宋体" w:eastAsia="宋体" w:hAnsi="宋体" w:cs="宋体" w:hint="eastAsia"/>
                <w:kern w:val="0"/>
                <w:szCs w:val="21"/>
              </w:rPr>
              <w:t>企业近三年内无行贿犯罪记录（由参与</w:t>
            </w:r>
            <w:r w:rsidR="007A7645">
              <w:rPr>
                <w:rFonts w:ascii="宋体" w:eastAsia="宋体" w:hAnsi="宋体" w:cs="宋体" w:hint="eastAsia"/>
                <w:kern w:val="0"/>
                <w:szCs w:val="21"/>
              </w:rPr>
              <w:t>市场调研</w:t>
            </w:r>
            <w:r>
              <w:rPr>
                <w:rFonts w:ascii="宋体" w:eastAsia="宋体" w:hAnsi="宋体" w:cs="宋体" w:hint="eastAsia"/>
                <w:kern w:val="0"/>
                <w:szCs w:val="21"/>
              </w:rPr>
              <w:t>企业在《政府采购履约承诺函》中做出声明）。</w:t>
            </w:r>
          </w:p>
          <w:p w14:paraId="63FC29DD" w14:textId="500526F6" w:rsidR="00B55A2C" w:rsidRDefault="00CA0E0E">
            <w:pPr>
              <w:widowControl/>
              <w:spacing w:line="300" w:lineRule="exact"/>
              <w:jc w:val="left"/>
              <w:rPr>
                <w:rFonts w:ascii="宋体" w:eastAsia="宋体" w:hAnsi="宋体" w:cs="宋体"/>
                <w:kern w:val="0"/>
                <w:szCs w:val="21"/>
              </w:rPr>
            </w:pPr>
            <w:r>
              <w:rPr>
                <w:rFonts w:ascii="宋体" w:eastAsia="宋体" w:hAnsi="宋体" w:cs="宋体" w:hint="eastAsia"/>
                <w:kern w:val="0"/>
                <w:szCs w:val="21"/>
              </w:rPr>
              <w:t>4）参与本项目的参与</w:t>
            </w:r>
            <w:r w:rsidR="007A7645">
              <w:rPr>
                <w:rFonts w:ascii="宋体" w:eastAsia="宋体" w:hAnsi="宋体" w:cs="宋体" w:hint="eastAsia"/>
                <w:kern w:val="0"/>
                <w:szCs w:val="21"/>
              </w:rPr>
              <w:t>市场调研</w:t>
            </w:r>
            <w:r>
              <w:rPr>
                <w:rFonts w:ascii="宋体" w:eastAsia="宋体" w:hAnsi="宋体" w:cs="宋体" w:hint="eastAsia"/>
                <w:kern w:val="0"/>
                <w:szCs w:val="21"/>
              </w:rPr>
              <w:t>企业未被列入“信用中国”网站(www.creditchina.gov.cn)以下情形之一：①记录失信被执行人，②重大税收违法案件当事人名单（由参与</w:t>
            </w:r>
            <w:r w:rsidR="007A7645">
              <w:rPr>
                <w:rFonts w:ascii="宋体" w:eastAsia="宋体" w:hAnsi="宋体" w:cs="宋体" w:hint="eastAsia"/>
                <w:kern w:val="0"/>
                <w:szCs w:val="21"/>
              </w:rPr>
              <w:t>市场调研</w:t>
            </w:r>
            <w:r>
              <w:rPr>
                <w:rFonts w:ascii="宋体" w:eastAsia="宋体" w:hAnsi="宋体" w:cs="宋体" w:hint="eastAsia"/>
                <w:kern w:val="0"/>
                <w:szCs w:val="21"/>
              </w:rPr>
              <w:t>企业提供“信用中国”网站①记录失信被执行人名单查询截图、②重大税收违法案件当事人名单查询截图）。</w:t>
            </w:r>
          </w:p>
          <w:p w14:paraId="5BDEE4FE" w14:textId="2BD53014" w:rsidR="00B55A2C" w:rsidRDefault="00CA0E0E" w:rsidP="007A7645">
            <w:pPr>
              <w:widowControl/>
              <w:spacing w:line="300" w:lineRule="exact"/>
              <w:jc w:val="left"/>
              <w:rPr>
                <w:rFonts w:ascii="宋体" w:eastAsia="宋体" w:hAnsi="宋体" w:cs="宋体"/>
                <w:bCs/>
                <w:szCs w:val="21"/>
              </w:rPr>
            </w:pPr>
            <w:r>
              <w:rPr>
                <w:rFonts w:ascii="宋体" w:eastAsia="宋体" w:hAnsi="宋体" w:cs="宋体" w:hint="eastAsia"/>
                <w:kern w:val="0"/>
                <w:szCs w:val="21"/>
              </w:rPr>
              <w:t>5</w:t>
            </w:r>
            <w:r w:rsidR="007A7645">
              <w:rPr>
                <w:rFonts w:ascii="宋体" w:eastAsia="宋体" w:hAnsi="宋体" w:cs="宋体" w:hint="eastAsia"/>
                <w:kern w:val="0"/>
                <w:szCs w:val="21"/>
              </w:rPr>
              <w:t>）参与本项目的市场调研</w:t>
            </w:r>
            <w:r>
              <w:rPr>
                <w:rFonts w:ascii="宋体" w:eastAsia="宋体" w:hAnsi="宋体" w:cs="宋体" w:hint="eastAsia"/>
                <w:kern w:val="0"/>
                <w:szCs w:val="21"/>
              </w:rPr>
              <w:t>企业不存在被有关部门禁止参与政府采购活动且在有效期内的情况（由参与</w:t>
            </w:r>
            <w:r w:rsidR="007A7645">
              <w:rPr>
                <w:rFonts w:ascii="宋体" w:eastAsia="宋体" w:hAnsi="宋体" w:cs="宋体" w:hint="eastAsia"/>
                <w:kern w:val="0"/>
                <w:szCs w:val="21"/>
              </w:rPr>
              <w:t>市场调研</w:t>
            </w:r>
            <w:r>
              <w:rPr>
                <w:rFonts w:ascii="宋体" w:eastAsia="宋体" w:hAnsi="宋体" w:cs="宋体" w:hint="eastAsia"/>
                <w:kern w:val="0"/>
                <w:szCs w:val="21"/>
              </w:rPr>
              <w:t>企业在《政府采购</w:t>
            </w:r>
            <w:bookmarkStart w:id="0" w:name="_GoBack"/>
            <w:bookmarkEnd w:id="0"/>
            <w:r>
              <w:rPr>
                <w:rFonts w:ascii="宋体" w:eastAsia="宋体" w:hAnsi="宋体" w:cs="宋体" w:hint="eastAsia"/>
                <w:kern w:val="0"/>
                <w:szCs w:val="21"/>
              </w:rPr>
              <w:t>履约承诺函》中做出声明）。</w:t>
            </w:r>
          </w:p>
        </w:tc>
      </w:tr>
      <w:tr w:rsidR="00B55A2C" w14:paraId="608ED7F7" w14:textId="77777777" w:rsidTr="00240CE1">
        <w:trPr>
          <w:trHeight w:val="90"/>
          <w:tblCellSpacing w:w="0" w:type="dxa"/>
          <w:jc w:val="center"/>
        </w:trPr>
        <w:tc>
          <w:tcPr>
            <w:tcW w:w="830" w:type="dxa"/>
            <w:vAlign w:val="center"/>
          </w:tcPr>
          <w:p w14:paraId="56D23984" w14:textId="77777777" w:rsidR="00B55A2C" w:rsidRDefault="00CA0E0E">
            <w:pPr>
              <w:widowControl/>
              <w:spacing w:before="100" w:beforeAutospacing="1" w:after="100" w:afterAutospacing="1"/>
              <w:jc w:val="center"/>
              <w:rPr>
                <w:rFonts w:ascii="宋体" w:eastAsia="宋体" w:hAnsi="宋体" w:cs="宋体"/>
                <w:kern w:val="0"/>
                <w:szCs w:val="21"/>
              </w:rPr>
            </w:pPr>
            <w:r>
              <w:rPr>
                <w:rFonts w:ascii="宋体" w:eastAsia="宋体" w:hAnsi="宋体" w:cs="宋体" w:hint="eastAsia"/>
                <w:b/>
                <w:bCs/>
                <w:kern w:val="0"/>
                <w:szCs w:val="21"/>
              </w:rPr>
              <w:t>总体功能清单及要求</w:t>
            </w:r>
          </w:p>
        </w:tc>
        <w:tc>
          <w:tcPr>
            <w:tcW w:w="9483" w:type="dxa"/>
            <w:gridSpan w:val="3"/>
            <w:vAlign w:val="center"/>
          </w:tcPr>
          <w:tbl>
            <w:tblPr>
              <w:tblStyle w:val="ae"/>
              <w:tblW w:w="5000" w:type="pct"/>
              <w:tblLook w:val="04A0" w:firstRow="1" w:lastRow="0" w:firstColumn="1" w:lastColumn="0" w:noHBand="0" w:noVBand="1"/>
            </w:tblPr>
            <w:tblGrid>
              <w:gridCol w:w="712"/>
              <w:gridCol w:w="1843"/>
              <w:gridCol w:w="6858"/>
            </w:tblGrid>
            <w:tr w:rsidR="00120267" w:rsidRPr="00D063D1" w14:paraId="273BEE07" w14:textId="77777777" w:rsidTr="00D063D1">
              <w:trPr>
                <w:trHeight w:val="461"/>
              </w:trPr>
              <w:tc>
                <w:tcPr>
                  <w:tcW w:w="378" w:type="pct"/>
                  <w:shd w:val="clear" w:color="auto" w:fill="auto"/>
                  <w:vAlign w:val="center"/>
                </w:tcPr>
                <w:p w14:paraId="1BDB9C6F" w14:textId="0B3E2087" w:rsidR="00120267" w:rsidRPr="00D063D1" w:rsidRDefault="00120267" w:rsidP="00120267">
                  <w:pPr>
                    <w:pStyle w:val="a0"/>
                    <w:rPr>
                      <w:rFonts w:asciiTheme="minorEastAsia" w:eastAsiaTheme="minorEastAsia" w:hAnsiTheme="minorEastAsia"/>
                      <w:lang w:val="en-US"/>
                    </w:rPr>
                  </w:pPr>
                  <w:bookmarkStart w:id="1" w:name="_Hlk197867326"/>
                  <w:r w:rsidRPr="00D063D1">
                    <w:rPr>
                      <w:rFonts w:asciiTheme="minorEastAsia" w:eastAsiaTheme="minorEastAsia" w:hAnsiTheme="minorEastAsia" w:hint="eastAsia"/>
                      <w:b/>
                      <w:bCs/>
                    </w:rPr>
                    <w:t>序号</w:t>
                  </w:r>
                </w:p>
              </w:tc>
              <w:tc>
                <w:tcPr>
                  <w:tcW w:w="979" w:type="pct"/>
                  <w:shd w:val="clear" w:color="auto" w:fill="auto"/>
                  <w:vAlign w:val="center"/>
                </w:tcPr>
                <w:p w14:paraId="530D137B" w14:textId="69729D81" w:rsidR="00120267" w:rsidRPr="00D063D1" w:rsidRDefault="00120267" w:rsidP="00D25BD6">
                  <w:pPr>
                    <w:pStyle w:val="a0"/>
                    <w:jc w:val="center"/>
                    <w:rPr>
                      <w:rFonts w:asciiTheme="minorEastAsia" w:eastAsiaTheme="minorEastAsia" w:hAnsiTheme="minorEastAsia"/>
                      <w:lang w:val="en-US"/>
                    </w:rPr>
                  </w:pPr>
                  <w:r w:rsidRPr="00D063D1">
                    <w:rPr>
                      <w:rFonts w:asciiTheme="minorEastAsia" w:eastAsiaTheme="minorEastAsia" w:hAnsiTheme="minorEastAsia" w:hint="eastAsia"/>
                      <w:b/>
                      <w:bCs/>
                    </w:rPr>
                    <w:t>名称</w:t>
                  </w:r>
                </w:p>
              </w:tc>
              <w:tc>
                <w:tcPr>
                  <w:tcW w:w="3643" w:type="pct"/>
                  <w:shd w:val="clear" w:color="auto" w:fill="auto"/>
                  <w:vAlign w:val="center"/>
                </w:tcPr>
                <w:p w14:paraId="37B148A0" w14:textId="6D113C1F" w:rsidR="00120267" w:rsidRPr="00D063D1" w:rsidRDefault="00120267" w:rsidP="00D25BD6">
                  <w:pPr>
                    <w:pStyle w:val="a0"/>
                    <w:jc w:val="center"/>
                    <w:rPr>
                      <w:rFonts w:asciiTheme="minorEastAsia" w:eastAsiaTheme="minorEastAsia" w:hAnsiTheme="minorEastAsia"/>
                      <w:lang w:val="en-US"/>
                    </w:rPr>
                  </w:pPr>
                  <w:r w:rsidRPr="00D063D1">
                    <w:rPr>
                      <w:rFonts w:asciiTheme="minorEastAsia" w:eastAsiaTheme="minorEastAsia" w:hAnsiTheme="minorEastAsia" w:hint="eastAsia"/>
                      <w:b/>
                      <w:bCs/>
                    </w:rPr>
                    <w:t>描述</w:t>
                  </w:r>
                </w:p>
              </w:tc>
            </w:tr>
            <w:tr w:rsidR="00120267" w:rsidRPr="00D063D1" w14:paraId="4525F916" w14:textId="77777777" w:rsidTr="00D063D1">
              <w:tc>
                <w:tcPr>
                  <w:tcW w:w="378" w:type="pct"/>
                  <w:shd w:val="clear" w:color="auto" w:fill="auto"/>
                  <w:vAlign w:val="center"/>
                </w:tcPr>
                <w:p w14:paraId="666FC260" w14:textId="17868AD0"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宋体" w:hint="eastAsia"/>
                      <w:color w:val="000000"/>
                      <w:kern w:val="0"/>
                      <w:lang w:bidi="ar"/>
                    </w:rPr>
                    <w:t>1</w:t>
                  </w:r>
                </w:p>
              </w:tc>
              <w:tc>
                <w:tcPr>
                  <w:tcW w:w="979" w:type="pct"/>
                  <w:shd w:val="clear" w:color="auto" w:fill="auto"/>
                  <w:vAlign w:val="center"/>
                </w:tcPr>
                <w:p w14:paraId="6880C403" w14:textId="31D16A54"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HIS系统改造</w:t>
                  </w:r>
                </w:p>
              </w:tc>
              <w:tc>
                <w:tcPr>
                  <w:tcW w:w="3643" w:type="pct"/>
                  <w:shd w:val="clear" w:color="auto" w:fill="auto"/>
                  <w:vAlign w:val="center"/>
                </w:tcPr>
                <w:p w14:paraId="125169A0" w14:textId="77777777" w:rsidR="00F14545" w:rsidRDefault="00F14545" w:rsidP="00EF6B71">
                  <w:pPr>
                    <w:pStyle w:val="a0"/>
                    <w:rPr>
                      <w:rFonts w:asciiTheme="minorEastAsia" w:eastAsiaTheme="minorEastAsia" w:hAnsiTheme="minorEastAsia" w:cs="Tahoma"/>
                      <w:color w:val="000000"/>
                    </w:rPr>
                  </w:pPr>
                  <w:r w:rsidRPr="00F14545">
                    <w:rPr>
                      <w:rFonts w:asciiTheme="minorEastAsia" w:eastAsiaTheme="minorEastAsia" w:hAnsiTheme="minorEastAsia" w:cs="Tahoma" w:hint="eastAsia"/>
                      <w:color w:val="000000"/>
                    </w:rPr>
                    <w:t>支持集团化管理，满足多机构/多院</w:t>
                  </w:r>
                  <w:proofErr w:type="gramStart"/>
                  <w:r w:rsidRPr="00F14545">
                    <w:rPr>
                      <w:rFonts w:asciiTheme="minorEastAsia" w:eastAsiaTheme="minorEastAsia" w:hAnsiTheme="minorEastAsia" w:cs="Tahoma" w:hint="eastAsia"/>
                      <w:color w:val="000000"/>
                    </w:rPr>
                    <w:t>区模式</w:t>
                  </w:r>
                  <w:proofErr w:type="gramEnd"/>
                  <w:r w:rsidRPr="00F14545">
                    <w:rPr>
                      <w:rFonts w:asciiTheme="minorEastAsia" w:eastAsiaTheme="minorEastAsia" w:hAnsiTheme="minorEastAsia" w:cs="Tahoma" w:hint="eastAsia"/>
                      <w:color w:val="000000"/>
                    </w:rPr>
                    <w:t>下的统一管理要求，通过机构编码、业务数据机构索引等方式实现多机构下统一的数据标准、资源共享、业务控制、数据监控、业务协同等核心功能。</w:t>
                  </w:r>
                </w:p>
                <w:p w14:paraId="2EEC953C" w14:textId="30546707" w:rsidR="00120267" w:rsidRPr="00D063D1" w:rsidRDefault="00D5232E" w:rsidP="00EF6B71">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门诊管理\住院管理\药品管理\收费管理\统一支付服务\预约/挂号服务\分诊叫号管理\统计分析\口腔专项服务</w:t>
                  </w:r>
                </w:p>
              </w:tc>
            </w:tr>
            <w:tr w:rsidR="00120267" w:rsidRPr="00D063D1" w14:paraId="1C30E9B8" w14:textId="77777777" w:rsidTr="00D063D1">
              <w:trPr>
                <w:trHeight w:val="477"/>
              </w:trPr>
              <w:tc>
                <w:tcPr>
                  <w:tcW w:w="378" w:type="pct"/>
                  <w:shd w:val="clear" w:color="auto" w:fill="auto"/>
                  <w:vAlign w:val="center"/>
                </w:tcPr>
                <w:p w14:paraId="41275C75" w14:textId="1F8818DE"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宋体" w:hint="eastAsia"/>
                      <w:color w:val="000000"/>
                      <w:kern w:val="0"/>
                      <w:lang w:bidi="ar"/>
                    </w:rPr>
                    <w:t>2</w:t>
                  </w:r>
                </w:p>
              </w:tc>
              <w:tc>
                <w:tcPr>
                  <w:tcW w:w="979" w:type="pct"/>
                  <w:shd w:val="clear" w:color="auto" w:fill="auto"/>
                  <w:vAlign w:val="center"/>
                </w:tcPr>
                <w:p w14:paraId="1E12CD25" w14:textId="49E8F3A1"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EMR系统改造</w:t>
                  </w:r>
                </w:p>
              </w:tc>
              <w:tc>
                <w:tcPr>
                  <w:tcW w:w="3643" w:type="pct"/>
                  <w:shd w:val="clear" w:color="auto" w:fill="auto"/>
                  <w:vAlign w:val="center"/>
                </w:tcPr>
                <w:p w14:paraId="310140C0" w14:textId="77777777" w:rsidR="00D5232E" w:rsidRDefault="00D5232E" w:rsidP="00D5232E">
                  <w:pPr>
                    <w:pStyle w:val="a0"/>
                    <w:rPr>
                      <w:rFonts w:asciiTheme="minorEastAsia" w:eastAsiaTheme="minorEastAsia" w:hAnsiTheme="minorEastAsia" w:cs="Tahoma"/>
                      <w:color w:val="000000"/>
                    </w:rPr>
                  </w:pPr>
                  <w:r w:rsidRPr="00F14545">
                    <w:rPr>
                      <w:rFonts w:asciiTheme="minorEastAsia" w:eastAsiaTheme="minorEastAsia" w:hAnsiTheme="minorEastAsia" w:cs="Tahoma" w:hint="eastAsia"/>
                      <w:color w:val="000000"/>
                    </w:rPr>
                    <w:t>支持集团化管理，满足多机构/多院</w:t>
                  </w:r>
                  <w:proofErr w:type="gramStart"/>
                  <w:r w:rsidRPr="00F14545">
                    <w:rPr>
                      <w:rFonts w:asciiTheme="minorEastAsia" w:eastAsiaTheme="minorEastAsia" w:hAnsiTheme="minorEastAsia" w:cs="Tahoma" w:hint="eastAsia"/>
                      <w:color w:val="000000"/>
                    </w:rPr>
                    <w:t>区模式</w:t>
                  </w:r>
                  <w:proofErr w:type="gramEnd"/>
                  <w:r w:rsidRPr="00F14545">
                    <w:rPr>
                      <w:rFonts w:asciiTheme="minorEastAsia" w:eastAsiaTheme="minorEastAsia" w:hAnsiTheme="minorEastAsia" w:cs="Tahoma" w:hint="eastAsia"/>
                      <w:color w:val="000000"/>
                    </w:rPr>
                    <w:t>下的统一管理要求，通过机构编码、业务数据机构索引等方式实现多机构下统一的数据标准、资源共享、业务控制、数据监控、业务协同等核心功能。</w:t>
                  </w:r>
                </w:p>
                <w:p w14:paraId="5254D9B6" w14:textId="2AFEF887" w:rsidR="00120267" w:rsidRPr="00D063D1" w:rsidRDefault="00D5232E" w:rsidP="00120267">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门诊电子病历管理\住院电子病历管理\电子病历质量管理\病历归档</w:t>
                  </w:r>
                </w:p>
              </w:tc>
            </w:tr>
            <w:tr w:rsidR="00120267" w:rsidRPr="00D063D1" w14:paraId="05BCAC5F" w14:textId="77777777" w:rsidTr="00D063D1">
              <w:tc>
                <w:tcPr>
                  <w:tcW w:w="378" w:type="pct"/>
                  <w:shd w:val="clear" w:color="auto" w:fill="auto"/>
                  <w:vAlign w:val="center"/>
                </w:tcPr>
                <w:p w14:paraId="1B830014" w14:textId="432EC52E"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宋体" w:hint="eastAsia"/>
                      <w:color w:val="000000"/>
                      <w:kern w:val="0"/>
                      <w:lang w:bidi="ar"/>
                    </w:rPr>
                    <w:t>3</w:t>
                  </w:r>
                </w:p>
              </w:tc>
              <w:tc>
                <w:tcPr>
                  <w:tcW w:w="979" w:type="pct"/>
                  <w:shd w:val="clear" w:color="auto" w:fill="auto"/>
                  <w:vAlign w:val="center"/>
                </w:tcPr>
                <w:p w14:paraId="0BA6B6A4" w14:textId="08D73C89" w:rsidR="00120267" w:rsidRPr="00B41FE5" w:rsidRDefault="00120267" w:rsidP="00120267">
                  <w:pPr>
                    <w:pStyle w:val="a0"/>
                    <w:rPr>
                      <w:rFonts w:asciiTheme="minorEastAsia" w:eastAsiaTheme="minorEastAsia" w:hAnsiTheme="minorEastAsia"/>
                      <w:lang w:val="en-US"/>
                    </w:rPr>
                  </w:pPr>
                  <w:r w:rsidRPr="00B41FE5">
                    <w:rPr>
                      <w:rFonts w:asciiTheme="minorEastAsia" w:eastAsiaTheme="minorEastAsia" w:hAnsiTheme="minorEastAsia" w:cs="Tahoma" w:hint="eastAsia"/>
                      <w:color w:val="000000"/>
                    </w:rPr>
                    <w:t>手术麻醉管理系统改造</w:t>
                  </w:r>
                </w:p>
              </w:tc>
              <w:tc>
                <w:tcPr>
                  <w:tcW w:w="3643" w:type="pct"/>
                  <w:shd w:val="clear" w:color="auto" w:fill="auto"/>
                  <w:vAlign w:val="center"/>
                </w:tcPr>
                <w:p w14:paraId="54C64124" w14:textId="017EBFE4" w:rsidR="00B41FE5" w:rsidRPr="00B41FE5" w:rsidRDefault="00B41FE5" w:rsidP="00120267">
                  <w:pPr>
                    <w:pStyle w:val="a0"/>
                    <w:rPr>
                      <w:rFonts w:asciiTheme="minorEastAsia" w:eastAsiaTheme="minorEastAsia" w:hAnsiTheme="minorEastAsia" w:cs="Tahoma"/>
                      <w:color w:val="000000"/>
                    </w:rPr>
                  </w:pPr>
                  <w:r w:rsidRPr="00B41FE5">
                    <w:rPr>
                      <w:rFonts w:asciiTheme="minorEastAsia" w:eastAsiaTheme="minorEastAsia" w:hAnsiTheme="minorEastAsia" w:cs="Tahoma" w:hint="eastAsia"/>
                      <w:color w:val="000000"/>
                    </w:rPr>
                    <w:t>支持</w:t>
                  </w:r>
                  <w:r w:rsidR="00070ABA">
                    <w:rPr>
                      <w:rFonts w:asciiTheme="minorEastAsia" w:eastAsiaTheme="minorEastAsia" w:hAnsiTheme="minorEastAsia" w:cs="Tahoma" w:hint="eastAsia"/>
                      <w:color w:val="000000"/>
                    </w:rPr>
                    <w:t>集团</w:t>
                  </w:r>
                  <w:r w:rsidRPr="00B41FE5">
                    <w:rPr>
                      <w:rFonts w:asciiTheme="minorEastAsia" w:eastAsiaTheme="minorEastAsia" w:hAnsiTheme="minorEastAsia" w:cs="Tahoma" w:hint="eastAsia"/>
                      <w:color w:val="000000"/>
                    </w:rPr>
                    <w:t>多院区同质化管理：统一的流程与标准、数据共享与协同、汇总各院区的质控数据、动态调配手术资源，提高效率</w:t>
                  </w:r>
                  <w:r w:rsidR="002464B7">
                    <w:rPr>
                      <w:rFonts w:asciiTheme="minorEastAsia" w:eastAsiaTheme="minorEastAsia" w:hAnsiTheme="minorEastAsia" w:cs="Tahoma" w:hint="eastAsia"/>
                      <w:color w:val="000000"/>
                    </w:rPr>
                    <w:t>。</w:t>
                  </w:r>
                </w:p>
                <w:p w14:paraId="15B96DF9" w14:textId="778987CE" w:rsidR="00120267" w:rsidRPr="00B41FE5" w:rsidRDefault="00B41FE5" w:rsidP="00120267">
                  <w:pPr>
                    <w:pStyle w:val="a0"/>
                    <w:rPr>
                      <w:rFonts w:asciiTheme="minorEastAsia" w:eastAsiaTheme="minorEastAsia" w:hAnsiTheme="minorEastAsia"/>
                      <w:lang w:val="en-US"/>
                    </w:rPr>
                  </w:pPr>
                  <w:r w:rsidRPr="00B41FE5">
                    <w:rPr>
                      <w:rFonts w:asciiTheme="minorEastAsia" w:eastAsiaTheme="minorEastAsia" w:hAnsiTheme="minorEastAsia" w:cs="Tahoma" w:hint="eastAsia"/>
                      <w:color w:val="000000"/>
                    </w:rPr>
                    <w:t>主要功能：</w:t>
                  </w:r>
                  <w:r w:rsidR="00120267" w:rsidRPr="00B41FE5">
                    <w:rPr>
                      <w:rFonts w:asciiTheme="minorEastAsia" w:eastAsiaTheme="minorEastAsia" w:hAnsiTheme="minorEastAsia" w:cs="Tahoma" w:hint="eastAsia"/>
                      <w:color w:val="000000"/>
                    </w:rPr>
                    <w:t>手术资质管理\手术申请提交\审核、手术麻醉安排\麻醉术前访视\麻醉记录\术后恢复\术后登记\麻醉药品登记\麻醉术后访视\手术申请信息提取\手术安全核查风险评估</w:t>
                  </w:r>
                </w:p>
              </w:tc>
            </w:tr>
            <w:tr w:rsidR="00120267" w:rsidRPr="00D063D1" w14:paraId="0541E4D6" w14:textId="77777777" w:rsidTr="00D063D1">
              <w:tc>
                <w:tcPr>
                  <w:tcW w:w="378" w:type="pct"/>
                  <w:shd w:val="clear" w:color="auto" w:fill="auto"/>
                  <w:vAlign w:val="center"/>
                </w:tcPr>
                <w:p w14:paraId="322D73DB" w14:textId="744F48F4"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宋体" w:hint="eastAsia"/>
                      <w:color w:val="000000"/>
                      <w:kern w:val="0"/>
                      <w:lang w:bidi="ar"/>
                    </w:rPr>
                    <w:t>4</w:t>
                  </w:r>
                </w:p>
              </w:tc>
              <w:tc>
                <w:tcPr>
                  <w:tcW w:w="979" w:type="pct"/>
                  <w:shd w:val="clear" w:color="auto" w:fill="auto"/>
                  <w:vAlign w:val="center"/>
                </w:tcPr>
                <w:p w14:paraId="14C26D01" w14:textId="022362D4"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消毒供应管理系统改造</w:t>
                  </w:r>
                </w:p>
              </w:tc>
              <w:tc>
                <w:tcPr>
                  <w:tcW w:w="3643" w:type="pct"/>
                  <w:shd w:val="clear" w:color="auto" w:fill="auto"/>
                  <w:vAlign w:val="center"/>
                </w:tcPr>
                <w:p w14:paraId="01DC8E0B" w14:textId="03BC69BD" w:rsidR="00120267" w:rsidRPr="00D063D1" w:rsidRDefault="00D5232E" w:rsidP="00120267">
                  <w:pPr>
                    <w:pStyle w:val="a0"/>
                    <w:rPr>
                      <w:rFonts w:asciiTheme="minorEastAsia" w:eastAsiaTheme="minorEastAsia" w:hAnsiTheme="minorEastAsia"/>
                      <w:lang w:val="en-US"/>
                    </w:rPr>
                  </w:pPr>
                  <w:r w:rsidRPr="00F14545">
                    <w:rPr>
                      <w:rFonts w:asciiTheme="minorEastAsia" w:eastAsiaTheme="minorEastAsia" w:hAnsiTheme="minorEastAsia" w:cs="Tahoma" w:hint="eastAsia"/>
                      <w:color w:val="000000"/>
                    </w:rPr>
                    <w:t>支持集团化管理，满足多机构/多院</w:t>
                  </w:r>
                  <w:proofErr w:type="gramStart"/>
                  <w:r w:rsidRPr="00F14545">
                    <w:rPr>
                      <w:rFonts w:asciiTheme="minorEastAsia" w:eastAsiaTheme="minorEastAsia" w:hAnsiTheme="minorEastAsia" w:cs="Tahoma" w:hint="eastAsia"/>
                      <w:color w:val="000000"/>
                    </w:rPr>
                    <w:t>区模式</w:t>
                  </w:r>
                  <w:proofErr w:type="gramEnd"/>
                  <w:r w:rsidRPr="00F14545">
                    <w:rPr>
                      <w:rFonts w:asciiTheme="minorEastAsia" w:eastAsiaTheme="minorEastAsia" w:hAnsiTheme="minorEastAsia" w:cs="Tahoma" w:hint="eastAsia"/>
                      <w:color w:val="000000"/>
                    </w:rPr>
                    <w:t>下的统一管理要求</w:t>
                  </w:r>
                  <w:r w:rsidR="006F77A9">
                    <w:rPr>
                      <w:rFonts w:asciiTheme="minorEastAsia" w:eastAsiaTheme="minorEastAsia" w:hAnsiTheme="minorEastAsia" w:cs="Tahoma" w:hint="eastAsia"/>
                      <w:color w:val="000000"/>
                    </w:rPr>
                    <w:t>。</w:t>
                  </w:r>
                  <w:r>
                    <w:rPr>
                      <w:rFonts w:asciiTheme="minorEastAsia" w:eastAsiaTheme="minorEastAsia" w:hAnsiTheme="minorEastAsia" w:cs="Tahoma"/>
                      <w:color w:val="000000"/>
                    </w:rPr>
                    <w:br/>
                  </w: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消毒包过程管理\消毒申领发放管理\消毒包追溯管理</w:t>
                  </w:r>
                </w:p>
              </w:tc>
            </w:tr>
            <w:tr w:rsidR="00120267" w:rsidRPr="00D063D1" w14:paraId="79922454" w14:textId="77777777" w:rsidTr="00D063D1">
              <w:tc>
                <w:tcPr>
                  <w:tcW w:w="378" w:type="pct"/>
                  <w:shd w:val="clear" w:color="auto" w:fill="auto"/>
                  <w:vAlign w:val="center"/>
                </w:tcPr>
                <w:p w14:paraId="4BF498FF" w14:textId="20AEB147"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宋体" w:hint="eastAsia"/>
                      <w:color w:val="000000"/>
                      <w:kern w:val="0"/>
                      <w:lang w:bidi="ar"/>
                    </w:rPr>
                    <w:t>5</w:t>
                  </w:r>
                </w:p>
              </w:tc>
              <w:tc>
                <w:tcPr>
                  <w:tcW w:w="979" w:type="pct"/>
                  <w:shd w:val="clear" w:color="auto" w:fill="auto"/>
                  <w:vAlign w:val="center"/>
                </w:tcPr>
                <w:p w14:paraId="019E4267" w14:textId="22931544" w:rsidR="00120267" w:rsidRPr="00B41FE5" w:rsidRDefault="00120267" w:rsidP="00120267">
                  <w:pPr>
                    <w:pStyle w:val="a0"/>
                    <w:rPr>
                      <w:rFonts w:asciiTheme="minorEastAsia" w:eastAsiaTheme="minorEastAsia" w:hAnsiTheme="minorEastAsia"/>
                      <w:lang w:val="en-US"/>
                    </w:rPr>
                  </w:pPr>
                  <w:r w:rsidRPr="00B41FE5">
                    <w:rPr>
                      <w:rFonts w:asciiTheme="minorEastAsia" w:eastAsiaTheme="minorEastAsia" w:hAnsiTheme="minorEastAsia" w:cs="Tahoma" w:hint="eastAsia"/>
                      <w:color w:val="000000"/>
                    </w:rPr>
                    <w:t>PACS医学影像信息系统（放射和超</w:t>
                  </w:r>
                  <w:r w:rsidRPr="00B41FE5">
                    <w:rPr>
                      <w:rFonts w:asciiTheme="minorEastAsia" w:eastAsiaTheme="minorEastAsia" w:hAnsiTheme="minorEastAsia" w:cs="Tahoma" w:hint="eastAsia"/>
                      <w:color w:val="000000"/>
                    </w:rPr>
                    <w:lastRenderedPageBreak/>
                    <w:t>声）改造</w:t>
                  </w:r>
                </w:p>
              </w:tc>
              <w:tc>
                <w:tcPr>
                  <w:tcW w:w="3643" w:type="pct"/>
                  <w:shd w:val="clear" w:color="auto" w:fill="auto"/>
                  <w:vAlign w:val="center"/>
                </w:tcPr>
                <w:p w14:paraId="50F7D781" w14:textId="0C839AE1" w:rsidR="00B41FE5" w:rsidRPr="00B41FE5" w:rsidRDefault="00B41FE5" w:rsidP="00120267">
                  <w:pPr>
                    <w:pStyle w:val="a0"/>
                    <w:rPr>
                      <w:rFonts w:asciiTheme="minorEastAsia" w:eastAsiaTheme="minorEastAsia" w:hAnsiTheme="minorEastAsia" w:cs="Tahoma"/>
                      <w:color w:val="000000"/>
                    </w:rPr>
                  </w:pPr>
                  <w:r w:rsidRPr="00B41FE5">
                    <w:rPr>
                      <w:rFonts w:asciiTheme="minorEastAsia" w:eastAsiaTheme="minorEastAsia" w:hAnsiTheme="minorEastAsia" w:cs="Tahoma" w:hint="eastAsia"/>
                      <w:color w:val="000000"/>
                    </w:rPr>
                    <w:lastRenderedPageBreak/>
                    <w:t>支持集团化管理，</w:t>
                  </w:r>
                  <w:r w:rsidR="00873056" w:rsidRPr="00873056">
                    <w:rPr>
                      <w:rFonts w:asciiTheme="minorEastAsia" w:eastAsiaTheme="minorEastAsia" w:hAnsiTheme="minorEastAsia" w:cs="Tahoma" w:hint="eastAsia"/>
                      <w:color w:val="000000"/>
                    </w:rPr>
                    <w:t>支持区域内影像数据信息采集、存储、通信及浏览的统一</w:t>
                  </w:r>
                  <w:proofErr w:type="gramStart"/>
                  <w:r w:rsidR="00873056" w:rsidRPr="00873056">
                    <w:rPr>
                      <w:rFonts w:asciiTheme="minorEastAsia" w:eastAsiaTheme="minorEastAsia" w:hAnsiTheme="minorEastAsia" w:cs="Tahoma" w:hint="eastAsia"/>
                      <w:color w:val="000000"/>
                    </w:rPr>
                    <w:t>管理及跨机构</w:t>
                  </w:r>
                  <w:proofErr w:type="gramEnd"/>
                  <w:r w:rsidR="00873056" w:rsidRPr="00873056">
                    <w:rPr>
                      <w:rFonts w:asciiTheme="minorEastAsia" w:eastAsiaTheme="minorEastAsia" w:hAnsiTheme="minorEastAsia" w:cs="Tahoma" w:hint="eastAsia"/>
                      <w:color w:val="000000"/>
                    </w:rPr>
                    <w:t>、跨学科、跨区域的应用和服务，实现以区域病人主索引</w:t>
                  </w:r>
                  <w:r w:rsidR="00873056" w:rsidRPr="00873056">
                    <w:rPr>
                      <w:rFonts w:asciiTheme="minorEastAsia" w:eastAsiaTheme="minorEastAsia" w:hAnsiTheme="minorEastAsia" w:cs="Tahoma" w:hint="eastAsia"/>
                      <w:color w:val="000000"/>
                    </w:rPr>
                    <w:lastRenderedPageBreak/>
                    <w:t>为检索条件，在区域内医疗卫生机构实现患者检查、诊断的数据共享</w:t>
                  </w:r>
                  <w:r w:rsidR="002464B7">
                    <w:rPr>
                      <w:rFonts w:asciiTheme="minorEastAsia" w:eastAsiaTheme="minorEastAsia" w:hAnsiTheme="minorEastAsia" w:cs="Tahoma" w:hint="eastAsia"/>
                      <w:color w:val="000000"/>
                    </w:rPr>
                    <w:t>。</w:t>
                  </w:r>
                </w:p>
                <w:p w14:paraId="2F661075" w14:textId="1691ECFC" w:rsidR="00120267" w:rsidRPr="00B41FE5" w:rsidRDefault="00B41FE5" w:rsidP="00120267">
                  <w:pPr>
                    <w:pStyle w:val="a0"/>
                    <w:rPr>
                      <w:rFonts w:asciiTheme="minorEastAsia" w:eastAsiaTheme="minorEastAsia" w:hAnsiTheme="minorEastAsia"/>
                      <w:lang w:val="en-US"/>
                    </w:rPr>
                  </w:pPr>
                  <w:r w:rsidRPr="00B41FE5">
                    <w:rPr>
                      <w:rFonts w:asciiTheme="minorEastAsia" w:eastAsiaTheme="minorEastAsia" w:hAnsiTheme="minorEastAsia" w:cs="Tahoma" w:hint="eastAsia"/>
                      <w:color w:val="000000"/>
                    </w:rPr>
                    <w:t>主要功能：</w:t>
                  </w:r>
                  <w:r w:rsidR="00120267" w:rsidRPr="00B41FE5">
                    <w:rPr>
                      <w:rFonts w:asciiTheme="minorEastAsia" w:eastAsiaTheme="minorEastAsia" w:hAnsiTheme="minorEastAsia" w:cs="Tahoma" w:hint="eastAsia"/>
                      <w:color w:val="000000"/>
                    </w:rPr>
                    <w:t>实现院内放射和超声诊断影像及检查数据管理</w:t>
                  </w:r>
                </w:p>
              </w:tc>
            </w:tr>
            <w:tr w:rsidR="00120267" w:rsidRPr="00D063D1" w14:paraId="72221471" w14:textId="77777777" w:rsidTr="00D063D1">
              <w:tc>
                <w:tcPr>
                  <w:tcW w:w="378" w:type="pct"/>
                  <w:shd w:val="clear" w:color="auto" w:fill="auto"/>
                  <w:vAlign w:val="center"/>
                </w:tcPr>
                <w:p w14:paraId="7688AF53" w14:textId="68D3B55A"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宋体" w:hint="eastAsia"/>
                      <w:color w:val="000000"/>
                      <w:kern w:val="0"/>
                      <w:lang w:bidi="ar"/>
                    </w:rPr>
                    <w:lastRenderedPageBreak/>
                    <w:t>6</w:t>
                  </w:r>
                </w:p>
              </w:tc>
              <w:tc>
                <w:tcPr>
                  <w:tcW w:w="979" w:type="pct"/>
                  <w:shd w:val="clear" w:color="auto" w:fill="auto"/>
                  <w:vAlign w:val="center"/>
                </w:tcPr>
                <w:p w14:paraId="74BAEEAC" w14:textId="7FA398A9"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LIS检验信息系统改造</w:t>
                  </w:r>
                </w:p>
              </w:tc>
              <w:tc>
                <w:tcPr>
                  <w:tcW w:w="3643" w:type="pct"/>
                  <w:shd w:val="clear" w:color="auto" w:fill="auto"/>
                  <w:vAlign w:val="center"/>
                </w:tcPr>
                <w:p w14:paraId="4851F05B" w14:textId="70D05792" w:rsidR="00D5232E" w:rsidRDefault="00D5232E" w:rsidP="00120267">
                  <w:pPr>
                    <w:pStyle w:val="a0"/>
                    <w:rPr>
                      <w:rFonts w:asciiTheme="minorEastAsia" w:eastAsiaTheme="minorEastAsia" w:hAnsiTheme="minorEastAsia" w:cs="Tahoma"/>
                      <w:color w:val="000000"/>
                    </w:rPr>
                  </w:pPr>
                  <w:r w:rsidRPr="00F14545">
                    <w:rPr>
                      <w:rFonts w:asciiTheme="minorEastAsia" w:eastAsiaTheme="minorEastAsia" w:hAnsiTheme="minorEastAsia" w:cs="Tahoma" w:hint="eastAsia"/>
                      <w:color w:val="000000"/>
                    </w:rPr>
                    <w:t>支持集团化管理，满足多机构/多院</w:t>
                  </w:r>
                  <w:proofErr w:type="gramStart"/>
                  <w:r w:rsidRPr="00F14545">
                    <w:rPr>
                      <w:rFonts w:asciiTheme="minorEastAsia" w:eastAsiaTheme="minorEastAsia" w:hAnsiTheme="minorEastAsia" w:cs="Tahoma" w:hint="eastAsia"/>
                      <w:color w:val="000000"/>
                    </w:rPr>
                    <w:t>区模式</w:t>
                  </w:r>
                  <w:proofErr w:type="gramEnd"/>
                  <w:r w:rsidRPr="00F14545">
                    <w:rPr>
                      <w:rFonts w:asciiTheme="minorEastAsia" w:eastAsiaTheme="minorEastAsia" w:hAnsiTheme="minorEastAsia" w:cs="Tahoma" w:hint="eastAsia"/>
                      <w:color w:val="000000"/>
                    </w:rPr>
                    <w:t>下的统一管理要求</w:t>
                  </w:r>
                  <w:r w:rsidR="006F77A9">
                    <w:rPr>
                      <w:rFonts w:asciiTheme="minorEastAsia" w:eastAsiaTheme="minorEastAsia" w:hAnsiTheme="minorEastAsia" w:cs="Tahoma" w:hint="eastAsia"/>
                      <w:color w:val="000000"/>
                    </w:rPr>
                    <w:t>。</w:t>
                  </w:r>
                </w:p>
                <w:p w14:paraId="42632F80" w14:textId="34297E62" w:rsidR="00120267" w:rsidRPr="00D063D1" w:rsidRDefault="00D5232E" w:rsidP="00120267">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检验管理\条码管理\标本管理\质控管理等</w:t>
                  </w:r>
                </w:p>
              </w:tc>
            </w:tr>
            <w:tr w:rsidR="00120267" w:rsidRPr="00D063D1" w14:paraId="404C0F8F" w14:textId="77777777" w:rsidTr="00D063D1">
              <w:tc>
                <w:tcPr>
                  <w:tcW w:w="378" w:type="pct"/>
                  <w:shd w:val="clear" w:color="auto" w:fill="auto"/>
                  <w:vAlign w:val="center"/>
                </w:tcPr>
                <w:p w14:paraId="2077362D" w14:textId="1CE11F41"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宋体" w:hint="eastAsia"/>
                      <w:color w:val="000000"/>
                      <w:kern w:val="0"/>
                      <w:lang w:bidi="ar"/>
                    </w:rPr>
                    <w:t>7</w:t>
                  </w:r>
                </w:p>
              </w:tc>
              <w:tc>
                <w:tcPr>
                  <w:tcW w:w="979" w:type="pct"/>
                  <w:shd w:val="clear" w:color="auto" w:fill="auto"/>
                  <w:vAlign w:val="center"/>
                </w:tcPr>
                <w:p w14:paraId="18663165" w14:textId="42247CC3"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合理用药系统改造</w:t>
                  </w:r>
                </w:p>
              </w:tc>
              <w:tc>
                <w:tcPr>
                  <w:tcW w:w="3643" w:type="pct"/>
                  <w:shd w:val="clear" w:color="auto" w:fill="auto"/>
                  <w:vAlign w:val="center"/>
                </w:tcPr>
                <w:p w14:paraId="65A22D26" w14:textId="5942C019" w:rsidR="006F77A9" w:rsidRDefault="006F77A9" w:rsidP="006F77A9">
                  <w:pPr>
                    <w:pStyle w:val="a0"/>
                    <w:rPr>
                      <w:rFonts w:asciiTheme="minorEastAsia" w:eastAsiaTheme="minorEastAsia" w:hAnsiTheme="minorEastAsia" w:cs="Tahoma"/>
                      <w:color w:val="000000"/>
                    </w:rPr>
                  </w:pPr>
                  <w:r w:rsidRPr="00F14545">
                    <w:rPr>
                      <w:rFonts w:asciiTheme="minorEastAsia" w:eastAsiaTheme="minorEastAsia" w:hAnsiTheme="minorEastAsia" w:cs="Tahoma" w:hint="eastAsia"/>
                      <w:color w:val="000000"/>
                    </w:rPr>
                    <w:t>支持集团化管理，满足多机构/多院</w:t>
                  </w:r>
                  <w:proofErr w:type="gramStart"/>
                  <w:r w:rsidRPr="00F14545">
                    <w:rPr>
                      <w:rFonts w:asciiTheme="minorEastAsia" w:eastAsiaTheme="minorEastAsia" w:hAnsiTheme="minorEastAsia" w:cs="Tahoma" w:hint="eastAsia"/>
                      <w:color w:val="000000"/>
                    </w:rPr>
                    <w:t>区模式</w:t>
                  </w:r>
                  <w:proofErr w:type="gramEnd"/>
                  <w:r w:rsidRPr="00F14545">
                    <w:rPr>
                      <w:rFonts w:asciiTheme="minorEastAsia" w:eastAsiaTheme="minorEastAsia" w:hAnsiTheme="minorEastAsia" w:cs="Tahoma" w:hint="eastAsia"/>
                      <w:color w:val="000000"/>
                    </w:rPr>
                    <w:t>下的统一管理要求</w:t>
                  </w:r>
                  <w:r>
                    <w:rPr>
                      <w:rFonts w:asciiTheme="minorEastAsia" w:eastAsiaTheme="minorEastAsia" w:hAnsiTheme="minorEastAsia" w:cs="Tahoma" w:hint="eastAsia"/>
                      <w:color w:val="000000"/>
                    </w:rPr>
                    <w:t>。</w:t>
                  </w:r>
                </w:p>
                <w:p w14:paraId="2381A963" w14:textId="19AAEC4A" w:rsidR="00120267" w:rsidRPr="00D063D1" w:rsidRDefault="006F77A9" w:rsidP="006F77A9">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处方(医嘱) 用药审查功能\专项药品管理功能\药品信息提示功能\用药指导单\审查提示屏蔽功能\审查规则自定义功能(医院专家知识库\疾病相关审查管理\药物信息</w:t>
                  </w:r>
                </w:p>
              </w:tc>
            </w:tr>
            <w:tr w:rsidR="00120267" w:rsidRPr="00D063D1" w14:paraId="3B95490C" w14:textId="77777777" w:rsidTr="00D063D1">
              <w:tc>
                <w:tcPr>
                  <w:tcW w:w="378" w:type="pct"/>
                  <w:shd w:val="clear" w:color="auto" w:fill="auto"/>
                  <w:vAlign w:val="center"/>
                </w:tcPr>
                <w:p w14:paraId="40FDBD90" w14:textId="0378C720"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宋体" w:hint="eastAsia"/>
                      <w:color w:val="000000"/>
                      <w:kern w:val="0"/>
                      <w:lang w:bidi="ar"/>
                    </w:rPr>
                    <w:t>8</w:t>
                  </w:r>
                </w:p>
              </w:tc>
              <w:tc>
                <w:tcPr>
                  <w:tcW w:w="979" w:type="pct"/>
                  <w:shd w:val="clear" w:color="auto" w:fill="auto"/>
                  <w:vAlign w:val="center"/>
                </w:tcPr>
                <w:p w14:paraId="615E0445" w14:textId="0CD317F0"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心电管理系统改造</w:t>
                  </w:r>
                </w:p>
              </w:tc>
              <w:tc>
                <w:tcPr>
                  <w:tcW w:w="3643" w:type="pct"/>
                  <w:shd w:val="clear" w:color="auto" w:fill="auto"/>
                  <w:vAlign w:val="center"/>
                </w:tcPr>
                <w:p w14:paraId="4D37926C" w14:textId="5746FC1D" w:rsidR="006F77A9" w:rsidRDefault="006F77A9" w:rsidP="006F77A9">
                  <w:pPr>
                    <w:pStyle w:val="a0"/>
                    <w:rPr>
                      <w:rFonts w:asciiTheme="minorEastAsia" w:eastAsiaTheme="minorEastAsia" w:hAnsiTheme="minorEastAsia" w:cs="Tahoma"/>
                      <w:color w:val="000000"/>
                    </w:rPr>
                  </w:pPr>
                  <w:r w:rsidRPr="00F14545">
                    <w:rPr>
                      <w:rFonts w:asciiTheme="minorEastAsia" w:eastAsiaTheme="minorEastAsia" w:hAnsiTheme="minorEastAsia" w:cs="Tahoma" w:hint="eastAsia"/>
                      <w:color w:val="000000"/>
                    </w:rPr>
                    <w:t>支持集团化管理，满足多机构/多院</w:t>
                  </w:r>
                  <w:proofErr w:type="gramStart"/>
                  <w:r w:rsidRPr="00F14545">
                    <w:rPr>
                      <w:rFonts w:asciiTheme="minorEastAsia" w:eastAsiaTheme="minorEastAsia" w:hAnsiTheme="minorEastAsia" w:cs="Tahoma" w:hint="eastAsia"/>
                      <w:color w:val="000000"/>
                    </w:rPr>
                    <w:t>区模式</w:t>
                  </w:r>
                  <w:proofErr w:type="gramEnd"/>
                  <w:r w:rsidRPr="00F14545">
                    <w:rPr>
                      <w:rFonts w:asciiTheme="minorEastAsia" w:eastAsiaTheme="minorEastAsia" w:hAnsiTheme="minorEastAsia" w:cs="Tahoma" w:hint="eastAsia"/>
                      <w:color w:val="000000"/>
                    </w:rPr>
                    <w:t>下的统一管理要求</w:t>
                  </w:r>
                  <w:r>
                    <w:rPr>
                      <w:rFonts w:asciiTheme="minorEastAsia" w:eastAsiaTheme="minorEastAsia" w:hAnsiTheme="minorEastAsia" w:cs="Tahoma" w:hint="eastAsia"/>
                      <w:color w:val="000000"/>
                    </w:rPr>
                    <w:t>。</w:t>
                  </w:r>
                </w:p>
                <w:p w14:paraId="6ED6A56D" w14:textId="67F91445" w:rsidR="00120267" w:rsidRPr="00D063D1" w:rsidRDefault="006F77A9" w:rsidP="006F77A9">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多导联 / 动态心电数据采集、AI 自动分析与心律失常识别、诊断报告生成、医嘱闭环管理、设备质控与数据存储、与 HIS/EMR 系统集成等核心模块</w:t>
                  </w:r>
                </w:p>
              </w:tc>
            </w:tr>
            <w:tr w:rsidR="00120267" w:rsidRPr="00D063D1" w14:paraId="16F52456" w14:textId="77777777" w:rsidTr="00D063D1">
              <w:tc>
                <w:tcPr>
                  <w:tcW w:w="378" w:type="pct"/>
                  <w:shd w:val="clear" w:color="auto" w:fill="auto"/>
                  <w:vAlign w:val="center"/>
                </w:tcPr>
                <w:p w14:paraId="69203456" w14:textId="4B7BC72E"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宋体" w:hint="eastAsia"/>
                      <w:color w:val="000000"/>
                      <w:kern w:val="0"/>
                      <w:lang w:bidi="ar"/>
                    </w:rPr>
                    <w:t>9</w:t>
                  </w:r>
                </w:p>
              </w:tc>
              <w:tc>
                <w:tcPr>
                  <w:tcW w:w="979" w:type="pct"/>
                  <w:shd w:val="clear" w:color="auto" w:fill="auto"/>
                  <w:vAlign w:val="center"/>
                </w:tcPr>
                <w:p w14:paraId="1384C56D" w14:textId="194A1686" w:rsidR="00120267" w:rsidRPr="00D063D1" w:rsidRDefault="00120267" w:rsidP="00120267">
                  <w:pPr>
                    <w:pStyle w:val="a0"/>
                    <w:rPr>
                      <w:rFonts w:asciiTheme="minorEastAsia" w:eastAsiaTheme="minorEastAsia" w:hAnsiTheme="minorEastAsia"/>
                      <w:lang w:val="en-US"/>
                    </w:rPr>
                  </w:pPr>
                  <w:proofErr w:type="gramStart"/>
                  <w:r w:rsidRPr="00D063D1">
                    <w:rPr>
                      <w:rFonts w:asciiTheme="minorEastAsia" w:eastAsiaTheme="minorEastAsia" w:hAnsiTheme="minorEastAsia" w:cs="Tahoma" w:hint="eastAsia"/>
                      <w:color w:val="000000"/>
                    </w:rPr>
                    <w:t>医</w:t>
                  </w:r>
                  <w:proofErr w:type="gramEnd"/>
                  <w:r w:rsidRPr="00D063D1">
                    <w:rPr>
                      <w:rFonts w:asciiTheme="minorEastAsia" w:eastAsiaTheme="minorEastAsia" w:hAnsiTheme="minorEastAsia" w:cs="Tahoma" w:hint="eastAsia"/>
                      <w:color w:val="000000"/>
                    </w:rPr>
                    <w:t>保智能审核系统改造</w:t>
                  </w:r>
                </w:p>
              </w:tc>
              <w:tc>
                <w:tcPr>
                  <w:tcW w:w="3643" w:type="pct"/>
                  <w:shd w:val="clear" w:color="auto" w:fill="auto"/>
                  <w:vAlign w:val="center"/>
                </w:tcPr>
                <w:p w14:paraId="598B8F81" w14:textId="465F7637" w:rsidR="006F77A9" w:rsidRDefault="006F77A9" w:rsidP="006F77A9">
                  <w:pPr>
                    <w:pStyle w:val="a0"/>
                    <w:rPr>
                      <w:rFonts w:asciiTheme="minorEastAsia" w:eastAsiaTheme="minorEastAsia" w:hAnsiTheme="minorEastAsia" w:cs="Tahoma"/>
                      <w:color w:val="000000"/>
                    </w:rPr>
                  </w:pPr>
                  <w:r w:rsidRPr="00F14545">
                    <w:rPr>
                      <w:rFonts w:asciiTheme="minorEastAsia" w:eastAsiaTheme="minorEastAsia" w:hAnsiTheme="minorEastAsia" w:cs="Tahoma" w:hint="eastAsia"/>
                      <w:color w:val="000000"/>
                    </w:rPr>
                    <w:t>支持集团化管理，满足多机构/多院</w:t>
                  </w:r>
                  <w:proofErr w:type="gramStart"/>
                  <w:r w:rsidRPr="00F14545">
                    <w:rPr>
                      <w:rFonts w:asciiTheme="minorEastAsia" w:eastAsiaTheme="minorEastAsia" w:hAnsiTheme="minorEastAsia" w:cs="Tahoma" w:hint="eastAsia"/>
                      <w:color w:val="000000"/>
                    </w:rPr>
                    <w:t>区模式</w:t>
                  </w:r>
                  <w:proofErr w:type="gramEnd"/>
                  <w:r w:rsidRPr="00F14545">
                    <w:rPr>
                      <w:rFonts w:asciiTheme="minorEastAsia" w:eastAsiaTheme="minorEastAsia" w:hAnsiTheme="minorEastAsia" w:cs="Tahoma" w:hint="eastAsia"/>
                      <w:color w:val="000000"/>
                    </w:rPr>
                    <w:t>下的统一管理要求</w:t>
                  </w:r>
                  <w:r>
                    <w:rPr>
                      <w:rFonts w:asciiTheme="minorEastAsia" w:eastAsiaTheme="minorEastAsia" w:hAnsiTheme="minorEastAsia" w:cs="Tahoma" w:hint="eastAsia"/>
                      <w:color w:val="000000"/>
                    </w:rPr>
                    <w:t>。</w:t>
                  </w:r>
                </w:p>
                <w:p w14:paraId="67969593" w14:textId="5A0D2C0B" w:rsidR="00120267" w:rsidRPr="00D063D1" w:rsidRDefault="006F77A9" w:rsidP="006F77A9">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proofErr w:type="gramStart"/>
                  <w:r w:rsidR="00120267" w:rsidRPr="00D063D1">
                    <w:rPr>
                      <w:rFonts w:asciiTheme="minorEastAsia" w:eastAsiaTheme="minorEastAsia" w:hAnsiTheme="minorEastAsia" w:cs="Tahoma" w:hint="eastAsia"/>
                      <w:color w:val="000000"/>
                    </w:rPr>
                    <w:t>医</w:t>
                  </w:r>
                  <w:proofErr w:type="gramEnd"/>
                  <w:r w:rsidR="00120267" w:rsidRPr="00D063D1">
                    <w:rPr>
                      <w:rFonts w:asciiTheme="minorEastAsia" w:eastAsiaTheme="minorEastAsia" w:hAnsiTheme="minorEastAsia" w:cs="Tahoma" w:hint="eastAsia"/>
                      <w:color w:val="000000"/>
                    </w:rPr>
                    <w:t>保智能审核规则知识库应用\门诊</w:t>
                  </w:r>
                  <w:proofErr w:type="gramStart"/>
                  <w:r w:rsidR="00120267" w:rsidRPr="00D063D1">
                    <w:rPr>
                      <w:rFonts w:asciiTheme="minorEastAsia" w:eastAsiaTheme="minorEastAsia" w:hAnsiTheme="minorEastAsia" w:cs="Tahoma" w:hint="eastAsia"/>
                      <w:color w:val="000000"/>
                    </w:rPr>
                    <w:t>医</w:t>
                  </w:r>
                  <w:proofErr w:type="gramEnd"/>
                  <w:r w:rsidR="00120267" w:rsidRPr="00D063D1">
                    <w:rPr>
                      <w:rFonts w:asciiTheme="minorEastAsia" w:eastAsiaTheme="minorEastAsia" w:hAnsiTheme="minorEastAsia" w:cs="Tahoma" w:hint="eastAsia"/>
                      <w:color w:val="000000"/>
                    </w:rPr>
                    <w:t>保智能审核管理\住院</w:t>
                  </w:r>
                  <w:proofErr w:type="gramStart"/>
                  <w:r w:rsidR="00120267" w:rsidRPr="00D063D1">
                    <w:rPr>
                      <w:rFonts w:asciiTheme="minorEastAsia" w:eastAsiaTheme="minorEastAsia" w:hAnsiTheme="minorEastAsia" w:cs="Tahoma" w:hint="eastAsia"/>
                      <w:color w:val="000000"/>
                    </w:rPr>
                    <w:t>医</w:t>
                  </w:r>
                  <w:proofErr w:type="gramEnd"/>
                  <w:r w:rsidR="00120267" w:rsidRPr="00D063D1">
                    <w:rPr>
                      <w:rFonts w:asciiTheme="minorEastAsia" w:eastAsiaTheme="minorEastAsia" w:hAnsiTheme="minorEastAsia" w:cs="Tahoma" w:hint="eastAsia"/>
                      <w:color w:val="000000"/>
                    </w:rPr>
                    <w:t>保智能审核管理\手术室端审核\</w:t>
                  </w:r>
                  <w:proofErr w:type="gramStart"/>
                  <w:r w:rsidR="00120267" w:rsidRPr="00D063D1">
                    <w:rPr>
                      <w:rFonts w:asciiTheme="minorEastAsia" w:eastAsiaTheme="minorEastAsia" w:hAnsiTheme="minorEastAsia" w:cs="Tahoma" w:hint="eastAsia"/>
                      <w:color w:val="000000"/>
                    </w:rPr>
                    <w:t>医</w:t>
                  </w:r>
                  <w:proofErr w:type="gramEnd"/>
                  <w:r w:rsidR="00120267" w:rsidRPr="00D063D1">
                    <w:rPr>
                      <w:rFonts w:asciiTheme="minorEastAsia" w:eastAsiaTheme="minorEastAsia" w:hAnsiTheme="minorEastAsia" w:cs="Tahoma" w:hint="eastAsia"/>
                      <w:color w:val="000000"/>
                    </w:rPr>
                    <w:t>保智能审核反馈管理\</w:t>
                  </w:r>
                  <w:proofErr w:type="gramStart"/>
                  <w:r w:rsidR="00120267" w:rsidRPr="00D063D1">
                    <w:rPr>
                      <w:rFonts w:asciiTheme="minorEastAsia" w:eastAsiaTheme="minorEastAsia" w:hAnsiTheme="minorEastAsia" w:cs="Tahoma" w:hint="eastAsia"/>
                      <w:color w:val="000000"/>
                    </w:rPr>
                    <w:t>医</w:t>
                  </w:r>
                  <w:proofErr w:type="gramEnd"/>
                  <w:r w:rsidR="00120267" w:rsidRPr="00D063D1">
                    <w:rPr>
                      <w:rFonts w:asciiTheme="minorEastAsia" w:eastAsiaTheme="minorEastAsia" w:hAnsiTheme="minorEastAsia" w:cs="Tahoma" w:hint="eastAsia"/>
                      <w:color w:val="000000"/>
                    </w:rPr>
                    <w:t>保智能审核统计与分析管理\</w:t>
                  </w:r>
                  <w:proofErr w:type="gramStart"/>
                  <w:r w:rsidR="00120267" w:rsidRPr="00D063D1">
                    <w:rPr>
                      <w:rFonts w:asciiTheme="minorEastAsia" w:eastAsiaTheme="minorEastAsia" w:hAnsiTheme="minorEastAsia" w:cs="Tahoma" w:hint="eastAsia"/>
                      <w:color w:val="000000"/>
                    </w:rPr>
                    <w:t>医</w:t>
                  </w:r>
                  <w:proofErr w:type="gramEnd"/>
                  <w:r w:rsidR="00120267" w:rsidRPr="00D063D1">
                    <w:rPr>
                      <w:rFonts w:asciiTheme="minorEastAsia" w:eastAsiaTheme="minorEastAsia" w:hAnsiTheme="minorEastAsia" w:cs="Tahoma" w:hint="eastAsia"/>
                      <w:color w:val="000000"/>
                    </w:rPr>
                    <w:t>保智能监控管理\</w:t>
                  </w:r>
                  <w:proofErr w:type="gramStart"/>
                  <w:r w:rsidR="00120267" w:rsidRPr="00D063D1">
                    <w:rPr>
                      <w:rFonts w:asciiTheme="minorEastAsia" w:eastAsiaTheme="minorEastAsia" w:hAnsiTheme="minorEastAsia" w:cs="Tahoma" w:hint="eastAsia"/>
                      <w:color w:val="000000"/>
                    </w:rPr>
                    <w:t>医</w:t>
                  </w:r>
                  <w:proofErr w:type="gramEnd"/>
                  <w:r w:rsidR="00120267" w:rsidRPr="00D063D1">
                    <w:rPr>
                      <w:rFonts w:asciiTheme="minorEastAsia" w:eastAsiaTheme="minorEastAsia" w:hAnsiTheme="minorEastAsia" w:cs="Tahoma" w:hint="eastAsia"/>
                      <w:color w:val="000000"/>
                    </w:rPr>
                    <w:t>保政策文件管理\数据质控管理\系统后台管理</w:t>
                  </w:r>
                </w:p>
              </w:tc>
            </w:tr>
            <w:tr w:rsidR="00120267" w:rsidRPr="00D063D1" w14:paraId="70E0DE35" w14:textId="77777777" w:rsidTr="00D063D1">
              <w:tc>
                <w:tcPr>
                  <w:tcW w:w="378" w:type="pct"/>
                  <w:shd w:val="clear" w:color="auto" w:fill="auto"/>
                  <w:vAlign w:val="center"/>
                </w:tcPr>
                <w:p w14:paraId="557FBB5A" w14:textId="6694FE29"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宋体" w:hint="eastAsia"/>
                      <w:color w:val="000000"/>
                      <w:kern w:val="0"/>
                      <w:lang w:bidi="ar"/>
                    </w:rPr>
                    <w:t>10</w:t>
                  </w:r>
                </w:p>
              </w:tc>
              <w:tc>
                <w:tcPr>
                  <w:tcW w:w="979" w:type="pct"/>
                  <w:shd w:val="clear" w:color="auto" w:fill="auto"/>
                  <w:vAlign w:val="center"/>
                </w:tcPr>
                <w:p w14:paraId="204349CF" w14:textId="4A4EDF55" w:rsidR="00120267" w:rsidRPr="00D063D1" w:rsidRDefault="00120267" w:rsidP="00120267">
                  <w:pPr>
                    <w:pStyle w:val="a0"/>
                    <w:rPr>
                      <w:rFonts w:asciiTheme="minorEastAsia" w:eastAsiaTheme="minorEastAsia" w:hAnsiTheme="minorEastAsia"/>
                      <w:lang w:val="en-US"/>
                    </w:rPr>
                  </w:pPr>
                  <w:proofErr w:type="gramStart"/>
                  <w:r w:rsidRPr="00D063D1">
                    <w:rPr>
                      <w:rFonts w:asciiTheme="minorEastAsia" w:eastAsiaTheme="minorEastAsia" w:hAnsiTheme="minorEastAsia" w:cs="Tahoma" w:hint="eastAsia"/>
                      <w:color w:val="000000"/>
                    </w:rPr>
                    <w:t>院感管理系统</w:t>
                  </w:r>
                  <w:proofErr w:type="gramEnd"/>
                  <w:r w:rsidRPr="00D063D1">
                    <w:rPr>
                      <w:rFonts w:asciiTheme="minorEastAsia" w:eastAsiaTheme="minorEastAsia" w:hAnsiTheme="minorEastAsia" w:cs="Tahoma" w:hint="eastAsia"/>
                      <w:color w:val="000000"/>
                    </w:rPr>
                    <w:t>改造</w:t>
                  </w:r>
                </w:p>
              </w:tc>
              <w:tc>
                <w:tcPr>
                  <w:tcW w:w="3643" w:type="pct"/>
                  <w:shd w:val="clear" w:color="auto" w:fill="auto"/>
                  <w:vAlign w:val="center"/>
                </w:tcPr>
                <w:p w14:paraId="50734312" w14:textId="4C3C123C" w:rsidR="00120267" w:rsidRPr="00D063D1" w:rsidRDefault="00D5232E" w:rsidP="00120267">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支持集团化管理，</w:t>
                  </w:r>
                  <w:r w:rsidRPr="00D5232E">
                    <w:rPr>
                      <w:rFonts w:asciiTheme="minorEastAsia" w:eastAsiaTheme="minorEastAsia" w:hAnsiTheme="minorEastAsia" w:cs="Tahoma" w:hint="eastAsia"/>
                      <w:color w:val="000000"/>
                    </w:rPr>
                    <w:t>实现精细化、</w:t>
                  </w:r>
                  <w:proofErr w:type="gramStart"/>
                  <w:r w:rsidRPr="00D5232E">
                    <w:rPr>
                      <w:rFonts w:asciiTheme="minorEastAsia" w:eastAsiaTheme="minorEastAsia" w:hAnsiTheme="minorEastAsia" w:cs="Tahoma" w:hint="eastAsia"/>
                      <w:color w:val="000000"/>
                    </w:rPr>
                    <w:t>智能化院感管理</w:t>
                  </w:r>
                  <w:proofErr w:type="gramEnd"/>
                  <w:r w:rsidRPr="00D5232E">
                    <w:rPr>
                      <w:rFonts w:asciiTheme="minorEastAsia" w:eastAsiaTheme="minorEastAsia" w:hAnsiTheme="minorEastAsia" w:cs="Tahoma" w:hint="eastAsia"/>
                      <w:color w:val="000000"/>
                    </w:rPr>
                    <w:t>，通过技术赋能推动感染防控从“事后处理”转向“事前预防”，最终提升医疗质量与患者安全。</w:t>
                  </w:r>
                  <w:r>
                    <w:rPr>
                      <w:rFonts w:asciiTheme="minorEastAsia" w:eastAsiaTheme="minorEastAsia" w:hAnsiTheme="minorEastAsia" w:cs="Tahoma"/>
                      <w:color w:val="000000"/>
                    </w:rPr>
                    <w:br/>
                  </w:r>
                  <w:r>
                    <w:rPr>
                      <w:rFonts w:asciiTheme="minorEastAsia" w:eastAsiaTheme="minorEastAsia" w:hAnsiTheme="minorEastAsia" w:cs="Tahoma" w:hint="eastAsia"/>
                      <w:color w:val="000000"/>
                    </w:rPr>
                    <w:t>主要功能：</w:t>
                  </w:r>
                  <w:proofErr w:type="gramStart"/>
                  <w:r w:rsidR="00120267" w:rsidRPr="00D063D1">
                    <w:rPr>
                      <w:rFonts w:asciiTheme="minorEastAsia" w:eastAsiaTheme="minorEastAsia" w:hAnsiTheme="minorEastAsia" w:cs="Tahoma" w:hint="eastAsia"/>
                      <w:color w:val="000000"/>
                    </w:rPr>
                    <w:t>院感预警</w:t>
                  </w:r>
                  <w:proofErr w:type="gramEnd"/>
                  <w:r w:rsidR="00120267" w:rsidRPr="00D063D1">
                    <w:rPr>
                      <w:rFonts w:asciiTheme="minorEastAsia" w:eastAsiaTheme="minorEastAsia" w:hAnsiTheme="minorEastAsia" w:cs="Tahoma" w:hint="eastAsia"/>
                      <w:color w:val="000000"/>
                    </w:rPr>
                    <w:t>\</w:t>
                  </w:r>
                  <w:proofErr w:type="gramStart"/>
                  <w:r w:rsidR="00120267" w:rsidRPr="00D063D1">
                    <w:rPr>
                      <w:rFonts w:asciiTheme="minorEastAsia" w:eastAsiaTheme="minorEastAsia" w:hAnsiTheme="minorEastAsia" w:cs="Tahoma" w:hint="eastAsia"/>
                      <w:color w:val="000000"/>
                    </w:rPr>
                    <w:t>院感防控</w:t>
                  </w:r>
                  <w:proofErr w:type="gramEnd"/>
                  <w:r w:rsidR="00120267" w:rsidRPr="00D063D1">
                    <w:rPr>
                      <w:rFonts w:asciiTheme="minorEastAsia" w:eastAsiaTheme="minorEastAsia" w:hAnsiTheme="minorEastAsia" w:cs="Tahoma" w:hint="eastAsia"/>
                      <w:color w:val="000000"/>
                    </w:rPr>
                    <w:t>\环境卫生监测\</w:t>
                  </w:r>
                  <w:proofErr w:type="gramStart"/>
                  <w:r w:rsidR="00120267" w:rsidRPr="00D063D1">
                    <w:rPr>
                      <w:rFonts w:asciiTheme="minorEastAsia" w:eastAsiaTheme="minorEastAsia" w:hAnsiTheme="minorEastAsia" w:cs="Tahoma" w:hint="eastAsia"/>
                      <w:color w:val="000000"/>
                    </w:rPr>
                    <w:t>感控目标</w:t>
                  </w:r>
                  <w:proofErr w:type="gramEnd"/>
                  <w:r w:rsidR="00120267" w:rsidRPr="00D063D1">
                    <w:rPr>
                      <w:rFonts w:asciiTheme="minorEastAsia" w:eastAsiaTheme="minorEastAsia" w:hAnsiTheme="minorEastAsia" w:cs="Tahoma" w:hint="eastAsia"/>
                      <w:color w:val="000000"/>
                    </w:rPr>
                    <w:t>基础监测\</w:t>
                  </w:r>
                  <w:proofErr w:type="gramStart"/>
                  <w:r w:rsidR="00120267" w:rsidRPr="00D063D1">
                    <w:rPr>
                      <w:rFonts w:asciiTheme="minorEastAsia" w:eastAsiaTheme="minorEastAsia" w:hAnsiTheme="minorEastAsia" w:cs="Tahoma" w:hint="eastAsia"/>
                      <w:color w:val="000000"/>
                    </w:rPr>
                    <w:t>手卫生</w:t>
                  </w:r>
                  <w:proofErr w:type="gramEnd"/>
                  <w:r w:rsidR="00120267" w:rsidRPr="00D063D1">
                    <w:rPr>
                      <w:rFonts w:asciiTheme="minorEastAsia" w:eastAsiaTheme="minorEastAsia" w:hAnsiTheme="minorEastAsia" w:cs="Tahoma" w:hint="eastAsia"/>
                      <w:color w:val="000000"/>
                    </w:rPr>
                    <w:t>依从性调查\防控督导</w:t>
                  </w:r>
                </w:p>
              </w:tc>
            </w:tr>
            <w:tr w:rsidR="00120267" w:rsidRPr="00D063D1" w14:paraId="1CF93531" w14:textId="77777777" w:rsidTr="00D063D1">
              <w:tc>
                <w:tcPr>
                  <w:tcW w:w="378" w:type="pct"/>
                  <w:shd w:val="clear" w:color="auto" w:fill="auto"/>
                  <w:vAlign w:val="center"/>
                </w:tcPr>
                <w:p w14:paraId="7DB97AD5" w14:textId="504A4633"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宋体" w:hint="eastAsia"/>
                      <w:color w:val="000000"/>
                      <w:kern w:val="0"/>
                      <w:lang w:bidi="ar"/>
                    </w:rPr>
                    <w:t>11</w:t>
                  </w:r>
                </w:p>
              </w:tc>
              <w:tc>
                <w:tcPr>
                  <w:tcW w:w="979" w:type="pct"/>
                  <w:shd w:val="clear" w:color="auto" w:fill="auto"/>
                  <w:vAlign w:val="center"/>
                </w:tcPr>
                <w:p w14:paraId="4FAA26A7" w14:textId="4EDA92C0"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不良事件上报改造</w:t>
                  </w:r>
                </w:p>
              </w:tc>
              <w:tc>
                <w:tcPr>
                  <w:tcW w:w="3643" w:type="pct"/>
                  <w:shd w:val="clear" w:color="auto" w:fill="auto"/>
                  <w:vAlign w:val="center"/>
                </w:tcPr>
                <w:p w14:paraId="6EDDB48F" w14:textId="77777777" w:rsidR="006F77A9" w:rsidRDefault="00002C5D" w:rsidP="00120267">
                  <w:pPr>
                    <w:pStyle w:val="a0"/>
                    <w:rPr>
                      <w:rFonts w:asciiTheme="minorEastAsia" w:eastAsiaTheme="minorEastAsia" w:hAnsiTheme="minorEastAsia" w:cs="Tahoma"/>
                      <w:color w:val="000000"/>
                    </w:rPr>
                  </w:pPr>
                  <w:r w:rsidRPr="00002C5D">
                    <w:rPr>
                      <w:rFonts w:asciiTheme="minorEastAsia" w:eastAsiaTheme="minorEastAsia" w:hAnsiTheme="minorEastAsia" w:cs="Tahoma" w:hint="eastAsia"/>
                      <w:color w:val="000000"/>
                    </w:rPr>
                    <w:t>支持集团化管理，采用分层设计与模块化理念，通过统一的标准化流程引擎和分布式数据中台实现跨区域、多层级机构的集中管控与灵活协同。</w:t>
                  </w:r>
                </w:p>
                <w:p w14:paraId="3B341383" w14:textId="6E312823" w:rsidR="00002C5D" w:rsidRDefault="00002C5D" w:rsidP="00120267">
                  <w:pPr>
                    <w:pStyle w:val="a0"/>
                    <w:rPr>
                      <w:rFonts w:asciiTheme="minorEastAsia" w:eastAsiaTheme="minorEastAsia" w:hAnsiTheme="minorEastAsia" w:cs="Tahoma"/>
                      <w:color w:val="000000"/>
                    </w:rPr>
                  </w:pPr>
                  <w:r w:rsidRPr="00002C5D">
                    <w:rPr>
                      <w:rFonts w:asciiTheme="minorEastAsia" w:eastAsiaTheme="minorEastAsia" w:hAnsiTheme="minorEastAsia" w:cs="Tahoma" w:hint="eastAsia"/>
                      <w:color w:val="000000"/>
                    </w:rPr>
                    <w:t>支持多租户模式及动态权限配置，确保集团总部可实时汇总</w:t>
                  </w:r>
                  <w:proofErr w:type="gramStart"/>
                  <w:r w:rsidRPr="00002C5D">
                    <w:rPr>
                      <w:rFonts w:asciiTheme="minorEastAsia" w:eastAsiaTheme="minorEastAsia" w:hAnsiTheme="minorEastAsia" w:cs="Tahoma" w:hint="eastAsia"/>
                      <w:color w:val="000000"/>
                    </w:rPr>
                    <w:t>分析全</w:t>
                  </w:r>
                  <w:proofErr w:type="gramEnd"/>
                  <w:r w:rsidRPr="00002C5D">
                    <w:rPr>
                      <w:rFonts w:asciiTheme="minorEastAsia" w:eastAsiaTheme="minorEastAsia" w:hAnsiTheme="minorEastAsia" w:cs="Tahoma" w:hint="eastAsia"/>
                      <w:color w:val="000000"/>
                    </w:rPr>
                    <w:t>维度数据，同时各分支机构可独立处理本地事件并适配个性化流程</w:t>
                  </w:r>
                  <w:r>
                    <w:rPr>
                      <w:rFonts w:asciiTheme="minorEastAsia" w:eastAsiaTheme="minorEastAsia" w:hAnsiTheme="minorEastAsia" w:cs="Tahoma" w:hint="eastAsia"/>
                      <w:color w:val="000000"/>
                    </w:rPr>
                    <w:t>。</w:t>
                  </w:r>
                </w:p>
                <w:p w14:paraId="4D99B673" w14:textId="000053A9" w:rsidR="00120267" w:rsidRPr="00D063D1" w:rsidRDefault="00002C5D" w:rsidP="00120267">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事件上报、审批定性、流程追踪、数据分析、统计查询</w:t>
                  </w:r>
                </w:p>
              </w:tc>
            </w:tr>
            <w:tr w:rsidR="00120267" w:rsidRPr="00D063D1" w14:paraId="297DAF71" w14:textId="77777777" w:rsidTr="00D063D1">
              <w:tc>
                <w:tcPr>
                  <w:tcW w:w="378" w:type="pct"/>
                  <w:shd w:val="clear" w:color="auto" w:fill="auto"/>
                </w:tcPr>
                <w:p w14:paraId="1F7A635B" w14:textId="177BD599"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hint="eastAsia"/>
                      <w:lang w:val="en-US"/>
                    </w:rPr>
                    <w:t>12</w:t>
                  </w:r>
                </w:p>
              </w:tc>
              <w:tc>
                <w:tcPr>
                  <w:tcW w:w="979" w:type="pct"/>
                  <w:shd w:val="clear" w:color="auto" w:fill="auto"/>
                  <w:vAlign w:val="center"/>
                </w:tcPr>
                <w:p w14:paraId="354269A2" w14:textId="323CA58B"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运营管理系统（HRP）改造</w:t>
                  </w:r>
                </w:p>
              </w:tc>
              <w:tc>
                <w:tcPr>
                  <w:tcW w:w="3643" w:type="pct"/>
                  <w:shd w:val="clear" w:color="auto" w:fill="auto"/>
                  <w:vAlign w:val="center"/>
                </w:tcPr>
                <w:p w14:paraId="4FDB41F2" w14:textId="55581A85" w:rsidR="00120267" w:rsidRPr="00D063D1" w:rsidRDefault="002464B7" w:rsidP="00120267">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财务核算（财务会计、UAP、报表管理）\预算管理系统\资产设备管理系统\物流管理系统</w:t>
                  </w:r>
                </w:p>
              </w:tc>
            </w:tr>
            <w:tr w:rsidR="00120267" w:rsidRPr="00D063D1" w14:paraId="7743EE38" w14:textId="77777777" w:rsidTr="00D063D1">
              <w:tc>
                <w:tcPr>
                  <w:tcW w:w="378" w:type="pct"/>
                  <w:shd w:val="clear" w:color="auto" w:fill="auto"/>
                </w:tcPr>
                <w:p w14:paraId="57C41ECF" w14:textId="177D3EB8" w:rsidR="00120267" w:rsidRPr="00D063D1" w:rsidRDefault="00561E7B" w:rsidP="00120267">
                  <w:pPr>
                    <w:pStyle w:val="a0"/>
                    <w:rPr>
                      <w:rFonts w:asciiTheme="minorEastAsia" w:eastAsiaTheme="minorEastAsia" w:hAnsiTheme="minorEastAsia"/>
                      <w:lang w:val="en-US"/>
                    </w:rPr>
                  </w:pPr>
                  <w:r w:rsidRPr="00D063D1">
                    <w:rPr>
                      <w:rFonts w:asciiTheme="minorEastAsia" w:eastAsiaTheme="minorEastAsia" w:hAnsiTheme="minorEastAsia" w:hint="eastAsia"/>
                      <w:lang w:val="en-US"/>
                    </w:rPr>
                    <w:t>13</w:t>
                  </w:r>
                </w:p>
              </w:tc>
              <w:tc>
                <w:tcPr>
                  <w:tcW w:w="979" w:type="pct"/>
                  <w:shd w:val="clear" w:color="auto" w:fill="auto"/>
                  <w:vAlign w:val="center"/>
                </w:tcPr>
                <w:p w14:paraId="19DEBDD9" w14:textId="4878D956"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电子认证（CA）系统改造</w:t>
                  </w:r>
                </w:p>
              </w:tc>
              <w:tc>
                <w:tcPr>
                  <w:tcW w:w="3643" w:type="pct"/>
                  <w:shd w:val="clear" w:color="auto" w:fill="auto"/>
                  <w:vAlign w:val="center"/>
                </w:tcPr>
                <w:p w14:paraId="4A64B6E1" w14:textId="042BA781" w:rsidR="006F77A9" w:rsidRDefault="006F77A9" w:rsidP="006F77A9">
                  <w:pPr>
                    <w:pStyle w:val="a0"/>
                    <w:rPr>
                      <w:rFonts w:asciiTheme="minorEastAsia" w:eastAsiaTheme="minorEastAsia" w:hAnsiTheme="minorEastAsia" w:cs="Tahoma"/>
                      <w:color w:val="000000"/>
                    </w:rPr>
                  </w:pPr>
                  <w:r w:rsidRPr="00F14545">
                    <w:rPr>
                      <w:rFonts w:asciiTheme="minorEastAsia" w:eastAsiaTheme="minorEastAsia" w:hAnsiTheme="minorEastAsia" w:cs="Tahoma" w:hint="eastAsia"/>
                      <w:color w:val="000000"/>
                    </w:rPr>
                    <w:t>支持集团化管理，满足多机构/多院</w:t>
                  </w:r>
                  <w:proofErr w:type="gramStart"/>
                  <w:r w:rsidRPr="00F14545">
                    <w:rPr>
                      <w:rFonts w:asciiTheme="minorEastAsia" w:eastAsiaTheme="minorEastAsia" w:hAnsiTheme="minorEastAsia" w:cs="Tahoma" w:hint="eastAsia"/>
                      <w:color w:val="000000"/>
                    </w:rPr>
                    <w:t>区模式</w:t>
                  </w:r>
                  <w:proofErr w:type="gramEnd"/>
                  <w:r w:rsidRPr="00F14545">
                    <w:rPr>
                      <w:rFonts w:asciiTheme="minorEastAsia" w:eastAsiaTheme="minorEastAsia" w:hAnsiTheme="minorEastAsia" w:cs="Tahoma" w:hint="eastAsia"/>
                      <w:color w:val="000000"/>
                    </w:rPr>
                    <w:t>下的统一管理要求</w:t>
                  </w:r>
                  <w:r>
                    <w:rPr>
                      <w:rFonts w:asciiTheme="minorEastAsia" w:eastAsiaTheme="minorEastAsia" w:hAnsiTheme="minorEastAsia" w:cs="Tahoma" w:hint="eastAsia"/>
                      <w:color w:val="000000"/>
                    </w:rPr>
                    <w:t>。</w:t>
                  </w:r>
                </w:p>
                <w:p w14:paraId="1125EEB9" w14:textId="14C8A2FE" w:rsidR="00120267" w:rsidRPr="00D063D1" w:rsidRDefault="006F77A9" w:rsidP="006F77A9">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协同签名系统\患者签名系统\时间戳服务系统</w:t>
                  </w:r>
                </w:p>
              </w:tc>
            </w:tr>
            <w:tr w:rsidR="00120267" w:rsidRPr="00D063D1" w14:paraId="6116578B" w14:textId="77777777" w:rsidTr="00D063D1">
              <w:tc>
                <w:tcPr>
                  <w:tcW w:w="378" w:type="pct"/>
                  <w:shd w:val="clear" w:color="auto" w:fill="auto"/>
                </w:tcPr>
                <w:p w14:paraId="0416D155" w14:textId="123DEE44" w:rsidR="00120267" w:rsidRPr="00D063D1" w:rsidRDefault="00561E7B" w:rsidP="00120267">
                  <w:pPr>
                    <w:pStyle w:val="a0"/>
                    <w:rPr>
                      <w:rFonts w:asciiTheme="minorEastAsia" w:eastAsiaTheme="minorEastAsia" w:hAnsiTheme="minorEastAsia"/>
                      <w:lang w:val="en-US"/>
                    </w:rPr>
                  </w:pPr>
                  <w:r w:rsidRPr="00D063D1">
                    <w:rPr>
                      <w:rFonts w:asciiTheme="minorEastAsia" w:eastAsiaTheme="minorEastAsia" w:hAnsiTheme="minorEastAsia" w:hint="eastAsia"/>
                      <w:lang w:val="en-US"/>
                    </w:rPr>
                    <w:t>14</w:t>
                  </w:r>
                </w:p>
              </w:tc>
              <w:tc>
                <w:tcPr>
                  <w:tcW w:w="979" w:type="pct"/>
                  <w:shd w:val="clear" w:color="auto" w:fill="auto"/>
                  <w:vAlign w:val="center"/>
                </w:tcPr>
                <w:p w14:paraId="7A696E6F" w14:textId="5F369899"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电子票据系统改造</w:t>
                  </w:r>
                </w:p>
              </w:tc>
              <w:tc>
                <w:tcPr>
                  <w:tcW w:w="3643" w:type="pct"/>
                  <w:shd w:val="clear" w:color="auto" w:fill="auto"/>
                  <w:vAlign w:val="center"/>
                </w:tcPr>
                <w:p w14:paraId="5459A67E" w14:textId="77777777" w:rsidR="00D645E0" w:rsidRDefault="00D645E0" w:rsidP="00D645E0">
                  <w:pPr>
                    <w:pStyle w:val="a0"/>
                    <w:rPr>
                      <w:rFonts w:asciiTheme="minorEastAsia" w:eastAsiaTheme="minorEastAsia" w:hAnsiTheme="minorEastAsia" w:cs="Tahoma"/>
                      <w:color w:val="000000"/>
                    </w:rPr>
                  </w:pPr>
                  <w:r w:rsidRPr="00F14545">
                    <w:rPr>
                      <w:rFonts w:asciiTheme="minorEastAsia" w:eastAsiaTheme="minorEastAsia" w:hAnsiTheme="minorEastAsia" w:cs="Tahoma" w:hint="eastAsia"/>
                      <w:color w:val="000000"/>
                    </w:rPr>
                    <w:t>支持集团化管理，满足多机构/多院</w:t>
                  </w:r>
                  <w:proofErr w:type="gramStart"/>
                  <w:r w:rsidRPr="00F14545">
                    <w:rPr>
                      <w:rFonts w:asciiTheme="minorEastAsia" w:eastAsiaTheme="minorEastAsia" w:hAnsiTheme="minorEastAsia" w:cs="Tahoma" w:hint="eastAsia"/>
                      <w:color w:val="000000"/>
                    </w:rPr>
                    <w:t>区模式</w:t>
                  </w:r>
                  <w:proofErr w:type="gramEnd"/>
                  <w:r w:rsidRPr="00F14545">
                    <w:rPr>
                      <w:rFonts w:asciiTheme="minorEastAsia" w:eastAsiaTheme="minorEastAsia" w:hAnsiTheme="minorEastAsia" w:cs="Tahoma" w:hint="eastAsia"/>
                      <w:color w:val="000000"/>
                    </w:rPr>
                    <w:t>下的统一管理要求</w:t>
                  </w:r>
                  <w:r>
                    <w:rPr>
                      <w:rFonts w:asciiTheme="minorEastAsia" w:eastAsiaTheme="minorEastAsia" w:hAnsiTheme="minorEastAsia" w:cs="Tahoma" w:hint="eastAsia"/>
                      <w:color w:val="000000"/>
                    </w:rPr>
                    <w:t>。</w:t>
                  </w:r>
                </w:p>
                <w:p w14:paraId="39BEA03F" w14:textId="091679C3" w:rsidR="00120267" w:rsidRPr="00D063D1" w:rsidRDefault="00D645E0" w:rsidP="00120267">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医疗电子票据管理\财务入账与对账管理\数据核对接口\电子票据交付等</w:t>
                  </w:r>
                </w:p>
              </w:tc>
            </w:tr>
            <w:tr w:rsidR="00120267" w:rsidRPr="00D063D1" w14:paraId="6BFAE816" w14:textId="77777777" w:rsidTr="00D063D1">
              <w:tc>
                <w:tcPr>
                  <w:tcW w:w="378" w:type="pct"/>
                  <w:shd w:val="clear" w:color="auto" w:fill="auto"/>
                </w:tcPr>
                <w:p w14:paraId="3129545A" w14:textId="43528308" w:rsidR="00120267" w:rsidRPr="00D063D1" w:rsidRDefault="00561E7B" w:rsidP="00120267">
                  <w:pPr>
                    <w:pStyle w:val="a0"/>
                    <w:rPr>
                      <w:rFonts w:asciiTheme="minorEastAsia" w:eastAsiaTheme="minorEastAsia" w:hAnsiTheme="minorEastAsia"/>
                      <w:lang w:val="en-US"/>
                    </w:rPr>
                  </w:pPr>
                  <w:r w:rsidRPr="00D063D1">
                    <w:rPr>
                      <w:rFonts w:asciiTheme="minorEastAsia" w:eastAsiaTheme="minorEastAsia" w:hAnsiTheme="minorEastAsia" w:hint="eastAsia"/>
                      <w:lang w:val="en-US"/>
                    </w:rPr>
                    <w:t>15</w:t>
                  </w:r>
                </w:p>
              </w:tc>
              <w:tc>
                <w:tcPr>
                  <w:tcW w:w="979" w:type="pct"/>
                  <w:shd w:val="clear" w:color="auto" w:fill="auto"/>
                  <w:vAlign w:val="center"/>
                </w:tcPr>
                <w:p w14:paraId="1995C6E8" w14:textId="421FBCDA"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广东省病案统计管理系统改造</w:t>
                  </w:r>
                </w:p>
              </w:tc>
              <w:tc>
                <w:tcPr>
                  <w:tcW w:w="3643" w:type="pct"/>
                  <w:shd w:val="clear" w:color="auto" w:fill="auto"/>
                  <w:vAlign w:val="center"/>
                </w:tcPr>
                <w:p w14:paraId="3E49E523" w14:textId="77777777" w:rsidR="00D645E0" w:rsidRDefault="00D645E0" w:rsidP="00D645E0">
                  <w:pPr>
                    <w:pStyle w:val="a0"/>
                    <w:rPr>
                      <w:rFonts w:asciiTheme="minorEastAsia" w:eastAsiaTheme="minorEastAsia" w:hAnsiTheme="minorEastAsia" w:cs="Tahoma"/>
                      <w:color w:val="000000"/>
                    </w:rPr>
                  </w:pPr>
                  <w:r w:rsidRPr="00F14545">
                    <w:rPr>
                      <w:rFonts w:asciiTheme="minorEastAsia" w:eastAsiaTheme="minorEastAsia" w:hAnsiTheme="minorEastAsia" w:cs="Tahoma" w:hint="eastAsia"/>
                      <w:color w:val="000000"/>
                    </w:rPr>
                    <w:t>支持集团化管理，满足多机构/多院</w:t>
                  </w:r>
                  <w:proofErr w:type="gramStart"/>
                  <w:r w:rsidRPr="00F14545">
                    <w:rPr>
                      <w:rFonts w:asciiTheme="minorEastAsia" w:eastAsiaTheme="minorEastAsia" w:hAnsiTheme="minorEastAsia" w:cs="Tahoma" w:hint="eastAsia"/>
                      <w:color w:val="000000"/>
                    </w:rPr>
                    <w:t>区模式</w:t>
                  </w:r>
                  <w:proofErr w:type="gramEnd"/>
                  <w:r w:rsidRPr="00F14545">
                    <w:rPr>
                      <w:rFonts w:asciiTheme="minorEastAsia" w:eastAsiaTheme="minorEastAsia" w:hAnsiTheme="minorEastAsia" w:cs="Tahoma" w:hint="eastAsia"/>
                      <w:color w:val="000000"/>
                    </w:rPr>
                    <w:t>下的统一管理要求</w:t>
                  </w:r>
                  <w:r>
                    <w:rPr>
                      <w:rFonts w:asciiTheme="minorEastAsia" w:eastAsiaTheme="minorEastAsia" w:hAnsiTheme="minorEastAsia" w:cs="Tahoma" w:hint="eastAsia"/>
                      <w:color w:val="000000"/>
                    </w:rPr>
                    <w:t>。</w:t>
                  </w:r>
                </w:p>
                <w:p w14:paraId="21FC6D54" w14:textId="6F9CE485" w:rsidR="00120267" w:rsidRPr="00D063D1" w:rsidRDefault="00D645E0" w:rsidP="00120267">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提供日志录入、日志查询、首页录入、综合查询、报表统计、归档及借阅、数据上传、字典设置、系统管理等功能。</w:t>
                  </w:r>
                </w:p>
              </w:tc>
            </w:tr>
            <w:tr w:rsidR="00120267" w:rsidRPr="00D063D1" w14:paraId="0781DB17" w14:textId="77777777" w:rsidTr="00D063D1">
              <w:tc>
                <w:tcPr>
                  <w:tcW w:w="378" w:type="pct"/>
                  <w:shd w:val="clear" w:color="auto" w:fill="auto"/>
                </w:tcPr>
                <w:p w14:paraId="13A67327" w14:textId="146C8746" w:rsidR="00120267" w:rsidRPr="00D063D1" w:rsidRDefault="00561E7B" w:rsidP="00120267">
                  <w:pPr>
                    <w:pStyle w:val="a0"/>
                    <w:rPr>
                      <w:rFonts w:asciiTheme="minorEastAsia" w:eastAsiaTheme="minorEastAsia" w:hAnsiTheme="minorEastAsia"/>
                      <w:lang w:val="en-US"/>
                    </w:rPr>
                  </w:pPr>
                  <w:r w:rsidRPr="00D063D1">
                    <w:rPr>
                      <w:rFonts w:asciiTheme="minorEastAsia" w:eastAsiaTheme="minorEastAsia" w:hAnsiTheme="minorEastAsia" w:hint="eastAsia"/>
                      <w:lang w:val="en-US"/>
                    </w:rPr>
                    <w:t>16</w:t>
                  </w:r>
                </w:p>
              </w:tc>
              <w:tc>
                <w:tcPr>
                  <w:tcW w:w="979" w:type="pct"/>
                  <w:shd w:val="clear" w:color="auto" w:fill="auto"/>
                  <w:vAlign w:val="center"/>
                </w:tcPr>
                <w:p w14:paraId="739C6D04" w14:textId="4C89160D"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集成平台改造</w:t>
                  </w:r>
                </w:p>
              </w:tc>
              <w:tc>
                <w:tcPr>
                  <w:tcW w:w="3643" w:type="pct"/>
                  <w:shd w:val="clear" w:color="auto" w:fill="auto"/>
                  <w:vAlign w:val="center"/>
                </w:tcPr>
                <w:p w14:paraId="19C5BC68" w14:textId="27A6A3F4" w:rsidR="006F77A9" w:rsidRDefault="006F77A9" w:rsidP="006F77A9">
                  <w:pPr>
                    <w:pStyle w:val="a0"/>
                    <w:rPr>
                      <w:rFonts w:asciiTheme="minorEastAsia" w:eastAsiaTheme="minorEastAsia" w:hAnsiTheme="minorEastAsia" w:cs="Tahoma"/>
                      <w:color w:val="000000"/>
                    </w:rPr>
                  </w:pPr>
                  <w:r w:rsidRPr="00F14545">
                    <w:rPr>
                      <w:rFonts w:asciiTheme="minorEastAsia" w:eastAsiaTheme="minorEastAsia" w:hAnsiTheme="minorEastAsia" w:cs="Tahoma" w:hint="eastAsia"/>
                      <w:color w:val="000000"/>
                    </w:rPr>
                    <w:t>支持集团化管理，满足多机构/多院</w:t>
                  </w:r>
                  <w:proofErr w:type="gramStart"/>
                  <w:r w:rsidRPr="00F14545">
                    <w:rPr>
                      <w:rFonts w:asciiTheme="minorEastAsia" w:eastAsiaTheme="minorEastAsia" w:hAnsiTheme="minorEastAsia" w:cs="Tahoma" w:hint="eastAsia"/>
                      <w:color w:val="000000"/>
                    </w:rPr>
                    <w:t>区模式</w:t>
                  </w:r>
                  <w:proofErr w:type="gramEnd"/>
                  <w:r w:rsidRPr="00F14545">
                    <w:rPr>
                      <w:rFonts w:asciiTheme="minorEastAsia" w:eastAsiaTheme="minorEastAsia" w:hAnsiTheme="minorEastAsia" w:cs="Tahoma" w:hint="eastAsia"/>
                      <w:color w:val="000000"/>
                    </w:rPr>
                    <w:t>下的统一管理要求</w:t>
                  </w:r>
                  <w:r>
                    <w:rPr>
                      <w:rFonts w:asciiTheme="minorEastAsia" w:eastAsiaTheme="minorEastAsia" w:hAnsiTheme="minorEastAsia" w:cs="Tahoma" w:hint="eastAsia"/>
                      <w:color w:val="000000"/>
                    </w:rPr>
                    <w:t>。</w:t>
                  </w:r>
                </w:p>
                <w:p w14:paraId="530F2817" w14:textId="51D9B2A1" w:rsidR="00120267" w:rsidRPr="00D063D1" w:rsidRDefault="006F77A9" w:rsidP="006F77A9">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消息管理、主数据管理、主索引管理、单点登录</w:t>
                  </w:r>
                </w:p>
              </w:tc>
            </w:tr>
            <w:tr w:rsidR="00120267" w:rsidRPr="00120267" w14:paraId="2EC00F78" w14:textId="77777777" w:rsidTr="00D063D1">
              <w:tc>
                <w:tcPr>
                  <w:tcW w:w="378" w:type="pct"/>
                  <w:shd w:val="clear" w:color="auto" w:fill="auto"/>
                </w:tcPr>
                <w:p w14:paraId="1BBEC7F1" w14:textId="3B50512E" w:rsidR="00120267" w:rsidRPr="00D063D1" w:rsidRDefault="00561E7B" w:rsidP="00120267">
                  <w:pPr>
                    <w:pStyle w:val="a0"/>
                    <w:rPr>
                      <w:rFonts w:asciiTheme="minorEastAsia" w:eastAsiaTheme="minorEastAsia" w:hAnsiTheme="minorEastAsia"/>
                      <w:lang w:val="en-US"/>
                    </w:rPr>
                  </w:pPr>
                  <w:r w:rsidRPr="00D063D1">
                    <w:rPr>
                      <w:rFonts w:asciiTheme="minorEastAsia" w:eastAsiaTheme="minorEastAsia" w:hAnsiTheme="minorEastAsia" w:hint="eastAsia"/>
                      <w:lang w:val="en-US"/>
                    </w:rPr>
                    <w:t>17</w:t>
                  </w:r>
                </w:p>
              </w:tc>
              <w:tc>
                <w:tcPr>
                  <w:tcW w:w="979" w:type="pct"/>
                  <w:shd w:val="clear" w:color="auto" w:fill="auto"/>
                  <w:vAlign w:val="center"/>
                </w:tcPr>
                <w:p w14:paraId="01092014" w14:textId="569CBFA6" w:rsidR="00120267" w:rsidRPr="00D063D1" w:rsidRDefault="00120267" w:rsidP="00120267">
                  <w:pPr>
                    <w:pStyle w:val="a0"/>
                    <w:rPr>
                      <w:rFonts w:asciiTheme="minorEastAsia" w:eastAsiaTheme="minorEastAsia" w:hAnsiTheme="minorEastAsia"/>
                      <w:lang w:val="en-US"/>
                    </w:rPr>
                  </w:pPr>
                  <w:r w:rsidRPr="00D063D1">
                    <w:rPr>
                      <w:rFonts w:asciiTheme="minorEastAsia" w:eastAsiaTheme="minorEastAsia" w:hAnsiTheme="minorEastAsia" w:cs="Tahoma" w:hint="eastAsia"/>
                      <w:color w:val="000000"/>
                    </w:rPr>
                    <w:t>数据上报及接口改造</w:t>
                  </w:r>
                </w:p>
              </w:tc>
              <w:tc>
                <w:tcPr>
                  <w:tcW w:w="3643" w:type="pct"/>
                  <w:shd w:val="clear" w:color="auto" w:fill="auto"/>
                  <w:vAlign w:val="center"/>
                </w:tcPr>
                <w:p w14:paraId="70F7C0B8" w14:textId="77777777" w:rsidR="00D645E0" w:rsidRDefault="00D645E0" w:rsidP="00D645E0">
                  <w:pPr>
                    <w:pStyle w:val="a0"/>
                    <w:rPr>
                      <w:rFonts w:asciiTheme="minorEastAsia" w:eastAsiaTheme="minorEastAsia" w:hAnsiTheme="minorEastAsia" w:cs="Tahoma"/>
                      <w:color w:val="000000"/>
                    </w:rPr>
                  </w:pPr>
                  <w:r w:rsidRPr="00F14545">
                    <w:rPr>
                      <w:rFonts w:asciiTheme="minorEastAsia" w:eastAsiaTheme="minorEastAsia" w:hAnsiTheme="minorEastAsia" w:cs="Tahoma" w:hint="eastAsia"/>
                      <w:color w:val="000000"/>
                    </w:rPr>
                    <w:t>支持集团化管理，满足多机构/多院</w:t>
                  </w:r>
                  <w:proofErr w:type="gramStart"/>
                  <w:r w:rsidRPr="00F14545">
                    <w:rPr>
                      <w:rFonts w:asciiTheme="minorEastAsia" w:eastAsiaTheme="minorEastAsia" w:hAnsiTheme="minorEastAsia" w:cs="Tahoma" w:hint="eastAsia"/>
                      <w:color w:val="000000"/>
                    </w:rPr>
                    <w:t>区模式</w:t>
                  </w:r>
                  <w:proofErr w:type="gramEnd"/>
                  <w:r w:rsidRPr="00F14545">
                    <w:rPr>
                      <w:rFonts w:asciiTheme="minorEastAsia" w:eastAsiaTheme="minorEastAsia" w:hAnsiTheme="minorEastAsia" w:cs="Tahoma" w:hint="eastAsia"/>
                      <w:color w:val="000000"/>
                    </w:rPr>
                    <w:t>下的统一管理要求</w:t>
                  </w:r>
                  <w:r>
                    <w:rPr>
                      <w:rFonts w:asciiTheme="minorEastAsia" w:eastAsiaTheme="minorEastAsia" w:hAnsiTheme="minorEastAsia" w:cs="Tahoma" w:hint="eastAsia"/>
                      <w:color w:val="000000"/>
                    </w:rPr>
                    <w:t>。</w:t>
                  </w:r>
                </w:p>
                <w:p w14:paraId="5620433B" w14:textId="49BCB52B" w:rsidR="00120267" w:rsidRPr="00120267" w:rsidRDefault="00D645E0" w:rsidP="00120267">
                  <w:pPr>
                    <w:pStyle w:val="a0"/>
                    <w:rPr>
                      <w:rFonts w:asciiTheme="minorEastAsia" w:eastAsiaTheme="minorEastAsia" w:hAnsiTheme="minorEastAsia"/>
                      <w:lang w:val="en-US"/>
                    </w:rPr>
                  </w:pPr>
                  <w:r>
                    <w:rPr>
                      <w:rFonts w:asciiTheme="minorEastAsia" w:eastAsiaTheme="minorEastAsia" w:hAnsiTheme="minorEastAsia" w:cs="Tahoma" w:hint="eastAsia"/>
                      <w:color w:val="000000"/>
                    </w:rPr>
                    <w:t>主要功能：</w:t>
                  </w:r>
                  <w:r w:rsidR="00120267" w:rsidRPr="00D063D1">
                    <w:rPr>
                      <w:rFonts w:asciiTheme="minorEastAsia" w:eastAsiaTheme="minorEastAsia" w:hAnsiTheme="minorEastAsia" w:cs="Tahoma" w:hint="eastAsia"/>
                      <w:color w:val="000000"/>
                    </w:rPr>
                    <w:t>全民健康信息平台、电子健康码对接、深圳市</w:t>
                  </w:r>
                  <w:proofErr w:type="gramStart"/>
                  <w:r w:rsidR="00120267" w:rsidRPr="00D063D1">
                    <w:rPr>
                      <w:rFonts w:asciiTheme="minorEastAsia" w:eastAsiaTheme="minorEastAsia" w:hAnsiTheme="minorEastAsia" w:cs="Tahoma" w:hint="eastAsia"/>
                      <w:color w:val="000000"/>
                    </w:rPr>
                    <w:t>健康云</w:t>
                  </w:r>
                  <w:proofErr w:type="gramEnd"/>
                  <w:r w:rsidR="00120267" w:rsidRPr="00D063D1">
                    <w:rPr>
                      <w:rFonts w:asciiTheme="minorEastAsia" w:eastAsiaTheme="minorEastAsia" w:hAnsiTheme="minorEastAsia" w:cs="Tahoma" w:hint="eastAsia"/>
                      <w:color w:val="000000"/>
                    </w:rPr>
                    <w:t>平台、社康信息系统对接、深圳市医院感染管理质量控制中心、深圳市检验检查结果互认平台、</w:t>
                  </w:r>
                  <w:proofErr w:type="gramStart"/>
                  <w:r w:rsidR="00120267" w:rsidRPr="00D063D1">
                    <w:rPr>
                      <w:rFonts w:asciiTheme="minorEastAsia" w:eastAsiaTheme="minorEastAsia" w:hAnsiTheme="minorEastAsia" w:cs="Tahoma" w:hint="eastAsia"/>
                      <w:color w:val="000000"/>
                    </w:rPr>
                    <w:t>放射台账信息</w:t>
                  </w:r>
                  <w:proofErr w:type="gramEnd"/>
                  <w:r w:rsidR="00120267" w:rsidRPr="00D063D1">
                    <w:rPr>
                      <w:rFonts w:asciiTheme="minorEastAsia" w:eastAsiaTheme="minorEastAsia" w:hAnsiTheme="minorEastAsia" w:cs="Tahoma" w:hint="eastAsia"/>
                      <w:color w:val="000000"/>
                    </w:rPr>
                    <w:t>上报、卫健委医疗数质量数据上报（含绩效上报）、</w:t>
                  </w:r>
                  <w:proofErr w:type="gramStart"/>
                  <w:r w:rsidR="00120267" w:rsidRPr="00D063D1">
                    <w:rPr>
                      <w:rFonts w:asciiTheme="minorEastAsia" w:eastAsiaTheme="minorEastAsia" w:hAnsiTheme="minorEastAsia" w:cs="Tahoma" w:hint="eastAsia"/>
                      <w:color w:val="000000"/>
                    </w:rPr>
                    <w:t>疾控数据</w:t>
                  </w:r>
                  <w:proofErr w:type="gramEnd"/>
                  <w:r w:rsidR="00120267" w:rsidRPr="00D063D1">
                    <w:rPr>
                      <w:rFonts w:asciiTheme="minorEastAsia" w:eastAsiaTheme="minorEastAsia" w:hAnsiTheme="minorEastAsia" w:cs="Tahoma" w:hint="eastAsia"/>
                      <w:color w:val="000000"/>
                    </w:rPr>
                    <w:t>上报、HQMS上报、</w:t>
                  </w:r>
                  <w:proofErr w:type="gramStart"/>
                  <w:r w:rsidR="00120267" w:rsidRPr="00D063D1">
                    <w:rPr>
                      <w:rFonts w:asciiTheme="minorEastAsia" w:eastAsiaTheme="minorEastAsia" w:hAnsiTheme="minorEastAsia" w:cs="Tahoma" w:hint="eastAsia"/>
                      <w:color w:val="000000"/>
                    </w:rPr>
                    <w:t>医</w:t>
                  </w:r>
                  <w:proofErr w:type="gramEnd"/>
                  <w:r w:rsidR="00120267" w:rsidRPr="00D063D1">
                    <w:rPr>
                      <w:rFonts w:asciiTheme="minorEastAsia" w:eastAsiaTheme="minorEastAsia" w:hAnsiTheme="minorEastAsia" w:cs="Tahoma" w:hint="eastAsia"/>
                      <w:color w:val="000000"/>
                    </w:rPr>
                    <w:t>保接口、相关政策数据上报及协同的接口，实施期间需无条件配合各主管部门以及其他单位关于数据上报以</w:t>
                  </w:r>
                  <w:r w:rsidR="00120267" w:rsidRPr="00D063D1">
                    <w:rPr>
                      <w:rFonts w:asciiTheme="minorEastAsia" w:eastAsiaTheme="minorEastAsia" w:hAnsiTheme="minorEastAsia" w:cs="Tahoma" w:hint="eastAsia"/>
                      <w:color w:val="000000"/>
                    </w:rPr>
                    <w:lastRenderedPageBreak/>
                    <w:t>及系统协同的测试调配。包含但不限于：广东省病案管理系统、医疗价格监管、发药机、静配、药监、深圳阳光平台等。</w:t>
                  </w:r>
                </w:p>
              </w:tc>
            </w:tr>
            <w:bookmarkEnd w:id="1"/>
          </w:tbl>
          <w:p w14:paraId="5778C60A" w14:textId="77777777" w:rsidR="00B55A2C" w:rsidRDefault="00B55A2C" w:rsidP="00D25BD6">
            <w:pPr>
              <w:widowControl/>
              <w:spacing w:beforeLines="50" w:before="156" w:line="276" w:lineRule="auto"/>
              <w:rPr>
                <w:rFonts w:ascii="宋体" w:eastAsia="宋体" w:hAnsi="宋体" w:cs="宋体"/>
                <w:b/>
                <w:color w:val="FF0000"/>
                <w:szCs w:val="21"/>
                <w:highlight w:val="yellow"/>
              </w:rPr>
            </w:pPr>
          </w:p>
        </w:tc>
      </w:tr>
      <w:tr w:rsidR="00B55A2C" w14:paraId="1BD023F0" w14:textId="77777777" w:rsidTr="00240CE1">
        <w:trPr>
          <w:trHeight w:val="40"/>
          <w:tblCellSpacing w:w="0" w:type="dxa"/>
          <w:jc w:val="center"/>
        </w:trPr>
        <w:tc>
          <w:tcPr>
            <w:tcW w:w="830" w:type="dxa"/>
            <w:vAlign w:val="center"/>
          </w:tcPr>
          <w:p w14:paraId="6300103F" w14:textId="77777777" w:rsidR="00B55A2C" w:rsidRDefault="00CA0E0E">
            <w:pPr>
              <w:widowControl/>
              <w:spacing w:before="100" w:beforeAutospacing="1" w:after="100" w:afterAutospacing="1"/>
              <w:jc w:val="center"/>
              <w:rPr>
                <w:rFonts w:ascii="宋体" w:eastAsia="宋体" w:hAnsi="宋体" w:cs="宋体"/>
                <w:kern w:val="0"/>
                <w:szCs w:val="21"/>
              </w:rPr>
            </w:pPr>
            <w:r>
              <w:rPr>
                <w:rFonts w:ascii="宋体" w:eastAsia="宋体" w:hAnsi="宋体" w:cs="宋体" w:hint="eastAsia"/>
                <w:b/>
                <w:bCs/>
                <w:kern w:val="0"/>
                <w:szCs w:val="21"/>
              </w:rPr>
              <w:lastRenderedPageBreak/>
              <w:t>详细系统功能及要求描述</w:t>
            </w:r>
          </w:p>
        </w:tc>
        <w:tc>
          <w:tcPr>
            <w:tcW w:w="9483" w:type="dxa"/>
            <w:gridSpan w:val="3"/>
            <w:vAlign w:val="center"/>
          </w:tcPr>
          <w:p w14:paraId="24A74A36" w14:textId="553FFC77" w:rsidR="001427BD" w:rsidRDefault="001427BD" w:rsidP="00323EDF">
            <w:pPr>
              <w:pStyle w:val="af4"/>
              <w:widowControl/>
              <w:spacing w:beforeLines="50" w:before="156" w:line="400" w:lineRule="exact"/>
              <w:ind w:firstLineChars="0" w:firstLine="0"/>
              <w:jc w:val="left"/>
              <w:rPr>
                <w:rFonts w:asciiTheme="minorEastAsia" w:hAnsiTheme="minorEastAsia" w:cstheme="minorEastAsia"/>
                <w:b/>
                <w:bCs/>
                <w:szCs w:val="21"/>
              </w:rPr>
            </w:pPr>
            <w:r>
              <w:rPr>
                <w:rFonts w:asciiTheme="minorEastAsia" w:hAnsiTheme="minorEastAsia" w:cstheme="minorEastAsia" w:hint="eastAsia"/>
                <w:b/>
                <w:bCs/>
                <w:szCs w:val="21"/>
              </w:rPr>
              <w:t>收费相关系统改造（</w:t>
            </w:r>
            <w:r w:rsidR="00323EDF">
              <w:rPr>
                <w:rFonts w:asciiTheme="minorEastAsia" w:hAnsiTheme="minorEastAsia" w:cstheme="minorEastAsia" w:hint="eastAsia"/>
                <w:b/>
                <w:bCs/>
                <w:szCs w:val="21"/>
              </w:rPr>
              <w:t>集团化改造</w:t>
            </w:r>
            <w:r>
              <w:rPr>
                <w:rFonts w:asciiTheme="minorEastAsia" w:hAnsiTheme="minorEastAsia" w:cstheme="minorEastAsia" w:hint="eastAsia"/>
                <w:b/>
                <w:bCs/>
                <w:szCs w:val="21"/>
              </w:rPr>
              <w:t>）</w:t>
            </w:r>
          </w:p>
          <w:tbl>
            <w:tblPr>
              <w:tblStyle w:val="ae"/>
              <w:tblW w:w="5000" w:type="pct"/>
              <w:tblLook w:val="04A0" w:firstRow="1" w:lastRow="0" w:firstColumn="1" w:lastColumn="0" w:noHBand="0" w:noVBand="1"/>
            </w:tblPr>
            <w:tblGrid>
              <w:gridCol w:w="711"/>
              <w:gridCol w:w="1418"/>
              <w:gridCol w:w="7284"/>
            </w:tblGrid>
            <w:tr w:rsidR="00323EDF" w:rsidRPr="00120267" w14:paraId="3B9D2933" w14:textId="77777777" w:rsidTr="00A75F47">
              <w:tc>
                <w:tcPr>
                  <w:tcW w:w="378" w:type="pct"/>
                  <w:shd w:val="clear" w:color="auto" w:fill="auto"/>
                  <w:vAlign w:val="center"/>
                </w:tcPr>
                <w:p w14:paraId="730E6A66"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hint="eastAsia"/>
                      <w:b/>
                      <w:bCs/>
                    </w:rPr>
                    <w:t>序号</w:t>
                  </w:r>
                </w:p>
              </w:tc>
              <w:tc>
                <w:tcPr>
                  <w:tcW w:w="753" w:type="pct"/>
                  <w:shd w:val="clear" w:color="auto" w:fill="auto"/>
                  <w:vAlign w:val="center"/>
                </w:tcPr>
                <w:p w14:paraId="0B14CA4A"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hint="eastAsia"/>
                      <w:b/>
                      <w:bCs/>
                    </w:rPr>
                    <w:t>名称</w:t>
                  </w:r>
                </w:p>
              </w:tc>
              <w:tc>
                <w:tcPr>
                  <w:tcW w:w="3869" w:type="pct"/>
                  <w:shd w:val="clear" w:color="auto" w:fill="auto"/>
                  <w:vAlign w:val="center"/>
                </w:tcPr>
                <w:p w14:paraId="37A121DF"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hint="eastAsia"/>
                      <w:b/>
                      <w:bCs/>
                    </w:rPr>
                    <w:t>描述</w:t>
                  </w:r>
                </w:p>
              </w:tc>
            </w:tr>
            <w:tr w:rsidR="00323EDF" w:rsidRPr="00120267" w14:paraId="0A9429D6" w14:textId="77777777" w:rsidTr="00A75F47">
              <w:tc>
                <w:tcPr>
                  <w:tcW w:w="378" w:type="pct"/>
                  <w:shd w:val="clear" w:color="auto" w:fill="auto"/>
                  <w:vAlign w:val="center"/>
                </w:tcPr>
                <w:p w14:paraId="1742646B"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宋体" w:hint="eastAsia"/>
                      <w:color w:val="000000"/>
                      <w:kern w:val="0"/>
                      <w:lang w:bidi="ar"/>
                    </w:rPr>
                    <w:t>1</w:t>
                  </w:r>
                </w:p>
              </w:tc>
              <w:tc>
                <w:tcPr>
                  <w:tcW w:w="753" w:type="pct"/>
                  <w:shd w:val="clear" w:color="auto" w:fill="auto"/>
                  <w:vAlign w:val="center"/>
                </w:tcPr>
                <w:p w14:paraId="69131D02"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Tahoma" w:hint="eastAsia"/>
                      <w:color w:val="000000"/>
                    </w:rPr>
                    <w:t>HIS系统改造</w:t>
                  </w:r>
                </w:p>
              </w:tc>
              <w:tc>
                <w:tcPr>
                  <w:tcW w:w="3869" w:type="pct"/>
                  <w:shd w:val="clear" w:color="auto" w:fill="auto"/>
                  <w:vAlign w:val="center"/>
                </w:tcPr>
                <w:p w14:paraId="31ADE65C"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支持集团化管理，满足多机构/多院</w:t>
                  </w:r>
                  <w:proofErr w:type="gramStart"/>
                  <w:r w:rsidRPr="00800927">
                    <w:rPr>
                      <w:rFonts w:hAnsi="宋体" w:cs="Tahoma" w:hint="eastAsia"/>
                      <w:color w:val="000000"/>
                    </w:rPr>
                    <w:t>区模式</w:t>
                  </w:r>
                  <w:proofErr w:type="gramEnd"/>
                  <w:r w:rsidRPr="00800927">
                    <w:rPr>
                      <w:rFonts w:hAnsi="宋体" w:cs="Tahoma" w:hint="eastAsia"/>
                      <w:color w:val="000000"/>
                    </w:rPr>
                    <w:t>下的统一管理要求，通过机构编码、业务数据机构索引等方式实现多机构下统一的数据标准、资源共享、业务控制、数据监控、业务协同等核心功能。</w:t>
                  </w:r>
                </w:p>
                <w:p w14:paraId="1D4CC226" w14:textId="13B48BAE" w:rsidR="00323EDF" w:rsidRDefault="00323EDF" w:rsidP="00A75F47">
                  <w:pPr>
                    <w:pStyle w:val="a0"/>
                  </w:pPr>
                  <w:r w:rsidRPr="00724796">
                    <w:rPr>
                      <w:rFonts w:asciiTheme="minorEastAsia" w:eastAsiaTheme="minorEastAsia" w:hAnsiTheme="minorEastAsia" w:cs="Tahoma" w:hint="eastAsia"/>
                      <w:b/>
                      <w:bCs/>
                      <w:color w:val="000000"/>
                    </w:rPr>
                    <w:t>门诊管理</w:t>
                  </w:r>
                  <w:r>
                    <w:rPr>
                      <w:rFonts w:asciiTheme="minorEastAsia" w:eastAsiaTheme="minorEastAsia" w:hAnsiTheme="minorEastAsia" w:cs="Tahoma" w:hint="eastAsia"/>
                      <w:color w:val="000000"/>
                    </w:rPr>
                    <w:t>：包含就诊卡管理：实现</w:t>
                  </w:r>
                  <w:r w:rsidRPr="0001752D">
                    <w:rPr>
                      <w:rFonts w:hint="eastAsia"/>
                    </w:rPr>
                    <w:t>患者建档</w:t>
                  </w:r>
                  <w:r w:rsidRPr="0001752D">
                    <w:t>-&gt;发放诊疗卡（</w:t>
                  </w:r>
                  <w:proofErr w:type="gramStart"/>
                  <w:r w:rsidRPr="0001752D">
                    <w:t>医</w:t>
                  </w:r>
                  <w:proofErr w:type="gramEnd"/>
                  <w:r w:rsidRPr="0001752D">
                    <w:t>保卡、健康卡、电子健康码）-&gt;就诊-&gt;收费-&gt;结算</w:t>
                  </w:r>
                  <w:r>
                    <w:rPr>
                      <w:rFonts w:hint="eastAsia"/>
                    </w:rPr>
                    <w:t>；</w:t>
                  </w:r>
                </w:p>
                <w:p w14:paraId="24C0FF47" w14:textId="77777777" w:rsidR="00323EDF" w:rsidRDefault="00323EDF" w:rsidP="00A75F47">
                  <w:pPr>
                    <w:pStyle w:val="a0"/>
                  </w:pPr>
                  <w:r w:rsidRPr="00724796">
                    <w:rPr>
                      <w:rFonts w:asciiTheme="minorEastAsia" w:eastAsiaTheme="minorEastAsia" w:hAnsiTheme="minorEastAsia" w:cs="Tahoma" w:hint="eastAsia"/>
                      <w:b/>
                      <w:bCs/>
                      <w:color w:val="000000"/>
                    </w:rPr>
                    <w:t>住院管理</w:t>
                  </w:r>
                  <w:r>
                    <w:rPr>
                      <w:rFonts w:asciiTheme="minorEastAsia" w:eastAsiaTheme="minorEastAsia" w:hAnsiTheme="minorEastAsia" w:cs="Tahoma" w:hint="eastAsia"/>
                      <w:color w:val="000000"/>
                    </w:rPr>
                    <w:t>：包含出入院管理、</w:t>
                  </w:r>
                  <w:r>
                    <w:rPr>
                      <w:rFonts w:hint="eastAsia"/>
                    </w:rPr>
                    <w:t>住院医生工作站、病区护士工作站、带教管理；</w:t>
                  </w:r>
                </w:p>
                <w:p w14:paraId="1B0E079C" w14:textId="77777777" w:rsidR="00323EDF" w:rsidRDefault="00323EDF" w:rsidP="00A75F47">
                  <w:pPr>
                    <w:pStyle w:val="a0"/>
                  </w:pPr>
                  <w:r w:rsidRPr="00724796">
                    <w:rPr>
                      <w:rFonts w:asciiTheme="minorEastAsia" w:eastAsiaTheme="minorEastAsia" w:hAnsiTheme="minorEastAsia" w:cs="Tahoma" w:hint="eastAsia"/>
                      <w:b/>
                      <w:bCs/>
                      <w:color w:val="000000"/>
                    </w:rPr>
                    <w:t>药品管理</w:t>
                  </w:r>
                  <w:r>
                    <w:rPr>
                      <w:rFonts w:asciiTheme="minorEastAsia" w:eastAsiaTheme="minorEastAsia" w:hAnsiTheme="minorEastAsia" w:cs="Tahoma" w:hint="eastAsia"/>
                      <w:color w:val="000000"/>
                    </w:rPr>
                    <w:t>：</w:t>
                  </w:r>
                  <w:r>
                    <w:rPr>
                      <w:rFonts w:hint="eastAsia"/>
                    </w:rPr>
                    <w:t>医院药品管理分为后台运营和前端业务，后台运营包括计划、采购、订单、入库、出库、盘点、调价和结账等业务内容，前端业务则是基于窗口的</w:t>
                  </w:r>
                  <w:proofErr w:type="gramStart"/>
                  <w:r>
                    <w:rPr>
                      <w:rFonts w:hint="eastAsia"/>
                    </w:rPr>
                    <w:t>药品发退业务</w:t>
                  </w:r>
                  <w:proofErr w:type="gramEnd"/>
                  <w:r>
                    <w:rPr>
                      <w:rFonts w:hint="eastAsia"/>
                    </w:rPr>
                    <w:t>；门急诊药房是具有门诊业务特色的药品处理的前端业务，包括处方签到、配药、发药和退药等功能；住院药房是具有住院业务特点的药品处理前端，包括医嘱发药、处方发药、静脉配置发药、科室领药发放和退药等业务功能；</w:t>
                  </w:r>
                </w:p>
                <w:p w14:paraId="0446A3B9" w14:textId="77777777" w:rsidR="00323EDF" w:rsidRDefault="00323EDF" w:rsidP="00A75F47">
                  <w:pPr>
                    <w:pStyle w:val="a0"/>
                  </w:pPr>
                  <w:r w:rsidRPr="00724796">
                    <w:rPr>
                      <w:rFonts w:asciiTheme="minorEastAsia" w:eastAsiaTheme="minorEastAsia" w:hAnsiTheme="minorEastAsia" w:cs="Tahoma" w:hint="eastAsia"/>
                      <w:b/>
                      <w:bCs/>
                      <w:color w:val="000000"/>
                    </w:rPr>
                    <w:t>收费管理</w:t>
                  </w:r>
                  <w:r>
                    <w:rPr>
                      <w:rFonts w:asciiTheme="minorEastAsia" w:eastAsiaTheme="minorEastAsia" w:hAnsiTheme="minorEastAsia" w:cs="Tahoma" w:hint="eastAsia"/>
                      <w:color w:val="000000"/>
                    </w:rPr>
                    <w:t>：</w:t>
                  </w:r>
                  <w:r w:rsidRPr="003B053F">
                    <w:rPr>
                      <w:rFonts w:asciiTheme="minorEastAsia" w:eastAsiaTheme="minorEastAsia" w:hAnsiTheme="minorEastAsia" w:cs="Tahoma" w:hint="eastAsia"/>
                      <w:color w:val="000000"/>
                    </w:rPr>
                    <w:t>对医院门诊收费过程中各个环节的计算机管理。主要包括病人基本信息的录入（主要针对没有挂号的病人），处方录入、划价、收费、发票打印、退费、预交金等业务处理。与挂号、门诊医生工作站、门诊药房子系统相互关联，即收费时可直接取到病人挂号已产生的信息避免数据重复录入</w:t>
                  </w:r>
                  <w:r>
                    <w:rPr>
                      <w:rFonts w:asciiTheme="minorEastAsia" w:eastAsiaTheme="minorEastAsia" w:hAnsiTheme="minorEastAsia" w:cs="Tahoma" w:hint="eastAsia"/>
                      <w:color w:val="000000"/>
                    </w:rPr>
                    <w:t>；</w:t>
                  </w:r>
                </w:p>
                <w:p w14:paraId="25039E97" w14:textId="77777777" w:rsidR="00323EDF" w:rsidRDefault="00323EDF" w:rsidP="00A75F47">
                  <w:pPr>
                    <w:pStyle w:val="a0"/>
                    <w:rPr>
                      <w:rFonts w:asciiTheme="minorEastAsia" w:eastAsiaTheme="minorEastAsia" w:hAnsiTheme="minorEastAsia" w:cs="Tahoma"/>
                      <w:color w:val="000000"/>
                    </w:rPr>
                  </w:pPr>
                  <w:r w:rsidRPr="00724796">
                    <w:rPr>
                      <w:rFonts w:asciiTheme="minorEastAsia" w:eastAsiaTheme="minorEastAsia" w:hAnsiTheme="minorEastAsia" w:cs="Tahoma" w:hint="eastAsia"/>
                      <w:b/>
                      <w:bCs/>
                      <w:color w:val="000000"/>
                    </w:rPr>
                    <w:t>统一支付服务</w:t>
                  </w:r>
                  <w:r>
                    <w:rPr>
                      <w:rFonts w:asciiTheme="minorEastAsia" w:eastAsiaTheme="minorEastAsia" w:hAnsiTheme="minorEastAsia" w:cs="Tahoma" w:hint="eastAsia"/>
                      <w:color w:val="000000"/>
                    </w:rPr>
                    <w:t>：</w:t>
                  </w:r>
                  <w:r w:rsidRPr="003B053F">
                    <w:rPr>
                      <w:rFonts w:asciiTheme="minorEastAsia" w:eastAsiaTheme="minorEastAsia" w:hAnsiTheme="minorEastAsia" w:cs="Tahoma" w:hint="eastAsia"/>
                      <w:color w:val="000000"/>
                    </w:rPr>
                    <w:t>构建统一支付与资金结算体系，整合多种便捷支付渠道，实现便捷的移动支付及机构利益共享体系。通过医疗专用账户实现医疗集团内各级医疗卫生机构医疗费用的统一支付，通过统一支付平台，支持现金、银联、微信、支付宝、患者账户等多种支付方式，实现患者的跨院支付、</w:t>
                  </w:r>
                  <w:proofErr w:type="gramStart"/>
                  <w:r w:rsidRPr="003B053F">
                    <w:rPr>
                      <w:rFonts w:asciiTheme="minorEastAsia" w:eastAsiaTheme="minorEastAsia" w:hAnsiTheme="minorEastAsia" w:cs="Tahoma" w:hint="eastAsia"/>
                      <w:color w:val="000000"/>
                    </w:rPr>
                    <w:t>诊间支付</w:t>
                  </w:r>
                  <w:proofErr w:type="gramEnd"/>
                  <w:r w:rsidRPr="003B053F">
                    <w:rPr>
                      <w:rFonts w:asciiTheme="minorEastAsia" w:eastAsiaTheme="minorEastAsia" w:hAnsiTheme="minorEastAsia" w:cs="Tahoma" w:hint="eastAsia"/>
                      <w:color w:val="000000"/>
                    </w:rPr>
                    <w:t>、在线支付、聚合支付，通过统一结算平台，为医疗集团内各级医疗机构与金融机构提供实时订单信息查询、异常订单自动处理、统一对账的清结算服务</w:t>
                  </w:r>
                  <w:r>
                    <w:rPr>
                      <w:rFonts w:asciiTheme="minorEastAsia" w:eastAsiaTheme="minorEastAsia" w:hAnsiTheme="minorEastAsia" w:cs="Tahoma" w:hint="eastAsia"/>
                      <w:color w:val="000000"/>
                    </w:rPr>
                    <w:t>；</w:t>
                  </w:r>
                </w:p>
                <w:p w14:paraId="16E7CB0B" w14:textId="77777777" w:rsidR="00323EDF" w:rsidRDefault="00323EDF" w:rsidP="00A75F47">
                  <w:pPr>
                    <w:pStyle w:val="a0"/>
                    <w:rPr>
                      <w:rFonts w:asciiTheme="minorEastAsia" w:eastAsiaTheme="minorEastAsia" w:hAnsiTheme="minorEastAsia" w:cs="Tahoma"/>
                      <w:color w:val="000000"/>
                    </w:rPr>
                  </w:pPr>
                  <w:r w:rsidRPr="00724796">
                    <w:rPr>
                      <w:rFonts w:asciiTheme="minorEastAsia" w:eastAsiaTheme="minorEastAsia" w:hAnsiTheme="minorEastAsia" w:cs="Tahoma" w:hint="eastAsia"/>
                      <w:b/>
                      <w:bCs/>
                      <w:color w:val="000000"/>
                    </w:rPr>
                    <w:t>预约</w:t>
                  </w:r>
                  <w:r>
                    <w:rPr>
                      <w:rFonts w:asciiTheme="minorEastAsia" w:eastAsiaTheme="minorEastAsia" w:hAnsiTheme="minorEastAsia" w:cs="Tahoma" w:hint="eastAsia"/>
                      <w:color w:val="000000"/>
                    </w:rPr>
                    <w:t>：</w:t>
                  </w:r>
                  <w:r w:rsidRPr="00724796">
                    <w:rPr>
                      <w:rFonts w:asciiTheme="minorEastAsia" w:eastAsiaTheme="minorEastAsia" w:hAnsiTheme="minorEastAsia" w:cs="Tahoma" w:hint="eastAsia"/>
                      <w:color w:val="000000"/>
                    </w:rPr>
                    <w:t>根据口腔医院预约特点量身开发，即支持医院、科室全局预约，也支持医生自主的预约发起与管理。提供预约信息集中管理的平台，足以支撑口腔医院Call Center运作模式</w:t>
                  </w:r>
                  <w:r>
                    <w:rPr>
                      <w:rFonts w:asciiTheme="minorEastAsia" w:eastAsiaTheme="minorEastAsia" w:hAnsiTheme="minorEastAsia" w:cs="Tahoma" w:hint="eastAsia"/>
                      <w:color w:val="000000"/>
                    </w:rPr>
                    <w:t>；</w:t>
                  </w:r>
                </w:p>
                <w:p w14:paraId="556523B6" w14:textId="77777777" w:rsidR="00323EDF" w:rsidRDefault="00323EDF" w:rsidP="00A75F47">
                  <w:pPr>
                    <w:pStyle w:val="a0"/>
                  </w:pPr>
                  <w:r w:rsidRPr="00724796">
                    <w:rPr>
                      <w:rFonts w:asciiTheme="minorEastAsia" w:eastAsiaTheme="minorEastAsia" w:hAnsiTheme="minorEastAsia" w:cs="Tahoma" w:hint="eastAsia"/>
                      <w:b/>
                      <w:bCs/>
                      <w:color w:val="000000"/>
                    </w:rPr>
                    <w:t>挂号服务</w:t>
                  </w:r>
                  <w:r>
                    <w:rPr>
                      <w:rFonts w:asciiTheme="minorEastAsia" w:eastAsiaTheme="minorEastAsia" w:hAnsiTheme="minorEastAsia" w:cs="Tahoma" w:hint="eastAsia"/>
                      <w:color w:val="000000"/>
                    </w:rPr>
                    <w:t>：</w:t>
                  </w:r>
                  <w:r>
                    <w:t>提供多渠道的挂号和预约方式</w:t>
                  </w:r>
                  <w:r>
                    <w:rPr>
                      <w:rFonts w:hint="eastAsia"/>
                    </w:rPr>
                    <w:t>，</w:t>
                  </w:r>
                  <w:r>
                    <w:t>支持新病人建档，患者建档业务内置患者主索引管理</w:t>
                  </w:r>
                  <w:r>
                    <w:rPr>
                      <w:rFonts w:hint="eastAsia"/>
                    </w:rPr>
                    <w:t>，支持本地</w:t>
                  </w:r>
                  <w:proofErr w:type="gramStart"/>
                  <w:r>
                    <w:rPr>
                      <w:rFonts w:hint="eastAsia"/>
                    </w:rPr>
                    <w:t>医</w:t>
                  </w:r>
                  <w:proofErr w:type="gramEnd"/>
                  <w:r>
                    <w:rPr>
                      <w:rFonts w:hint="eastAsia"/>
                    </w:rPr>
                    <w:t>保卡对接，支持用户在线申领电子健康卡，</w:t>
                  </w:r>
                  <w:r>
                    <w:t>支持用户新增、修改、删除就诊人，互联网医院部分服务需要通过实名认证之后才能够体验</w:t>
                  </w:r>
                  <w:r>
                    <w:rPr>
                      <w:rFonts w:hint="eastAsia"/>
                    </w:rPr>
                    <w:t>；</w:t>
                  </w:r>
                </w:p>
                <w:p w14:paraId="2417D83B" w14:textId="77777777" w:rsidR="00323EDF" w:rsidRDefault="00323EDF" w:rsidP="00A75F47">
                  <w:pPr>
                    <w:pStyle w:val="a0"/>
                    <w:rPr>
                      <w:rFonts w:asciiTheme="minorEastAsia" w:eastAsiaTheme="minorEastAsia" w:hAnsiTheme="minorEastAsia" w:cs="Tahoma"/>
                      <w:color w:val="000000"/>
                    </w:rPr>
                  </w:pPr>
                  <w:r w:rsidRPr="00174E18">
                    <w:rPr>
                      <w:rFonts w:asciiTheme="minorEastAsia" w:eastAsiaTheme="minorEastAsia" w:hAnsiTheme="minorEastAsia" w:cs="Tahoma" w:hint="eastAsia"/>
                      <w:b/>
                      <w:bCs/>
                      <w:color w:val="000000"/>
                    </w:rPr>
                    <w:t>分诊叫号管理</w:t>
                  </w:r>
                  <w:r>
                    <w:rPr>
                      <w:rFonts w:asciiTheme="minorEastAsia" w:eastAsiaTheme="minorEastAsia" w:hAnsiTheme="minorEastAsia" w:cs="Tahoma" w:hint="eastAsia"/>
                      <w:color w:val="000000"/>
                    </w:rPr>
                    <w:t>：</w:t>
                  </w:r>
                  <w:r w:rsidRPr="00724796">
                    <w:rPr>
                      <w:rFonts w:asciiTheme="minorEastAsia" w:eastAsiaTheme="minorEastAsia" w:hAnsiTheme="minorEastAsia" w:cs="Tahoma" w:hint="eastAsia"/>
                      <w:color w:val="000000"/>
                    </w:rPr>
                    <w:t>分诊护士站按照一定规则将前来本科室的病人进行就诊排队，如果挂号时已指定医生，则按该医生的就诊队列排序</w:t>
                  </w:r>
                  <w:r>
                    <w:rPr>
                      <w:rFonts w:asciiTheme="minorEastAsia" w:eastAsiaTheme="minorEastAsia" w:hAnsiTheme="minorEastAsia" w:cs="Tahoma" w:hint="eastAsia"/>
                      <w:color w:val="000000"/>
                    </w:rPr>
                    <w:t>；</w:t>
                  </w:r>
                </w:p>
                <w:p w14:paraId="41CF247A" w14:textId="77777777" w:rsidR="00323EDF" w:rsidRDefault="00323EDF" w:rsidP="00A75F47">
                  <w:pPr>
                    <w:pStyle w:val="a0"/>
                    <w:rPr>
                      <w:rFonts w:asciiTheme="minorEastAsia" w:eastAsiaTheme="minorEastAsia" w:hAnsiTheme="minorEastAsia" w:cs="Tahoma"/>
                      <w:color w:val="000000"/>
                    </w:rPr>
                  </w:pPr>
                  <w:r w:rsidRPr="00174E18">
                    <w:rPr>
                      <w:rFonts w:asciiTheme="minorEastAsia" w:eastAsiaTheme="minorEastAsia" w:hAnsiTheme="minorEastAsia" w:cs="Tahoma" w:hint="eastAsia"/>
                      <w:b/>
                      <w:bCs/>
                      <w:color w:val="000000"/>
                    </w:rPr>
                    <w:t>统计分析</w:t>
                  </w:r>
                  <w:r>
                    <w:rPr>
                      <w:rFonts w:asciiTheme="minorEastAsia" w:eastAsiaTheme="minorEastAsia" w:hAnsiTheme="minorEastAsia" w:cs="Tahoma" w:hint="eastAsia"/>
                      <w:color w:val="000000"/>
                    </w:rPr>
                    <w:t>：</w:t>
                  </w:r>
                  <w:r w:rsidRPr="00174E18">
                    <w:rPr>
                      <w:rFonts w:asciiTheme="minorEastAsia" w:eastAsiaTheme="minorEastAsia" w:hAnsiTheme="minorEastAsia" w:cs="Tahoma" w:hint="eastAsia"/>
                      <w:color w:val="000000"/>
                    </w:rPr>
                    <w:t>门诊病人统计数据、急诊医疗统计数据、住院病人统计数据、医技科室工作量统计数据、病房日报表、月报表、季报表、半年报表和年报表、急诊日报表、月报表、季报表、半年报表和年报表、统计综合分析等</w:t>
                  </w:r>
                  <w:r>
                    <w:rPr>
                      <w:rFonts w:asciiTheme="minorEastAsia" w:eastAsiaTheme="minorEastAsia" w:hAnsiTheme="minorEastAsia" w:cs="Tahoma" w:hint="eastAsia"/>
                      <w:color w:val="000000"/>
                    </w:rPr>
                    <w:t>；</w:t>
                  </w:r>
                </w:p>
                <w:p w14:paraId="42B73C61" w14:textId="77777777" w:rsidR="00323EDF" w:rsidRPr="00323EDF" w:rsidRDefault="00323EDF" w:rsidP="00A75F47">
                  <w:pPr>
                    <w:pStyle w:val="a0"/>
                    <w:rPr>
                      <w:rFonts w:asciiTheme="minorEastAsia" w:eastAsiaTheme="minorEastAsia" w:hAnsiTheme="minorEastAsia" w:cs="Tahoma"/>
                      <w:color w:val="000000"/>
                    </w:rPr>
                  </w:pPr>
                  <w:r w:rsidRPr="002A2F67">
                    <w:rPr>
                      <w:rFonts w:asciiTheme="minorEastAsia" w:eastAsiaTheme="minorEastAsia" w:hAnsiTheme="minorEastAsia" w:cs="Tahoma" w:hint="eastAsia"/>
                      <w:b/>
                      <w:bCs/>
                      <w:color w:val="000000"/>
                    </w:rPr>
                    <w:t>口腔专项服务</w:t>
                  </w:r>
                  <w:r>
                    <w:rPr>
                      <w:rFonts w:asciiTheme="minorEastAsia" w:eastAsiaTheme="minorEastAsia" w:hAnsiTheme="minorEastAsia" w:cs="Tahoma" w:hint="eastAsia"/>
                      <w:color w:val="000000"/>
                    </w:rPr>
                    <w:t>：</w:t>
                  </w:r>
                  <w:r w:rsidRPr="002A2F67">
                    <w:rPr>
                      <w:rFonts w:asciiTheme="minorEastAsia" w:eastAsiaTheme="minorEastAsia" w:hAnsiTheme="minorEastAsia" w:cs="Tahoma" w:hint="eastAsia"/>
                      <w:color w:val="000000"/>
                    </w:rPr>
                    <w:t>根据</w:t>
                  </w:r>
                  <w:r>
                    <w:rPr>
                      <w:rFonts w:asciiTheme="minorEastAsia" w:eastAsiaTheme="minorEastAsia" w:hAnsiTheme="minorEastAsia" w:cs="Tahoma" w:hint="eastAsia"/>
                      <w:color w:val="000000"/>
                    </w:rPr>
                    <w:t>口腔</w:t>
                  </w:r>
                  <w:r w:rsidRPr="002A2F67">
                    <w:rPr>
                      <w:rFonts w:asciiTheme="minorEastAsia" w:eastAsiaTheme="minorEastAsia" w:hAnsiTheme="minorEastAsia" w:cs="Tahoma" w:hint="eastAsia"/>
                      <w:color w:val="000000"/>
                    </w:rPr>
                    <w:t>患者的具体病情和医生的诊疗需求，提供个性化的治疗建议</w:t>
                  </w:r>
                  <w:r>
                    <w:rPr>
                      <w:rFonts w:asciiTheme="minorEastAsia" w:eastAsiaTheme="minorEastAsia" w:hAnsiTheme="minorEastAsia" w:cs="Tahoma" w:hint="eastAsia"/>
                      <w:color w:val="000000"/>
                    </w:rPr>
                    <w:t>，</w:t>
                  </w:r>
                  <w:r w:rsidRPr="002A2F67">
                    <w:rPr>
                      <w:rFonts w:asciiTheme="minorEastAsia" w:eastAsiaTheme="minorEastAsia" w:hAnsiTheme="minorEastAsia" w:cs="Tahoma" w:hint="eastAsia"/>
                      <w:color w:val="000000"/>
                    </w:rPr>
                    <w:t>自动提醒医生和患者关于后续治疗、复诊、随访、术后护理等信息</w:t>
                  </w:r>
                  <w:r>
                    <w:rPr>
                      <w:rFonts w:asciiTheme="minorEastAsia" w:eastAsiaTheme="minorEastAsia" w:hAnsiTheme="minorEastAsia" w:cs="Tahoma" w:hint="eastAsia"/>
                      <w:color w:val="000000"/>
                    </w:rPr>
                    <w:t>；</w:t>
                  </w:r>
                  <w:r w:rsidRPr="002A2F67">
                    <w:rPr>
                      <w:rFonts w:asciiTheme="minorEastAsia" w:eastAsiaTheme="minorEastAsia" w:hAnsiTheme="minorEastAsia" w:cs="Tahoma" w:hint="eastAsia"/>
                      <w:color w:val="000000"/>
                    </w:rPr>
                    <w:t>口腔欠费管理</w:t>
                  </w:r>
                  <w:r>
                    <w:rPr>
                      <w:rFonts w:asciiTheme="minorEastAsia" w:eastAsiaTheme="minorEastAsia" w:hAnsiTheme="minorEastAsia" w:cs="Tahoma" w:hint="eastAsia"/>
                      <w:color w:val="000000"/>
                    </w:rPr>
                    <w:t>：</w:t>
                  </w:r>
                  <w:r w:rsidRPr="002A2F67">
                    <w:rPr>
                      <w:rFonts w:asciiTheme="minorEastAsia" w:eastAsiaTheme="minorEastAsia" w:hAnsiTheme="minorEastAsia" w:cs="Tahoma" w:hint="eastAsia"/>
                      <w:color w:val="000000"/>
                    </w:rPr>
                    <w:t>支持价格标准限定治疗项目是否允许欠费</w:t>
                  </w:r>
                  <w:r>
                    <w:rPr>
                      <w:rFonts w:asciiTheme="minorEastAsia" w:eastAsiaTheme="minorEastAsia" w:hAnsiTheme="minorEastAsia" w:cs="Tahoma" w:hint="eastAsia"/>
                      <w:color w:val="000000"/>
                    </w:rPr>
                    <w:t>，</w:t>
                  </w:r>
                  <w:r w:rsidRPr="002A2F67">
                    <w:rPr>
                      <w:rFonts w:asciiTheme="minorEastAsia" w:eastAsiaTheme="minorEastAsia" w:hAnsiTheme="minorEastAsia" w:cs="Tahoma" w:hint="eastAsia"/>
                      <w:color w:val="000000"/>
                    </w:rPr>
                    <w:t>为欠费患者结算费用，并自动生成患者的欠费记录</w:t>
                  </w:r>
                  <w:r>
                    <w:rPr>
                      <w:rFonts w:asciiTheme="minorEastAsia" w:eastAsiaTheme="minorEastAsia" w:hAnsiTheme="minorEastAsia" w:cs="Tahoma" w:hint="eastAsia"/>
                      <w:color w:val="000000"/>
                    </w:rPr>
                    <w:t>，</w:t>
                  </w:r>
                  <w:r w:rsidRPr="002A2F67">
                    <w:rPr>
                      <w:rFonts w:asciiTheme="minorEastAsia" w:eastAsiaTheme="minorEastAsia" w:hAnsiTheme="minorEastAsia" w:cs="Tahoma" w:hint="eastAsia"/>
                      <w:color w:val="000000"/>
                    </w:rPr>
                    <w:t>统计指定时间段内本院的欠费情况以及批准欠费的医生，并可将欠费数据打印成报表。</w:t>
                  </w:r>
                </w:p>
              </w:tc>
            </w:tr>
            <w:tr w:rsidR="00323EDF" w:rsidRPr="00120267" w14:paraId="30F6C4CD" w14:textId="77777777" w:rsidTr="00A75F47">
              <w:tc>
                <w:tcPr>
                  <w:tcW w:w="378" w:type="pct"/>
                  <w:shd w:val="clear" w:color="auto" w:fill="auto"/>
                  <w:vAlign w:val="center"/>
                </w:tcPr>
                <w:p w14:paraId="7115ACFD"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宋体" w:hint="eastAsia"/>
                      <w:color w:val="000000"/>
                      <w:kern w:val="0"/>
                      <w:lang w:bidi="ar"/>
                    </w:rPr>
                    <w:lastRenderedPageBreak/>
                    <w:t>2</w:t>
                  </w:r>
                </w:p>
              </w:tc>
              <w:tc>
                <w:tcPr>
                  <w:tcW w:w="753" w:type="pct"/>
                  <w:shd w:val="clear" w:color="auto" w:fill="auto"/>
                  <w:vAlign w:val="center"/>
                </w:tcPr>
                <w:p w14:paraId="679A533A"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Tahoma" w:hint="eastAsia"/>
                      <w:color w:val="000000"/>
                    </w:rPr>
                    <w:t>EMR系统改造</w:t>
                  </w:r>
                </w:p>
              </w:tc>
              <w:tc>
                <w:tcPr>
                  <w:tcW w:w="3869" w:type="pct"/>
                  <w:shd w:val="clear" w:color="auto" w:fill="auto"/>
                  <w:vAlign w:val="center"/>
                </w:tcPr>
                <w:p w14:paraId="776351E4"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支持集团化管理，满足多机构/多院</w:t>
                  </w:r>
                  <w:proofErr w:type="gramStart"/>
                  <w:r w:rsidRPr="00800927">
                    <w:rPr>
                      <w:rFonts w:hAnsi="宋体" w:cs="Tahoma" w:hint="eastAsia"/>
                      <w:color w:val="000000"/>
                    </w:rPr>
                    <w:t>区模式</w:t>
                  </w:r>
                  <w:proofErr w:type="gramEnd"/>
                  <w:r w:rsidRPr="00800927">
                    <w:rPr>
                      <w:rFonts w:hAnsi="宋体" w:cs="Tahoma" w:hint="eastAsia"/>
                      <w:color w:val="000000"/>
                    </w:rPr>
                    <w:t>下的统一管理要求，通过机构编码、业务数据机构索引等方式实现多机构下统一的数据标准、资源共享、业务控制、数据监控、业务协同等核心功能。</w:t>
                  </w:r>
                </w:p>
                <w:p w14:paraId="2677D8E0" w14:textId="77777777" w:rsidR="00323EDF" w:rsidRDefault="00323EDF" w:rsidP="00A75F47">
                  <w:pPr>
                    <w:pStyle w:val="a0"/>
                    <w:rPr>
                      <w:rFonts w:asciiTheme="minorEastAsia" w:eastAsiaTheme="minorEastAsia" w:hAnsiTheme="minorEastAsia" w:cs="Tahoma"/>
                      <w:color w:val="000000"/>
                    </w:rPr>
                  </w:pPr>
                  <w:r w:rsidRPr="008B5705">
                    <w:rPr>
                      <w:rFonts w:asciiTheme="minorEastAsia" w:eastAsiaTheme="minorEastAsia" w:hAnsiTheme="minorEastAsia" w:cs="Tahoma" w:hint="eastAsia"/>
                      <w:b/>
                      <w:bCs/>
                      <w:color w:val="000000"/>
                    </w:rPr>
                    <w:t>门诊电子病历管理</w:t>
                  </w:r>
                  <w:r>
                    <w:rPr>
                      <w:rFonts w:asciiTheme="minorEastAsia" w:eastAsiaTheme="minorEastAsia" w:hAnsiTheme="minorEastAsia" w:cs="Tahoma" w:hint="eastAsia"/>
                      <w:color w:val="000000"/>
                    </w:rPr>
                    <w:t>：</w:t>
                  </w:r>
                  <w:r w:rsidRPr="008B5705">
                    <w:rPr>
                      <w:rFonts w:asciiTheme="minorEastAsia" w:eastAsiaTheme="minorEastAsia" w:hAnsiTheme="minorEastAsia" w:cs="Tahoma" w:hint="eastAsia"/>
                      <w:color w:val="000000"/>
                    </w:rPr>
                    <w:t>支持结构化门诊病历录入，可根据病种设置不同模板，患者信息、体征、处方等信息自动引用</w:t>
                  </w:r>
                  <w:r>
                    <w:rPr>
                      <w:rFonts w:asciiTheme="minorEastAsia" w:eastAsiaTheme="minorEastAsia" w:hAnsiTheme="minorEastAsia" w:cs="Tahoma" w:hint="eastAsia"/>
                      <w:color w:val="000000"/>
                    </w:rPr>
                    <w:t>，</w:t>
                  </w:r>
                  <w:r w:rsidRPr="008B5705">
                    <w:rPr>
                      <w:rFonts w:asciiTheme="minorEastAsia" w:eastAsiaTheme="minorEastAsia" w:hAnsiTheme="minorEastAsia" w:cs="Tahoma" w:hint="eastAsia"/>
                      <w:color w:val="000000"/>
                    </w:rPr>
                    <w:t>通过临床数据提取可获取检查检验报告信息</w:t>
                  </w:r>
                  <w:r>
                    <w:rPr>
                      <w:rFonts w:asciiTheme="minorEastAsia" w:eastAsiaTheme="minorEastAsia" w:hAnsiTheme="minorEastAsia" w:cs="Tahoma" w:hint="eastAsia"/>
                      <w:color w:val="000000"/>
                    </w:rPr>
                    <w:t>，</w:t>
                  </w:r>
                  <w:r w:rsidRPr="008B5705">
                    <w:rPr>
                      <w:rFonts w:asciiTheme="minorEastAsia" w:eastAsiaTheme="minorEastAsia" w:hAnsiTheme="minorEastAsia" w:cs="Tahoma" w:hint="eastAsia"/>
                      <w:color w:val="000000"/>
                    </w:rPr>
                    <w:t>还应支持初诊和复诊模板，支持专科病历，可使用科室和个人模板，可提取临床数据，可同步诊断、处方等信息</w:t>
                  </w:r>
                  <w:r>
                    <w:rPr>
                      <w:rFonts w:asciiTheme="minorEastAsia" w:eastAsiaTheme="minorEastAsia" w:hAnsiTheme="minorEastAsia" w:cs="Tahoma" w:hint="eastAsia"/>
                      <w:color w:val="000000"/>
                    </w:rPr>
                    <w:t>，</w:t>
                  </w:r>
                  <w:r w:rsidRPr="008B5705">
                    <w:rPr>
                      <w:rFonts w:asciiTheme="minorEastAsia" w:eastAsiaTheme="minorEastAsia" w:hAnsiTheme="minorEastAsia" w:cs="Tahoma" w:hint="eastAsia"/>
                      <w:color w:val="000000"/>
                    </w:rPr>
                    <w:t>可直接引入历次就诊病历记录</w:t>
                  </w:r>
                  <w:r>
                    <w:rPr>
                      <w:rFonts w:asciiTheme="minorEastAsia" w:eastAsiaTheme="minorEastAsia" w:hAnsiTheme="minorEastAsia" w:cs="Tahoma" w:hint="eastAsia"/>
                      <w:color w:val="000000"/>
                    </w:rPr>
                    <w:t>；</w:t>
                  </w:r>
                </w:p>
                <w:p w14:paraId="5EC7C611" w14:textId="77777777" w:rsidR="00323EDF" w:rsidRDefault="00323EDF" w:rsidP="00A75F47">
                  <w:pPr>
                    <w:pStyle w:val="a0"/>
                    <w:rPr>
                      <w:rFonts w:asciiTheme="minorEastAsia" w:eastAsiaTheme="minorEastAsia" w:hAnsiTheme="minorEastAsia" w:cs="Tahoma"/>
                      <w:color w:val="000000"/>
                    </w:rPr>
                  </w:pPr>
                  <w:r w:rsidRPr="00120267">
                    <w:rPr>
                      <w:rFonts w:asciiTheme="minorEastAsia" w:eastAsiaTheme="minorEastAsia" w:hAnsiTheme="minorEastAsia" w:cs="Tahoma" w:hint="eastAsia"/>
                      <w:color w:val="000000"/>
                    </w:rPr>
                    <w:t>住院电子病历管理</w:t>
                  </w:r>
                  <w:r>
                    <w:rPr>
                      <w:rFonts w:asciiTheme="minorEastAsia" w:eastAsiaTheme="minorEastAsia" w:hAnsiTheme="minorEastAsia" w:cs="Tahoma" w:hint="eastAsia"/>
                      <w:color w:val="000000"/>
                    </w:rPr>
                    <w:t>：住院病历书写助手、住院病案首页录入、住院病历授权管理、住院病历模版管理、住院病历质控等；</w:t>
                  </w:r>
                </w:p>
                <w:p w14:paraId="310658F6" w14:textId="77777777" w:rsidR="00323EDF" w:rsidRDefault="00323EDF" w:rsidP="00A75F47">
                  <w:pPr>
                    <w:pStyle w:val="a0"/>
                    <w:rPr>
                      <w:rFonts w:asciiTheme="minorEastAsia" w:eastAsiaTheme="minorEastAsia" w:hAnsiTheme="minorEastAsia" w:cs="Tahoma"/>
                      <w:color w:val="000000"/>
                    </w:rPr>
                  </w:pPr>
                  <w:r w:rsidRPr="00120267">
                    <w:rPr>
                      <w:rFonts w:asciiTheme="minorEastAsia" w:eastAsiaTheme="minorEastAsia" w:hAnsiTheme="minorEastAsia" w:cs="Tahoma" w:hint="eastAsia"/>
                      <w:color w:val="000000"/>
                    </w:rPr>
                    <w:t>电子病历质量管理</w:t>
                  </w:r>
                  <w:r>
                    <w:rPr>
                      <w:rFonts w:asciiTheme="minorEastAsia" w:eastAsiaTheme="minorEastAsia" w:hAnsiTheme="minorEastAsia" w:cs="Tahoma" w:hint="eastAsia"/>
                      <w:color w:val="000000"/>
                    </w:rPr>
                    <w:t>：</w:t>
                  </w:r>
                  <w:r w:rsidRPr="008B5705">
                    <w:rPr>
                      <w:rFonts w:asciiTheme="minorEastAsia" w:eastAsiaTheme="minorEastAsia" w:hAnsiTheme="minorEastAsia" w:cs="Tahoma" w:hint="eastAsia"/>
                      <w:color w:val="000000"/>
                    </w:rPr>
                    <w:t>包括病历审签、整改、环节质控、科室质控、</w:t>
                  </w:r>
                  <w:proofErr w:type="gramStart"/>
                  <w:r w:rsidRPr="008B5705">
                    <w:rPr>
                      <w:rFonts w:asciiTheme="minorEastAsia" w:eastAsiaTheme="minorEastAsia" w:hAnsiTheme="minorEastAsia" w:cs="Tahoma" w:hint="eastAsia"/>
                      <w:color w:val="000000"/>
                    </w:rPr>
                    <w:t>终末质控</w:t>
                  </w:r>
                  <w:proofErr w:type="gramEnd"/>
                  <w:r w:rsidRPr="008B5705">
                    <w:rPr>
                      <w:rFonts w:asciiTheme="minorEastAsia" w:eastAsiaTheme="minorEastAsia" w:hAnsiTheme="minorEastAsia" w:cs="Tahoma" w:hint="eastAsia"/>
                      <w:color w:val="000000"/>
                    </w:rPr>
                    <w:t>、质控规则、质控报表等</w:t>
                  </w:r>
                  <w:r>
                    <w:rPr>
                      <w:rFonts w:asciiTheme="minorEastAsia" w:eastAsiaTheme="minorEastAsia" w:hAnsiTheme="minorEastAsia" w:cs="Tahoma" w:hint="eastAsia"/>
                      <w:color w:val="000000"/>
                    </w:rPr>
                    <w:t>；</w:t>
                  </w:r>
                </w:p>
                <w:p w14:paraId="5B8FA697"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Tahoma" w:hint="eastAsia"/>
                      <w:color w:val="000000"/>
                    </w:rPr>
                    <w:t>病历归档</w:t>
                  </w:r>
                  <w:r>
                    <w:rPr>
                      <w:rFonts w:asciiTheme="minorEastAsia" w:eastAsiaTheme="minorEastAsia" w:hAnsiTheme="minorEastAsia" w:cs="Tahoma" w:hint="eastAsia"/>
                      <w:color w:val="000000"/>
                    </w:rPr>
                    <w:t>：</w:t>
                  </w:r>
                  <w:r w:rsidRPr="00454D6C">
                    <w:rPr>
                      <w:rFonts w:asciiTheme="minorEastAsia" w:eastAsiaTheme="minorEastAsia" w:hAnsiTheme="minorEastAsia" w:cs="Tahoma" w:hint="eastAsia"/>
                      <w:color w:val="000000"/>
                    </w:rPr>
                    <w:t>包括门诊与住院归档两部分。主要功能有：字典设置、病历采集、归档管理、归档查询、病历回收、病历检索、病历封存、病历点评、病历打印、病历借阅、解除归档及各种查询统计</w:t>
                  </w:r>
                  <w:r>
                    <w:rPr>
                      <w:rFonts w:asciiTheme="minorEastAsia" w:eastAsiaTheme="minorEastAsia" w:hAnsiTheme="minorEastAsia" w:cs="Tahoma" w:hint="eastAsia"/>
                      <w:color w:val="000000"/>
                    </w:rPr>
                    <w:t>；</w:t>
                  </w:r>
                </w:p>
              </w:tc>
            </w:tr>
            <w:tr w:rsidR="00323EDF" w:rsidRPr="00120267" w14:paraId="21EE7202" w14:textId="77777777" w:rsidTr="00A75F47">
              <w:tc>
                <w:tcPr>
                  <w:tcW w:w="378" w:type="pct"/>
                  <w:shd w:val="clear" w:color="auto" w:fill="auto"/>
                  <w:vAlign w:val="center"/>
                </w:tcPr>
                <w:p w14:paraId="05E8AD11"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宋体" w:hint="eastAsia"/>
                      <w:color w:val="000000"/>
                      <w:kern w:val="0"/>
                      <w:lang w:bidi="ar"/>
                    </w:rPr>
                    <w:t>3</w:t>
                  </w:r>
                </w:p>
              </w:tc>
              <w:tc>
                <w:tcPr>
                  <w:tcW w:w="753" w:type="pct"/>
                  <w:shd w:val="clear" w:color="auto" w:fill="auto"/>
                  <w:vAlign w:val="center"/>
                </w:tcPr>
                <w:p w14:paraId="4A440851" w14:textId="77777777" w:rsidR="00323EDF" w:rsidRPr="005173CA" w:rsidRDefault="00323EDF" w:rsidP="00A75F47">
                  <w:pPr>
                    <w:pStyle w:val="a0"/>
                    <w:rPr>
                      <w:rFonts w:asciiTheme="minorEastAsia" w:eastAsiaTheme="minorEastAsia" w:hAnsiTheme="minorEastAsia" w:cs="Tahoma"/>
                      <w:color w:val="000000"/>
                    </w:rPr>
                  </w:pPr>
                  <w:r w:rsidRPr="005173CA">
                    <w:rPr>
                      <w:rFonts w:asciiTheme="minorEastAsia" w:eastAsiaTheme="minorEastAsia" w:hAnsiTheme="minorEastAsia" w:cs="Tahoma" w:hint="eastAsia"/>
                      <w:color w:val="000000"/>
                    </w:rPr>
                    <w:t>手术麻醉管理系统改造</w:t>
                  </w:r>
                </w:p>
              </w:tc>
              <w:tc>
                <w:tcPr>
                  <w:tcW w:w="3869" w:type="pct"/>
                  <w:shd w:val="clear" w:color="auto" w:fill="auto"/>
                  <w:vAlign w:val="center"/>
                </w:tcPr>
                <w:p w14:paraId="11D31C59" w14:textId="76943696" w:rsidR="001C463B" w:rsidRPr="00800927" w:rsidRDefault="001C463B" w:rsidP="001C463B">
                  <w:pPr>
                    <w:pStyle w:val="a0"/>
                    <w:rPr>
                      <w:rFonts w:hAnsi="宋体" w:cs="Tahoma"/>
                      <w:color w:val="000000"/>
                    </w:rPr>
                  </w:pPr>
                  <w:r w:rsidRPr="00800927">
                    <w:rPr>
                      <w:rFonts w:hAnsi="宋体" w:cs="Tahoma" w:hint="eastAsia"/>
                      <w:color w:val="000000"/>
                    </w:rPr>
                    <w:t>支持</w:t>
                  </w:r>
                  <w:r w:rsidR="00070ABA">
                    <w:rPr>
                      <w:rFonts w:hAnsi="宋体" w:cs="Tahoma" w:hint="eastAsia"/>
                      <w:color w:val="000000"/>
                    </w:rPr>
                    <w:t>集团</w:t>
                  </w:r>
                  <w:r w:rsidRPr="00800927">
                    <w:rPr>
                      <w:rFonts w:hAnsi="宋体" w:cs="Tahoma" w:hint="eastAsia"/>
                      <w:color w:val="000000"/>
                    </w:rPr>
                    <w:t>多院区同质化管理：统一的流程与标准、数据共享与协同、汇总各院区的质控数据、动态调配手术资源，提高效率。</w:t>
                  </w:r>
                </w:p>
                <w:p w14:paraId="2EFFEC89" w14:textId="77777777" w:rsidR="00323EDF" w:rsidRPr="005173CA" w:rsidRDefault="00323EDF" w:rsidP="00A75F47">
                  <w:pPr>
                    <w:pStyle w:val="a0"/>
                    <w:rPr>
                      <w:rFonts w:asciiTheme="minorEastAsia" w:eastAsiaTheme="minorEastAsia" w:hAnsiTheme="minorEastAsia" w:cs="Tahoma"/>
                      <w:color w:val="000000"/>
                    </w:rPr>
                  </w:pPr>
                  <w:r w:rsidRPr="005173CA">
                    <w:rPr>
                      <w:rFonts w:asciiTheme="minorEastAsia" w:eastAsiaTheme="minorEastAsia" w:hAnsiTheme="minorEastAsia" w:cs="Tahoma" w:hint="eastAsia"/>
                      <w:color w:val="000000"/>
                    </w:rPr>
                    <w:t>支持</w:t>
                  </w:r>
                  <w:r w:rsidRPr="005173CA">
                    <w:rPr>
                      <w:rFonts w:asciiTheme="minorEastAsia" w:eastAsiaTheme="minorEastAsia" w:hAnsiTheme="minorEastAsia" w:cs="Tahoma"/>
                      <w:color w:val="000000"/>
                    </w:rPr>
                    <w:t>覆盖</w:t>
                  </w:r>
                  <w:proofErr w:type="gramStart"/>
                  <w:r w:rsidRPr="005173CA">
                    <w:rPr>
                      <w:rFonts w:asciiTheme="minorEastAsia" w:eastAsiaTheme="minorEastAsia" w:hAnsiTheme="minorEastAsia" w:cs="Tahoma"/>
                      <w:color w:val="000000"/>
                    </w:rPr>
                    <w:t>围手术期全业务</w:t>
                  </w:r>
                  <w:proofErr w:type="gramEnd"/>
                  <w:r w:rsidRPr="005173CA">
                    <w:rPr>
                      <w:rFonts w:asciiTheme="minorEastAsia" w:eastAsiaTheme="minorEastAsia" w:hAnsiTheme="minorEastAsia" w:cs="Tahoma"/>
                      <w:color w:val="000000"/>
                    </w:rPr>
                    <w:t>流程</w:t>
                  </w:r>
                  <w:r w:rsidRPr="005173CA">
                    <w:rPr>
                      <w:rFonts w:asciiTheme="minorEastAsia" w:eastAsiaTheme="minorEastAsia" w:hAnsiTheme="minorEastAsia" w:cs="Tahoma" w:hint="eastAsia"/>
                      <w:color w:val="000000"/>
                    </w:rPr>
                    <w:t>，</w:t>
                  </w:r>
                  <w:r w:rsidRPr="005173CA">
                    <w:rPr>
                      <w:rFonts w:asciiTheme="minorEastAsia" w:eastAsiaTheme="minorEastAsia" w:hAnsiTheme="minorEastAsia" w:cs="Tahoma"/>
                      <w:color w:val="000000"/>
                    </w:rPr>
                    <w:t>各功能采用模块化设计</w:t>
                  </w:r>
                  <w:r w:rsidRPr="005173CA">
                    <w:rPr>
                      <w:rFonts w:asciiTheme="minorEastAsia" w:eastAsiaTheme="minorEastAsia" w:hAnsiTheme="minorEastAsia" w:cs="Tahoma" w:hint="eastAsia"/>
                      <w:color w:val="000000"/>
                    </w:rPr>
                    <w:t>，便于扩展升级，</w:t>
                  </w:r>
                </w:p>
                <w:p w14:paraId="2B2206D5" w14:textId="77777777" w:rsidR="00323EDF" w:rsidRPr="005173CA" w:rsidRDefault="00323EDF" w:rsidP="00A75F47">
                  <w:pPr>
                    <w:pStyle w:val="a0"/>
                    <w:rPr>
                      <w:rFonts w:asciiTheme="minorEastAsia" w:eastAsiaTheme="minorEastAsia" w:hAnsiTheme="minorEastAsia" w:cs="Tahoma"/>
                      <w:color w:val="000000"/>
                    </w:rPr>
                  </w:pPr>
                  <w:r w:rsidRPr="005173CA">
                    <w:rPr>
                      <w:rFonts w:asciiTheme="minorEastAsia" w:eastAsiaTheme="minorEastAsia" w:hAnsiTheme="minorEastAsia" w:cs="Tahoma" w:hint="eastAsia"/>
                      <w:color w:val="000000"/>
                    </w:rPr>
                    <w:t>接入HIS系统，并从中导入手术申请和病人信息的功能模块，</w:t>
                  </w:r>
                </w:p>
                <w:p w14:paraId="536CE2A8" w14:textId="77777777" w:rsidR="00323EDF" w:rsidRPr="005173CA" w:rsidRDefault="00323EDF" w:rsidP="00A75F47">
                  <w:pPr>
                    <w:pStyle w:val="a0"/>
                    <w:rPr>
                      <w:rFonts w:asciiTheme="minorEastAsia" w:eastAsiaTheme="minorEastAsia" w:hAnsiTheme="minorEastAsia" w:cs="Tahoma"/>
                      <w:color w:val="000000"/>
                    </w:rPr>
                  </w:pPr>
                  <w:r w:rsidRPr="005173CA">
                    <w:rPr>
                      <w:rFonts w:asciiTheme="minorEastAsia" w:eastAsiaTheme="minorEastAsia" w:hAnsiTheme="minorEastAsia" w:cs="Tahoma" w:hint="eastAsia"/>
                      <w:color w:val="000000"/>
                    </w:rPr>
                    <w:t>支持手术分级管理，完整的手术过程管理，详细记录术中事件和用药情况</w:t>
                  </w:r>
                </w:p>
                <w:p w14:paraId="1340399A" w14:textId="77777777" w:rsidR="00323EDF" w:rsidRPr="005173CA" w:rsidRDefault="00323EDF" w:rsidP="00A75F47">
                  <w:pPr>
                    <w:pStyle w:val="a0"/>
                    <w:rPr>
                      <w:rFonts w:asciiTheme="minorEastAsia" w:eastAsiaTheme="minorEastAsia" w:hAnsiTheme="minorEastAsia" w:cs="Tahoma"/>
                      <w:color w:val="000000"/>
                    </w:rPr>
                  </w:pPr>
                  <w:r w:rsidRPr="005173CA">
                    <w:rPr>
                      <w:rFonts w:asciiTheme="minorEastAsia" w:eastAsiaTheme="minorEastAsia" w:hAnsiTheme="minorEastAsia" w:cs="Tahoma" w:hint="eastAsia"/>
                      <w:color w:val="000000"/>
                    </w:rPr>
                    <w:t>，拥有全面的手术麻醉质控体系，保证医疗安全和提高医疗质量，具有的数据分析和展示功能，为医院运营决策和科研工作提供数据支持；</w:t>
                  </w:r>
                </w:p>
              </w:tc>
            </w:tr>
            <w:tr w:rsidR="00323EDF" w:rsidRPr="00120267" w14:paraId="210C9953" w14:textId="77777777" w:rsidTr="00A75F47">
              <w:tc>
                <w:tcPr>
                  <w:tcW w:w="378" w:type="pct"/>
                  <w:shd w:val="clear" w:color="auto" w:fill="auto"/>
                  <w:vAlign w:val="center"/>
                </w:tcPr>
                <w:p w14:paraId="53987EE2"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宋体" w:hint="eastAsia"/>
                      <w:color w:val="000000"/>
                      <w:kern w:val="0"/>
                      <w:lang w:bidi="ar"/>
                    </w:rPr>
                    <w:t>4</w:t>
                  </w:r>
                </w:p>
              </w:tc>
              <w:tc>
                <w:tcPr>
                  <w:tcW w:w="753" w:type="pct"/>
                  <w:shd w:val="clear" w:color="auto" w:fill="auto"/>
                  <w:vAlign w:val="center"/>
                </w:tcPr>
                <w:p w14:paraId="1C487ADF"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Tahoma" w:hint="eastAsia"/>
                      <w:color w:val="000000"/>
                    </w:rPr>
                    <w:t>消毒供应管理系统改造</w:t>
                  </w:r>
                </w:p>
              </w:tc>
              <w:tc>
                <w:tcPr>
                  <w:tcW w:w="3869" w:type="pct"/>
                  <w:shd w:val="clear" w:color="auto" w:fill="auto"/>
                  <w:vAlign w:val="center"/>
                </w:tcPr>
                <w:p w14:paraId="335A8011" w14:textId="31EFDF6C" w:rsidR="001C463B" w:rsidRDefault="001C463B" w:rsidP="00A75F47">
                  <w:pPr>
                    <w:pStyle w:val="a0"/>
                    <w:rPr>
                      <w:rFonts w:asciiTheme="minorEastAsia" w:eastAsiaTheme="minorEastAsia" w:hAnsiTheme="minorEastAsia" w:cs="Tahoma"/>
                      <w:b/>
                      <w:bCs/>
                      <w:color w:val="000000"/>
                    </w:rPr>
                  </w:pPr>
                  <w:r w:rsidRPr="00800927">
                    <w:rPr>
                      <w:rFonts w:hAnsi="宋体" w:cs="Tahoma" w:hint="eastAsia"/>
                      <w:color w:val="000000"/>
                    </w:rPr>
                    <w:t>支持集团化管理，满足多机构/多院</w:t>
                  </w:r>
                  <w:proofErr w:type="gramStart"/>
                  <w:r w:rsidRPr="00800927">
                    <w:rPr>
                      <w:rFonts w:hAnsi="宋体" w:cs="Tahoma" w:hint="eastAsia"/>
                      <w:color w:val="000000"/>
                    </w:rPr>
                    <w:t>区模式</w:t>
                  </w:r>
                  <w:proofErr w:type="gramEnd"/>
                  <w:r w:rsidRPr="00800927">
                    <w:rPr>
                      <w:rFonts w:hAnsi="宋体" w:cs="Tahoma" w:hint="eastAsia"/>
                      <w:color w:val="000000"/>
                    </w:rPr>
                    <w:t>下的统一管理要求。</w:t>
                  </w:r>
                </w:p>
                <w:p w14:paraId="239E7D87" w14:textId="7110FA2D" w:rsidR="00323EDF" w:rsidRDefault="00323EDF" w:rsidP="00A75F47">
                  <w:pPr>
                    <w:pStyle w:val="a0"/>
                    <w:rPr>
                      <w:rFonts w:asciiTheme="minorEastAsia" w:eastAsiaTheme="minorEastAsia" w:hAnsiTheme="minorEastAsia" w:cs="Tahoma"/>
                      <w:color w:val="000000"/>
                    </w:rPr>
                  </w:pPr>
                  <w:r w:rsidRPr="00B002AE">
                    <w:rPr>
                      <w:rFonts w:asciiTheme="minorEastAsia" w:eastAsiaTheme="minorEastAsia" w:hAnsiTheme="minorEastAsia" w:cs="Tahoma" w:hint="eastAsia"/>
                      <w:b/>
                      <w:bCs/>
                      <w:color w:val="000000"/>
                    </w:rPr>
                    <w:t>消毒包过程管理</w:t>
                  </w:r>
                  <w:r>
                    <w:rPr>
                      <w:rFonts w:asciiTheme="minorEastAsia" w:eastAsiaTheme="minorEastAsia" w:hAnsiTheme="minorEastAsia" w:cs="Tahoma" w:hint="eastAsia"/>
                      <w:color w:val="000000"/>
                    </w:rPr>
                    <w:t>：</w:t>
                  </w:r>
                  <w:r w:rsidRPr="00454D6C">
                    <w:rPr>
                      <w:rFonts w:asciiTheme="minorEastAsia" w:eastAsiaTheme="minorEastAsia" w:hAnsiTheme="minorEastAsia" w:cs="Tahoma" w:hint="eastAsia"/>
                      <w:color w:val="000000"/>
                    </w:rPr>
                    <w:t>可自定义工作流，如回收—分检—清洗—包装—灭菌—发放等各环节可定义对应的名称、必要性（可选性）、对应单据格式、安全级别等</w:t>
                  </w:r>
                  <w:r>
                    <w:rPr>
                      <w:rFonts w:asciiTheme="minorEastAsia" w:eastAsiaTheme="minorEastAsia" w:hAnsiTheme="minorEastAsia" w:cs="Tahoma" w:hint="eastAsia"/>
                      <w:color w:val="000000"/>
                    </w:rPr>
                    <w:t>；</w:t>
                  </w:r>
                </w:p>
                <w:p w14:paraId="12426695" w14:textId="77777777" w:rsidR="00323EDF" w:rsidRDefault="00323EDF" w:rsidP="00A75F47">
                  <w:pPr>
                    <w:pStyle w:val="a0"/>
                    <w:rPr>
                      <w:rFonts w:asciiTheme="minorEastAsia" w:eastAsiaTheme="minorEastAsia" w:hAnsiTheme="minorEastAsia" w:cs="Tahoma"/>
                      <w:color w:val="000000"/>
                    </w:rPr>
                  </w:pPr>
                  <w:r w:rsidRPr="00B002AE">
                    <w:rPr>
                      <w:rFonts w:asciiTheme="minorEastAsia" w:eastAsiaTheme="minorEastAsia" w:hAnsiTheme="minorEastAsia" w:cs="Tahoma" w:hint="eastAsia"/>
                      <w:b/>
                      <w:bCs/>
                      <w:color w:val="000000"/>
                    </w:rPr>
                    <w:t>消毒申领发放管理</w:t>
                  </w:r>
                  <w:r>
                    <w:rPr>
                      <w:rFonts w:asciiTheme="minorEastAsia" w:eastAsiaTheme="minorEastAsia" w:hAnsiTheme="minorEastAsia" w:cs="Tahoma" w:hint="eastAsia"/>
                      <w:color w:val="000000"/>
                    </w:rPr>
                    <w:t>：</w:t>
                  </w:r>
                  <w:r w:rsidRPr="00454D6C">
                    <w:rPr>
                      <w:rFonts w:asciiTheme="minorEastAsia" w:eastAsiaTheme="minorEastAsia" w:hAnsiTheme="minorEastAsia" w:cs="Tahoma" w:hint="eastAsia"/>
                      <w:color w:val="000000"/>
                    </w:rPr>
                    <w:t>支持通过移动设备进行物品回收、清洗、消毒、打包、灭菌、发放及追溯管理</w:t>
                  </w:r>
                  <w:r>
                    <w:rPr>
                      <w:rFonts w:asciiTheme="minorEastAsia" w:eastAsiaTheme="minorEastAsia" w:hAnsiTheme="minorEastAsia" w:cs="Tahoma" w:hint="eastAsia"/>
                      <w:color w:val="000000"/>
                    </w:rPr>
                    <w:t>；</w:t>
                  </w:r>
                </w:p>
                <w:p w14:paraId="186620FF" w14:textId="77777777" w:rsidR="00323EDF" w:rsidRPr="00120267" w:rsidRDefault="00323EDF" w:rsidP="00A75F47">
                  <w:pPr>
                    <w:pStyle w:val="a0"/>
                    <w:rPr>
                      <w:rFonts w:asciiTheme="minorEastAsia" w:eastAsiaTheme="minorEastAsia" w:hAnsiTheme="minorEastAsia"/>
                      <w:lang w:val="en-US"/>
                    </w:rPr>
                  </w:pPr>
                  <w:r w:rsidRPr="00B002AE">
                    <w:rPr>
                      <w:rFonts w:asciiTheme="minorEastAsia" w:eastAsiaTheme="minorEastAsia" w:hAnsiTheme="minorEastAsia" w:cs="Tahoma" w:hint="eastAsia"/>
                      <w:b/>
                      <w:bCs/>
                      <w:color w:val="000000"/>
                    </w:rPr>
                    <w:t>消毒包追溯管理</w:t>
                  </w:r>
                  <w:r>
                    <w:rPr>
                      <w:rFonts w:asciiTheme="minorEastAsia" w:eastAsiaTheme="minorEastAsia" w:hAnsiTheme="minorEastAsia" w:cs="Tahoma" w:hint="eastAsia"/>
                      <w:color w:val="000000"/>
                    </w:rPr>
                    <w:t>：支持消毒包全过程的管控，各环节信息追溯；</w:t>
                  </w:r>
                </w:p>
              </w:tc>
            </w:tr>
            <w:tr w:rsidR="00323EDF" w:rsidRPr="00120267" w14:paraId="72CD8347" w14:textId="77777777" w:rsidTr="00A75F47">
              <w:tc>
                <w:tcPr>
                  <w:tcW w:w="378" w:type="pct"/>
                  <w:shd w:val="clear" w:color="auto" w:fill="auto"/>
                  <w:vAlign w:val="center"/>
                </w:tcPr>
                <w:p w14:paraId="7B62D1F3"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宋体" w:hint="eastAsia"/>
                      <w:color w:val="000000"/>
                      <w:kern w:val="0"/>
                      <w:lang w:bidi="ar"/>
                    </w:rPr>
                    <w:t>5</w:t>
                  </w:r>
                </w:p>
              </w:tc>
              <w:tc>
                <w:tcPr>
                  <w:tcW w:w="753" w:type="pct"/>
                  <w:shd w:val="clear" w:color="auto" w:fill="auto"/>
                  <w:vAlign w:val="center"/>
                </w:tcPr>
                <w:p w14:paraId="191D5E73"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Tahoma" w:hint="eastAsia"/>
                      <w:color w:val="000000"/>
                    </w:rPr>
                    <w:t>PACS医学影像信息系统（放射和超声）改造</w:t>
                  </w:r>
                </w:p>
              </w:tc>
              <w:tc>
                <w:tcPr>
                  <w:tcW w:w="3869" w:type="pct"/>
                  <w:shd w:val="clear" w:color="auto" w:fill="auto"/>
                  <w:vAlign w:val="center"/>
                </w:tcPr>
                <w:p w14:paraId="67745AC2"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支持集团化管理，支持区域内影像数据信息采集、存储、通信及浏览的统一</w:t>
                  </w:r>
                  <w:proofErr w:type="gramStart"/>
                  <w:r w:rsidRPr="00800927">
                    <w:rPr>
                      <w:rFonts w:hAnsi="宋体" w:cs="Tahoma" w:hint="eastAsia"/>
                      <w:color w:val="000000"/>
                    </w:rPr>
                    <w:t>管理及跨机构</w:t>
                  </w:r>
                  <w:proofErr w:type="gramEnd"/>
                  <w:r w:rsidRPr="00800927">
                    <w:rPr>
                      <w:rFonts w:hAnsi="宋体" w:cs="Tahoma" w:hint="eastAsia"/>
                      <w:color w:val="000000"/>
                    </w:rPr>
                    <w:t>、跨学科、跨区域的应用和服务，实现以区域病人主索引为检索条件，在区域内医疗卫生机构实现患者检查、诊断的数据共享。</w:t>
                  </w:r>
                </w:p>
                <w:p w14:paraId="16BD2F55" w14:textId="77777777" w:rsidR="00323EDF" w:rsidRPr="00120267" w:rsidRDefault="00323EDF" w:rsidP="00A75F47">
                  <w:pPr>
                    <w:pStyle w:val="a0"/>
                    <w:rPr>
                      <w:rFonts w:asciiTheme="minorEastAsia" w:eastAsiaTheme="minorEastAsia" w:hAnsiTheme="minorEastAsia"/>
                      <w:lang w:val="en-US"/>
                    </w:rPr>
                  </w:pPr>
                  <w:r w:rsidRPr="00B002AE">
                    <w:rPr>
                      <w:rFonts w:asciiTheme="minorEastAsia" w:eastAsiaTheme="minorEastAsia" w:hAnsiTheme="minorEastAsia" w:cs="Tahoma" w:hint="eastAsia"/>
                      <w:b/>
                      <w:bCs/>
                      <w:color w:val="000000"/>
                    </w:rPr>
                    <w:t>实现院内放射和超声诊断影像及检查数据管理</w:t>
                  </w:r>
                  <w:r>
                    <w:rPr>
                      <w:rFonts w:asciiTheme="minorEastAsia" w:eastAsiaTheme="minorEastAsia" w:hAnsiTheme="minorEastAsia" w:cs="Tahoma" w:hint="eastAsia"/>
                      <w:color w:val="000000"/>
                    </w:rPr>
                    <w:t>:</w:t>
                  </w:r>
                  <w:r>
                    <w:rPr>
                      <w:rFonts w:hint="eastAsia"/>
                    </w:rPr>
                    <w:t xml:space="preserve"> </w:t>
                  </w:r>
                  <w:r w:rsidRPr="00454D6C">
                    <w:rPr>
                      <w:rFonts w:asciiTheme="minorEastAsia" w:eastAsiaTheme="minorEastAsia" w:hAnsiTheme="minorEastAsia" w:cs="Tahoma" w:hint="eastAsia"/>
                      <w:color w:val="000000"/>
                    </w:rPr>
                    <w:t>支持全景阅片、小牙片阅片、内窥镜阅片、数字印模STL存储阅片</w:t>
                  </w:r>
                  <w:r>
                    <w:rPr>
                      <w:rFonts w:asciiTheme="minorEastAsia" w:eastAsiaTheme="minorEastAsia" w:hAnsiTheme="minorEastAsia" w:cs="Tahoma" w:hint="eastAsia"/>
                      <w:color w:val="000000"/>
                    </w:rPr>
                    <w:t>,</w:t>
                  </w:r>
                  <w:r>
                    <w:rPr>
                      <w:rFonts w:hint="eastAsia"/>
                    </w:rPr>
                    <w:t xml:space="preserve"> </w:t>
                  </w:r>
                  <w:r w:rsidRPr="00B002AE">
                    <w:rPr>
                      <w:rFonts w:asciiTheme="minorEastAsia" w:eastAsiaTheme="minorEastAsia" w:hAnsiTheme="minorEastAsia" w:cs="Tahoma" w:hint="eastAsia"/>
                      <w:color w:val="000000"/>
                    </w:rPr>
                    <w:t>可以根据侧位片做头影测量、头像融合、解剖图绘制、重叠分析</w:t>
                  </w:r>
                  <w:r>
                    <w:rPr>
                      <w:rFonts w:asciiTheme="minorEastAsia" w:eastAsiaTheme="minorEastAsia" w:hAnsiTheme="minorEastAsia" w:cs="Tahoma" w:hint="eastAsia"/>
                      <w:color w:val="000000"/>
                    </w:rPr>
                    <w:t>,</w:t>
                  </w:r>
                  <w:r>
                    <w:rPr>
                      <w:rFonts w:hint="eastAsia"/>
                    </w:rPr>
                    <w:t xml:space="preserve"> </w:t>
                  </w:r>
                  <w:r w:rsidRPr="00B002AE">
                    <w:rPr>
                      <w:rFonts w:asciiTheme="minorEastAsia" w:eastAsiaTheme="minorEastAsia" w:hAnsiTheme="minorEastAsia" w:cs="Tahoma" w:hint="eastAsia"/>
                      <w:color w:val="000000"/>
                    </w:rPr>
                    <w:t>正畸头影测量支持Tweed、Downs、Steiner、Wylie、Coben、Ricketts、北医分析、四边形、软组织9种测量方法和100个测量参数自定义组合测量方法</w:t>
                  </w:r>
                  <w:r>
                    <w:rPr>
                      <w:rFonts w:asciiTheme="minorEastAsia" w:eastAsiaTheme="minorEastAsia" w:hAnsiTheme="minorEastAsia" w:cs="Tahoma" w:hint="eastAsia"/>
                      <w:color w:val="000000"/>
                    </w:rPr>
                    <w:t>；</w:t>
                  </w:r>
                </w:p>
              </w:tc>
            </w:tr>
            <w:tr w:rsidR="00323EDF" w:rsidRPr="00120267" w14:paraId="6E2B9EDA" w14:textId="77777777" w:rsidTr="00A75F47">
              <w:tc>
                <w:tcPr>
                  <w:tcW w:w="378" w:type="pct"/>
                  <w:shd w:val="clear" w:color="auto" w:fill="auto"/>
                  <w:vAlign w:val="center"/>
                </w:tcPr>
                <w:p w14:paraId="51322BDC"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宋体" w:hint="eastAsia"/>
                      <w:color w:val="000000"/>
                      <w:kern w:val="0"/>
                      <w:lang w:bidi="ar"/>
                    </w:rPr>
                    <w:t>6</w:t>
                  </w:r>
                </w:p>
              </w:tc>
              <w:tc>
                <w:tcPr>
                  <w:tcW w:w="753" w:type="pct"/>
                  <w:shd w:val="clear" w:color="auto" w:fill="auto"/>
                  <w:vAlign w:val="center"/>
                </w:tcPr>
                <w:p w14:paraId="0CC97483" w14:textId="77777777" w:rsidR="00323EDF" w:rsidRPr="00F76876" w:rsidRDefault="00323EDF" w:rsidP="00A75F47">
                  <w:pPr>
                    <w:pStyle w:val="a0"/>
                    <w:rPr>
                      <w:rFonts w:asciiTheme="minorEastAsia" w:eastAsiaTheme="minorEastAsia" w:hAnsiTheme="minorEastAsia"/>
                      <w:lang w:val="en-US"/>
                    </w:rPr>
                  </w:pPr>
                  <w:r w:rsidRPr="00F76876">
                    <w:rPr>
                      <w:rFonts w:asciiTheme="minorEastAsia" w:eastAsiaTheme="minorEastAsia" w:hAnsiTheme="minorEastAsia" w:cs="Tahoma" w:hint="eastAsia"/>
                    </w:rPr>
                    <w:t>LIS检验信息系统改造</w:t>
                  </w:r>
                </w:p>
              </w:tc>
              <w:tc>
                <w:tcPr>
                  <w:tcW w:w="3869" w:type="pct"/>
                  <w:shd w:val="clear" w:color="auto" w:fill="auto"/>
                  <w:vAlign w:val="center"/>
                </w:tcPr>
                <w:p w14:paraId="0ADE1EDA"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支持集团化管理，满足多机构/多院</w:t>
                  </w:r>
                  <w:proofErr w:type="gramStart"/>
                  <w:r w:rsidRPr="00800927">
                    <w:rPr>
                      <w:rFonts w:hAnsi="宋体" w:cs="Tahoma" w:hint="eastAsia"/>
                      <w:color w:val="000000"/>
                    </w:rPr>
                    <w:t>区模式</w:t>
                  </w:r>
                  <w:proofErr w:type="gramEnd"/>
                  <w:r w:rsidRPr="00800927">
                    <w:rPr>
                      <w:rFonts w:hAnsi="宋体" w:cs="Tahoma" w:hint="eastAsia"/>
                      <w:color w:val="000000"/>
                    </w:rPr>
                    <w:t>下的统一管理要求。</w:t>
                  </w:r>
                </w:p>
                <w:p w14:paraId="2787740C" w14:textId="77777777" w:rsidR="00323EDF" w:rsidRPr="00F76876" w:rsidRDefault="00323EDF" w:rsidP="00A75F47">
                  <w:pPr>
                    <w:pStyle w:val="a0"/>
                    <w:rPr>
                      <w:rFonts w:asciiTheme="minorEastAsia" w:eastAsiaTheme="minorEastAsia" w:hAnsiTheme="minorEastAsia" w:cs="Tahoma"/>
                    </w:rPr>
                  </w:pPr>
                  <w:r w:rsidRPr="00505103">
                    <w:rPr>
                      <w:rFonts w:asciiTheme="minorEastAsia" w:eastAsiaTheme="minorEastAsia" w:hAnsiTheme="minorEastAsia" w:cs="Tahoma" w:hint="eastAsia"/>
                      <w:b/>
                      <w:bCs/>
                    </w:rPr>
                    <w:t>检验管理</w:t>
                  </w:r>
                  <w:r w:rsidRPr="00F76876">
                    <w:rPr>
                      <w:rFonts w:asciiTheme="minorEastAsia" w:eastAsiaTheme="minorEastAsia" w:hAnsiTheme="minorEastAsia" w:cs="Tahoma" w:hint="eastAsia"/>
                    </w:rPr>
                    <w:t>：支持</w:t>
                  </w:r>
                  <w:r w:rsidRPr="00F76876">
                    <w:rPr>
                      <w:rFonts w:hAnsi="宋体" w:cs="宋体" w:hint="eastAsia"/>
                      <w:kern w:val="0"/>
                    </w:rPr>
                    <w:t>报告管理、医嘱管理、医嘱确认、通讯记录、修改记录、信息浏览、工作记录、临时数据处理等功能</w:t>
                  </w:r>
                </w:p>
                <w:p w14:paraId="127BBB84" w14:textId="77777777" w:rsidR="00323EDF" w:rsidRPr="00F76876" w:rsidRDefault="00323EDF" w:rsidP="00A75F47">
                  <w:pPr>
                    <w:pStyle w:val="a0"/>
                    <w:rPr>
                      <w:rFonts w:asciiTheme="minorEastAsia" w:eastAsiaTheme="minorEastAsia" w:hAnsiTheme="minorEastAsia" w:cs="Tahoma"/>
                    </w:rPr>
                  </w:pPr>
                  <w:r w:rsidRPr="00505103">
                    <w:rPr>
                      <w:rFonts w:asciiTheme="minorEastAsia" w:eastAsiaTheme="minorEastAsia" w:hAnsiTheme="minorEastAsia" w:cs="Tahoma" w:hint="eastAsia"/>
                      <w:b/>
                      <w:bCs/>
                    </w:rPr>
                    <w:t>条码管理</w:t>
                  </w:r>
                  <w:r w:rsidRPr="00F76876">
                    <w:rPr>
                      <w:rFonts w:asciiTheme="minorEastAsia" w:eastAsiaTheme="minorEastAsia" w:hAnsiTheme="minorEastAsia" w:cs="Tahoma" w:hint="eastAsia"/>
                    </w:rPr>
                    <w:t>：</w:t>
                  </w:r>
                  <w:r w:rsidRPr="00F76876">
                    <w:rPr>
                      <w:rFonts w:hAnsi="宋体" w:cs="宋体" w:hint="eastAsia"/>
                      <w:kern w:val="0"/>
                    </w:rPr>
                    <w:t>每个检验标本都具有条码，用来实现检验闭环管理，同时条码上的患者名称、标本标识等信息可自定义来决定是否出现在条码纸上。条码打印分为住院条码、门诊条码2个模块。检验系统在与住院、门诊系统做接口的时候一般都会在下载条码、签收条码、删除条码等操作回</w:t>
                  </w:r>
                  <w:proofErr w:type="gramStart"/>
                  <w:r w:rsidRPr="00F76876">
                    <w:rPr>
                      <w:rFonts w:hAnsi="宋体" w:cs="宋体" w:hint="eastAsia"/>
                      <w:kern w:val="0"/>
                    </w:rPr>
                    <w:t>写控制</w:t>
                  </w:r>
                  <w:proofErr w:type="gramEnd"/>
                  <w:r w:rsidRPr="00F76876">
                    <w:rPr>
                      <w:rFonts w:hAnsi="宋体" w:cs="宋体" w:hint="eastAsia"/>
                      <w:kern w:val="0"/>
                    </w:rPr>
                    <w:t>标志到住院、门诊系统，以控制费用上账、撤销医嘱等，具体操作按医院实际情况而定；</w:t>
                  </w:r>
                </w:p>
                <w:p w14:paraId="2FD5718C" w14:textId="77777777" w:rsidR="00323EDF" w:rsidRPr="00F76876" w:rsidRDefault="00323EDF" w:rsidP="00A75F47">
                  <w:pPr>
                    <w:pStyle w:val="a0"/>
                    <w:rPr>
                      <w:rFonts w:asciiTheme="minorEastAsia" w:eastAsiaTheme="minorEastAsia" w:hAnsiTheme="minorEastAsia" w:cs="Tahoma"/>
                    </w:rPr>
                  </w:pPr>
                  <w:r w:rsidRPr="00505103">
                    <w:rPr>
                      <w:rFonts w:asciiTheme="minorEastAsia" w:eastAsiaTheme="minorEastAsia" w:hAnsiTheme="minorEastAsia" w:cs="Tahoma" w:hint="eastAsia"/>
                      <w:b/>
                      <w:bCs/>
                    </w:rPr>
                    <w:t>标本管理</w:t>
                  </w:r>
                  <w:r w:rsidRPr="00F76876">
                    <w:rPr>
                      <w:rFonts w:asciiTheme="minorEastAsia" w:eastAsiaTheme="minorEastAsia" w:hAnsiTheme="minorEastAsia" w:cs="Tahoma" w:hint="eastAsia"/>
                    </w:rPr>
                    <w:t>：含标本分析前管理，如登记、接收、外送管理、审批管理等，</w:t>
                  </w:r>
                </w:p>
                <w:p w14:paraId="2A71E359" w14:textId="77777777" w:rsidR="00323EDF" w:rsidRPr="00F76876" w:rsidRDefault="00323EDF" w:rsidP="00A75F47">
                  <w:pPr>
                    <w:pStyle w:val="a0"/>
                    <w:rPr>
                      <w:rFonts w:asciiTheme="minorEastAsia" w:eastAsiaTheme="minorEastAsia" w:hAnsiTheme="minorEastAsia"/>
                      <w:lang w:val="en-US"/>
                    </w:rPr>
                  </w:pPr>
                  <w:r w:rsidRPr="00505103">
                    <w:rPr>
                      <w:rFonts w:asciiTheme="minorEastAsia" w:eastAsiaTheme="minorEastAsia" w:hAnsiTheme="minorEastAsia" w:cs="Tahoma" w:hint="eastAsia"/>
                      <w:b/>
                      <w:bCs/>
                    </w:rPr>
                    <w:lastRenderedPageBreak/>
                    <w:t>质控管理</w:t>
                  </w:r>
                  <w:r w:rsidRPr="00F76876">
                    <w:rPr>
                      <w:rFonts w:asciiTheme="minorEastAsia" w:eastAsiaTheme="minorEastAsia" w:hAnsiTheme="minorEastAsia" w:cs="Tahoma" w:hint="eastAsia"/>
                    </w:rPr>
                    <w:t>：</w:t>
                  </w:r>
                  <w:r w:rsidRPr="00F76876">
                    <w:rPr>
                      <w:rFonts w:cs="宋体" w:hint="eastAsia"/>
                    </w:rPr>
                    <w:t>包括“仪器维护”、“标准维护”、“连接标准、测试和规则”“平均值和标准差”、“批号维护”等信息，结果实时上传</w:t>
                  </w:r>
                  <w:r>
                    <w:rPr>
                      <w:rFonts w:cs="宋体" w:hint="eastAsia"/>
                    </w:rPr>
                    <w:t>；</w:t>
                  </w:r>
                </w:p>
              </w:tc>
            </w:tr>
            <w:tr w:rsidR="00323EDF" w:rsidRPr="00120267" w14:paraId="4C43858D" w14:textId="77777777" w:rsidTr="00A75F47">
              <w:tc>
                <w:tcPr>
                  <w:tcW w:w="378" w:type="pct"/>
                  <w:shd w:val="clear" w:color="auto" w:fill="auto"/>
                  <w:vAlign w:val="center"/>
                </w:tcPr>
                <w:p w14:paraId="1A7A0304"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宋体" w:hint="eastAsia"/>
                      <w:color w:val="000000"/>
                      <w:kern w:val="0"/>
                      <w:lang w:bidi="ar"/>
                    </w:rPr>
                    <w:lastRenderedPageBreak/>
                    <w:t>7</w:t>
                  </w:r>
                </w:p>
              </w:tc>
              <w:tc>
                <w:tcPr>
                  <w:tcW w:w="753" w:type="pct"/>
                  <w:shd w:val="clear" w:color="auto" w:fill="auto"/>
                  <w:vAlign w:val="center"/>
                </w:tcPr>
                <w:p w14:paraId="55D260A2" w14:textId="77777777" w:rsidR="00323EDF" w:rsidRPr="00C24E93" w:rsidRDefault="00323EDF" w:rsidP="00A75F47">
                  <w:pPr>
                    <w:pStyle w:val="a0"/>
                    <w:rPr>
                      <w:rFonts w:asciiTheme="minorEastAsia" w:eastAsiaTheme="minorEastAsia" w:hAnsiTheme="minorEastAsia"/>
                      <w:lang w:val="en-US"/>
                    </w:rPr>
                  </w:pPr>
                  <w:r w:rsidRPr="00C24E93">
                    <w:rPr>
                      <w:rFonts w:asciiTheme="minorEastAsia" w:eastAsiaTheme="minorEastAsia" w:hAnsiTheme="minorEastAsia" w:cs="Tahoma" w:hint="eastAsia"/>
                    </w:rPr>
                    <w:t>合理用药系统改造</w:t>
                  </w:r>
                </w:p>
              </w:tc>
              <w:tc>
                <w:tcPr>
                  <w:tcW w:w="3869" w:type="pct"/>
                  <w:shd w:val="clear" w:color="auto" w:fill="auto"/>
                  <w:vAlign w:val="center"/>
                </w:tcPr>
                <w:p w14:paraId="33E8B1CB"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支持集团化管理，满足多机构/多院</w:t>
                  </w:r>
                  <w:proofErr w:type="gramStart"/>
                  <w:r w:rsidRPr="00800927">
                    <w:rPr>
                      <w:rFonts w:hAnsi="宋体" w:cs="Tahoma" w:hint="eastAsia"/>
                      <w:color w:val="000000"/>
                    </w:rPr>
                    <w:t>区模式</w:t>
                  </w:r>
                  <w:proofErr w:type="gramEnd"/>
                  <w:r w:rsidRPr="00800927">
                    <w:rPr>
                      <w:rFonts w:hAnsi="宋体" w:cs="Tahoma" w:hint="eastAsia"/>
                      <w:color w:val="000000"/>
                    </w:rPr>
                    <w:t>下的统一管理要求。</w:t>
                  </w:r>
                </w:p>
                <w:p w14:paraId="02D1F8D4" w14:textId="77777777" w:rsidR="00323EDF" w:rsidRPr="00C24E93" w:rsidRDefault="00323EDF" w:rsidP="00A75F47">
                  <w:pPr>
                    <w:pStyle w:val="a0"/>
                    <w:rPr>
                      <w:rFonts w:asciiTheme="minorEastAsia" w:eastAsiaTheme="minorEastAsia" w:hAnsiTheme="minorEastAsia"/>
                      <w:lang w:val="en-US"/>
                    </w:rPr>
                  </w:pPr>
                  <w:r w:rsidRPr="00C24E93">
                    <w:rPr>
                      <w:rFonts w:asciiTheme="minorEastAsia" w:eastAsiaTheme="minorEastAsia" w:hAnsiTheme="minorEastAsia" w:cs="Tahoma" w:hint="eastAsia"/>
                    </w:rPr>
                    <w:t>支持嵌入到业务系统工作站，提供合理用药监测、药物信息查询，专项药品管理功能，并具备医院专家知识库</w:t>
                  </w:r>
                  <w:r>
                    <w:rPr>
                      <w:rFonts w:asciiTheme="minorEastAsia" w:eastAsiaTheme="minorEastAsia" w:hAnsiTheme="minorEastAsia" w:cs="Tahoma" w:hint="eastAsia"/>
                    </w:rPr>
                    <w:t>；</w:t>
                  </w:r>
                </w:p>
              </w:tc>
            </w:tr>
            <w:tr w:rsidR="00323EDF" w:rsidRPr="00120267" w14:paraId="28162034" w14:textId="77777777" w:rsidTr="00A75F47">
              <w:tc>
                <w:tcPr>
                  <w:tcW w:w="378" w:type="pct"/>
                  <w:shd w:val="clear" w:color="auto" w:fill="auto"/>
                  <w:vAlign w:val="center"/>
                </w:tcPr>
                <w:p w14:paraId="55675654"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宋体" w:hint="eastAsia"/>
                      <w:color w:val="000000"/>
                      <w:kern w:val="0"/>
                      <w:lang w:bidi="ar"/>
                    </w:rPr>
                    <w:t>8</w:t>
                  </w:r>
                </w:p>
              </w:tc>
              <w:tc>
                <w:tcPr>
                  <w:tcW w:w="753" w:type="pct"/>
                  <w:shd w:val="clear" w:color="auto" w:fill="auto"/>
                  <w:vAlign w:val="center"/>
                </w:tcPr>
                <w:p w14:paraId="7867B8C4"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Tahoma" w:hint="eastAsia"/>
                      <w:color w:val="000000"/>
                    </w:rPr>
                    <w:t>心电管理系统改造</w:t>
                  </w:r>
                </w:p>
              </w:tc>
              <w:tc>
                <w:tcPr>
                  <w:tcW w:w="3869" w:type="pct"/>
                  <w:shd w:val="clear" w:color="auto" w:fill="auto"/>
                  <w:vAlign w:val="center"/>
                </w:tcPr>
                <w:p w14:paraId="10A27E69"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支持集团化管理，满足多机构/多院</w:t>
                  </w:r>
                  <w:proofErr w:type="gramStart"/>
                  <w:r w:rsidRPr="00800927">
                    <w:rPr>
                      <w:rFonts w:hAnsi="宋体" w:cs="Tahoma" w:hint="eastAsia"/>
                      <w:color w:val="000000"/>
                    </w:rPr>
                    <w:t>区模式</w:t>
                  </w:r>
                  <w:proofErr w:type="gramEnd"/>
                  <w:r w:rsidRPr="00800927">
                    <w:rPr>
                      <w:rFonts w:hAnsi="宋体" w:cs="Tahoma" w:hint="eastAsia"/>
                      <w:color w:val="000000"/>
                    </w:rPr>
                    <w:t>下的统一管理要求。</w:t>
                  </w:r>
                </w:p>
                <w:p w14:paraId="3E2838C1" w14:textId="77777777" w:rsidR="00323EDF" w:rsidRPr="00120267" w:rsidRDefault="00323EDF" w:rsidP="00A75F47">
                  <w:pPr>
                    <w:pStyle w:val="a0"/>
                    <w:rPr>
                      <w:rFonts w:asciiTheme="minorEastAsia" w:eastAsiaTheme="minorEastAsia" w:hAnsiTheme="minorEastAsia"/>
                      <w:lang w:val="en-US"/>
                    </w:rPr>
                  </w:pPr>
                  <w:r w:rsidRPr="00395AF1">
                    <w:rPr>
                      <w:rFonts w:asciiTheme="minorEastAsia" w:eastAsiaTheme="minorEastAsia" w:hAnsiTheme="minorEastAsia" w:cs="Tahoma" w:hint="eastAsia"/>
                      <w:color w:val="000000"/>
                    </w:rPr>
                    <w:t>院方的HIS、LIS、PACS、EMR、体检等系统完整集成，提供所需要的心电图数据资料，支持HL7标准的集成技术，中间数据库的集成技术，DICOM标准的集成技术</w:t>
                  </w:r>
                  <w:r>
                    <w:rPr>
                      <w:rFonts w:asciiTheme="minorEastAsia" w:eastAsiaTheme="minorEastAsia" w:hAnsiTheme="minorEastAsia" w:cs="Tahoma" w:hint="eastAsia"/>
                      <w:color w:val="000000"/>
                    </w:rPr>
                    <w:t>，</w:t>
                  </w:r>
                  <w:r w:rsidRPr="00120267">
                    <w:rPr>
                      <w:rFonts w:asciiTheme="minorEastAsia" w:eastAsiaTheme="minorEastAsia" w:hAnsiTheme="minorEastAsia" w:cs="Tahoma" w:hint="eastAsia"/>
                      <w:color w:val="000000"/>
                    </w:rPr>
                    <w:t>医嘱闭环管理、设备质控与数据存储</w:t>
                  </w:r>
                  <w:r>
                    <w:rPr>
                      <w:rFonts w:asciiTheme="minorEastAsia" w:eastAsiaTheme="minorEastAsia" w:hAnsiTheme="minorEastAsia" w:cs="Tahoma" w:hint="eastAsia"/>
                      <w:color w:val="000000"/>
                    </w:rPr>
                    <w:t>；</w:t>
                  </w:r>
                </w:p>
              </w:tc>
            </w:tr>
            <w:tr w:rsidR="00323EDF" w:rsidRPr="00120267" w14:paraId="1FCC0BD8" w14:textId="77777777" w:rsidTr="00A75F47">
              <w:tc>
                <w:tcPr>
                  <w:tcW w:w="378" w:type="pct"/>
                  <w:shd w:val="clear" w:color="auto" w:fill="auto"/>
                  <w:vAlign w:val="center"/>
                </w:tcPr>
                <w:p w14:paraId="73DE276E"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宋体" w:hint="eastAsia"/>
                      <w:color w:val="000000"/>
                      <w:kern w:val="0"/>
                      <w:lang w:bidi="ar"/>
                    </w:rPr>
                    <w:t>9</w:t>
                  </w:r>
                </w:p>
              </w:tc>
              <w:tc>
                <w:tcPr>
                  <w:tcW w:w="753" w:type="pct"/>
                  <w:shd w:val="clear" w:color="auto" w:fill="auto"/>
                  <w:vAlign w:val="center"/>
                </w:tcPr>
                <w:p w14:paraId="2C9B9E2C" w14:textId="77777777" w:rsidR="00323EDF" w:rsidRPr="00C24E93" w:rsidRDefault="00323EDF" w:rsidP="00A75F47">
                  <w:pPr>
                    <w:pStyle w:val="a0"/>
                    <w:rPr>
                      <w:rFonts w:asciiTheme="minorEastAsia" w:eastAsiaTheme="minorEastAsia" w:hAnsiTheme="minorEastAsia"/>
                      <w:lang w:val="en-US"/>
                    </w:rPr>
                  </w:pPr>
                  <w:proofErr w:type="gramStart"/>
                  <w:r w:rsidRPr="00C24E93">
                    <w:rPr>
                      <w:rFonts w:asciiTheme="minorEastAsia" w:eastAsiaTheme="minorEastAsia" w:hAnsiTheme="minorEastAsia" w:cs="Tahoma" w:hint="eastAsia"/>
                    </w:rPr>
                    <w:t>医</w:t>
                  </w:r>
                  <w:proofErr w:type="gramEnd"/>
                  <w:r w:rsidRPr="00C24E93">
                    <w:rPr>
                      <w:rFonts w:asciiTheme="minorEastAsia" w:eastAsiaTheme="minorEastAsia" w:hAnsiTheme="minorEastAsia" w:cs="Tahoma" w:hint="eastAsia"/>
                    </w:rPr>
                    <w:t>保智能审核系统改造</w:t>
                  </w:r>
                </w:p>
              </w:tc>
              <w:tc>
                <w:tcPr>
                  <w:tcW w:w="3869" w:type="pct"/>
                  <w:shd w:val="clear" w:color="auto" w:fill="auto"/>
                  <w:vAlign w:val="center"/>
                </w:tcPr>
                <w:p w14:paraId="6DC43B4B"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支持集团化管理，满足多机构/多院</w:t>
                  </w:r>
                  <w:proofErr w:type="gramStart"/>
                  <w:r w:rsidRPr="00800927">
                    <w:rPr>
                      <w:rFonts w:hAnsi="宋体" w:cs="Tahoma" w:hint="eastAsia"/>
                      <w:color w:val="000000"/>
                    </w:rPr>
                    <w:t>区模式</w:t>
                  </w:r>
                  <w:proofErr w:type="gramEnd"/>
                  <w:r w:rsidRPr="00800927">
                    <w:rPr>
                      <w:rFonts w:hAnsi="宋体" w:cs="Tahoma" w:hint="eastAsia"/>
                      <w:color w:val="000000"/>
                    </w:rPr>
                    <w:t>下的统一管理要求。</w:t>
                  </w:r>
                </w:p>
                <w:p w14:paraId="690FD786" w14:textId="77777777" w:rsidR="00323EDF" w:rsidRPr="00C24E93" w:rsidRDefault="00323EDF" w:rsidP="00A75F47">
                  <w:pPr>
                    <w:pStyle w:val="a0"/>
                    <w:rPr>
                      <w:rFonts w:asciiTheme="minorEastAsia" w:eastAsiaTheme="minorEastAsia" w:hAnsiTheme="minorEastAsia"/>
                      <w:lang w:val="en-US"/>
                    </w:rPr>
                  </w:pPr>
                  <w:r>
                    <w:rPr>
                      <w:rFonts w:asciiTheme="minorEastAsia" w:eastAsiaTheme="minorEastAsia" w:hAnsiTheme="minorEastAsia" w:hint="eastAsia"/>
                      <w:lang w:val="en-US"/>
                    </w:rPr>
                    <w:t>基于</w:t>
                  </w:r>
                  <w:proofErr w:type="gramStart"/>
                  <w:r w:rsidRPr="00C24E93">
                    <w:rPr>
                      <w:rFonts w:asciiTheme="minorEastAsia" w:eastAsiaTheme="minorEastAsia" w:hAnsiTheme="minorEastAsia" w:hint="eastAsia"/>
                      <w:lang w:val="en-US"/>
                    </w:rPr>
                    <w:t>医</w:t>
                  </w:r>
                  <w:proofErr w:type="gramEnd"/>
                  <w:r w:rsidRPr="00C24E93">
                    <w:rPr>
                      <w:rFonts w:asciiTheme="minorEastAsia" w:eastAsiaTheme="minorEastAsia" w:hAnsiTheme="minorEastAsia" w:hint="eastAsia"/>
                      <w:lang w:val="en-US"/>
                    </w:rPr>
                    <w:t>保智能审核规则知识库，结合国家飞行检查内容、异地</w:t>
                  </w:r>
                  <w:proofErr w:type="gramStart"/>
                  <w:r w:rsidRPr="00C24E93">
                    <w:rPr>
                      <w:rFonts w:asciiTheme="minorEastAsia" w:eastAsiaTheme="minorEastAsia" w:hAnsiTheme="minorEastAsia" w:hint="eastAsia"/>
                      <w:lang w:val="en-US"/>
                    </w:rPr>
                    <w:t>医</w:t>
                  </w:r>
                  <w:proofErr w:type="gramEnd"/>
                  <w:r w:rsidRPr="00C24E93">
                    <w:rPr>
                      <w:rFonts w:asciiTheme="minorEastAsia" w:eastAsiaTheme="minorEastAsia" w:hAnsiTheme="minorEastAsia" w:hint="eastAsia"/>
                      <w:lang w:val="en-US"/>
                    </w:rPr>
                    <w:t>保结算智审规则及当地</w:t>
                  </w:r>
                  <w:proofErr w:type="gramStart"/>
                  <w:r w:rsidRPr="00C24E93">
                    <w:rPr>
                      <w:rFonts w:asciiTheme="minorEastAsia" w:eastAsiaTheme="minorEastAsia" w:hAnsiTheme="minorEastAsia" w:hint="eastAsia"/>
                      <w:lang w:val="en-US"/>
                    </w:rPr>
                    <w:t>医</w:t>
                  </w:r>
                  <w:proofErr w:type="gramEnd"/>
                  <w:r w:rsidRPr="00C24E93">
                    <w:rPr>
                      <w:rFonts w:asciiTheme="minorEastAsia" w:eastAsiaTheme="minorEastAsia" w:hAnsiTheme="minorEastAsia" w:hint="eastAsia"/>
                      <w:lang w:val="en-US"/>
                    </w:rPr>
                    <w:t>保监管政策，采用事前预防、事中控制、事后分析的全流程管控模式，基于PDCA闭环管理，提升</w:t>
                  </w:r>
                  <w:proofErr w:type="gramStart"/>
                  <w:r w:rsidRPr="00C24E93">
                    <w:rPr>
                      <w:rFonts w:asciiTheme="minorEastAsia" w:eastAsiaTheme="minorEastAsia" w:hAnsiTheme="minorEastAsia" w:hint="eastAsia"/>
                      <w:lang w:val="en-US"/>
                    </w:rPr>
                    <w:t>医</w:t>
                  </w:r>
                  <w:proofErr w:type="gramEnd"/>
                  <w:r w:rsidRPr="00C24E93">
                    <w:rPr>
                      <w:rFonts w:asciiTheme="minorEastAsia" w:eastAsiaTheme="minorEastAsia" w:hAnsiTheme="minorEastAsia" w:hint="eastAsia"/>
                      <w:lang w:val="en-US"/>
                    </w:rPr>
                    <w:t>保服务水平，规范</w:t>
                  </w:r>
                  <w:proofErr w:type="gramStart"/>
                  <w:r w:rsidRPr="00C24E93">
                    <w:rPr>
                      <w:rFonts w:asciiTheme="minorEastAsia" w:eastAsiaTheme="minorEastAsia" w:hAnsiTheme="minorEastAsia" w:hint="eastAsia"/>
                      <w:lang w:val="en-US"/>
                    </w:rPr>
                    <w:t>医</w:t>
                  </w:r>
                  <w:proofErr w:type="gramEnd"/>
                  <w:r w:rsidRPr="00C24E93">
                    <w:rPr>
                      <w:rFonts w:asciiTheme="minorEastAsia" w:eastAsiaTheme="minorEastAsia" w:hAnsiTheme="minorEastAsia" w:hint="eastAsia"/>
                      <w:lang w:val="en-US"/>
                    </w:rPr>
                    <w:t>保诊疗行为，避免因违规收费导致的</w:t>
                  </w:r>
                  <w:proofErr w:type="gramStart"/>
                  <w:r w:rsidRPr="00C24E93">
                    <w:rPr>
                      <w:rFonts w:asciiTheme="minorEastAsia" w:eastAsiaTheme="minorEastAsia" w:hAnsiTheme="minorEastAsia" w:hint="eastAsia"/>
                      <w:lang w:val="en-US"/>
                    </w:rPr>
                    <w:t>医保扣费</w:t>
                  </w:r>
                  <w:proofErr w:type="gramEnd"/>
                  <w:r w:rsidRPr="00C24E93">
                    <w:rPr>
                      <w:rFonts w:asciiTheme="minorEastAsia" w:eastAsiaTheme="minorEastAsia" w:hAnsiTheme="minorEastAsia" w:hint="eastAsia"/>
                      <w:lang w:val="en-US"/>
                    </w:rPr>
                    <w:t>发生</w:t>
                  </w:r>
                  <w:r>
                    <w:rPr>
                      <w:rFonts w:asciiTheme="minorEastAsia" w:eastAsiaTheme="minorEastAsia" w:hAnsiTheme="minorEastAsia" w:hint="eastAsia"/>
                      <w:lang w:val="en-US"/>
                    </w:rPr>
                    <w:t>；</w:t>
                  </w:r>
                </w:p>
              </w:tc>
            </w:tr>
            <w:tr w:rsidR="00323EDF" w:rsidRPr="00120267" w14:paraId="7982A42B" w14:textId="77777777" w:rsidTr="00A75F47">
              <w:tc>
                <w:tcPr>
                  <w:tcW w:w="378" w:type="pct"/>
                  <w:shd w:val="clear" w:color="auto" w:fill="auto"/>
                  <w:vAlign w:val="center"/>
                </w:tcPr>
                <w:p w14:paraId="71EF20FA"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宋体" w:hint="eastAsia"/>
                      <w:color w:val="000000"/>
                      <w:kern w:val="0"/>
                      <w:lang w:bidi="ar"/>
                    </w:rPr>
                    <w:t>10</w:t>
                  </w:r>
                </w:p>
              </w:tc>
              <w:tc>
                <w:tcPr>
                  <w:tcW w:w="753" w:type="pct"/>
                  <w:shd w:val="clear" w:color="auto" w:fill="auto"/>
                  <w:vAlign w:val="center"/>
                </w:tcPr>
                <w:p w14:paraId="7DD109E8" w14:textId="77777777" w:rsidR="00323EDF" w:rsidRPr="00120267" w:rsidRDefault="00323EDF" w:rsidP="00A75F47">
                  <w:pPr>
                    <w:pStyle w:val="a0"/>
                    <w:rPr>
                      <w:rFonts w:asciiTheme="minorEastAsia" w:eastAsiaTheme="minorEastAsia" w:hAnsiTheme="minorEastAsia"/>
                      <w:lang w:val="en-US"/>
                    </w:rPr>
                  </w:pPr>
                  <w:proofErr w:type="gramStart"/>
                  <w:r w:rsidRPr="00120267">
                    <w:rPr>
                      <w:rFonts w:asciiTheme="minorEastAsia" w:eastAsiaTheme="minorEastAsia" w:hAnsiTheme="minorEastAsia" w:cs="Tahoma" w:hint="eastAsia"/>
                      <w:color w:val="000000"/>
                    </w:rPr>
                    <w:t>院感管理系统</w:t>
                  </w:r>
                  <w:proofErr w:type="gramEnd"/>
                  <w:r w:rsidRPr="00120267">
                    <w:rPr>
                      <w:rFonts w:asciiTheme="minorEastAsia" w:eastAsiaTheme="minorEastAsia" w:hAnsiTheme="minorEastAsia" w:cs="Tahoma" w:hint="eastAsia"/>
                      <w:color w:val="000000"/>
                    </w:rPr>
                    <w:t>改造</w:t>
                  </w:r>
                </w:p>
              </w:tc>
              <w:tc>
                <w:tcPr>
                  <w:tcW w:w="3869" w:type="pct"/>
                  <w:shd w:val="clear" w:color="auto" w:fill="auto"/>
                  <w:vAlign w:val="center"/>
                </w:tcPr>
                <w:p w14:paraId="389BFE94" w14:textId="77777777" w:rsidR="001C463B" w:rsidRDefault="001C463B" w:rsidP="00A75F47">
                  <w:pPr>
                    <w:pStyle w:val="a0"/>
                    <w:rPr>
                      <w:rFonts w:hAnsi="宋体" w:cs="Tahoma"/>
                      <w:color w:val="000000"/>
                    </w:rPr>
                  </w:pPr>
                  <w:r w:rsidRPr="00800927">
                    <w:rPr>
                      <w:rFonts w:hAnsi="宋体" w:cs="Tahoma" w:hint="eastAsia"/>
                      <w:color w:val="000000"/>
                    </w:rPr>
                    <w:t>支持集团化管理，实现精细化、</w:t>
                  </w:r>
                  <w:proofErr w:type="gramStart"/>
                  <w:r w:rsidRPr="00800927">
                    <w:rPr>
                      <w:rFonts w:hAnsi="宋体" w:cs="Tahoma" w:hint="eastAsia"/>
                      <w:color w:val="000000"/>
                    </w:rPr>
                    <w:t>智能化院感管理</w:t>
                  </w:r>
                  <w:proofErr w:type="gramEnd"/>
                  <w:r w:rsidRPr="00800927">
                    <w:rPr>
                      <w:rFonts w:hAnsi="宋体" w:cs="Tahoma" w:hint="eastAsia"/>
                      <w:color w:val="000000"/>
                    </w:rPr>
                    <w:t>，通过技术赋能推动感染防控从“事后处理”转向“事前预防”，最终提升医疗质量与患者安全。</w:t>
                  </w:r>
                </w:p>
                <w:p w14:paraId="5776097C" w14:textId="53106FC0" w:rsidR="00323EDF" w:rsidRDefault="00323EDF" w:rsidP="00A75F47">
                  <w:pPr>
                    <w:pStyle w:val="a0"/>
                    <w:rPr>
                      <w:rFonts w:asciiTheme="minorEastAsia" w:eastAsiaTheme="minorEastAsia" w:hAnsiTheme="minorEastAsia" w:cs="Tahoma"/>
                      <w:color w:val="000000"/>
                    </w:rPr>
                  </w:pPr>
                  <w:proofErr w:type="gramStart"/>
                  <w:r w:rsidRPr="00505103">
                    <w:rPr>
                      <w:rFonts w:asciiTheme="minorEastAsia" w:eastAsiaTheme="minorEastAsia" w:hAnsiTheme="minorEastAsia" w:cs="Tahoma" w:hint="eastAsia"/>
                      <w:b/>
                      <w:bCs/>
                      <w:color w:val="000000"/>
                    </w:rPr>
                    <w:t>院感预警</w:t>
                  </w:r>
                  <w:proofErr w:type="gramEnd"/>
                  <w:r>
                    <w:rPr>
                      <w:rFonts w:asciiTheme="minorEastAsia" w:eastAsiaTheme="minorEastAsia" w:hAnsiTheme="minorEastAsia" w:cs="Tahoma" w:hint="eastAsia"/>
                      <w:color w:val="000000"/>
                    </w:rPr>
                    <w:t>：</w:t>
                  </w:r>
                  <w:r w:rsidRPr="00395AF1">
                    <w:rPr>
                      <w:rFonts w:asciiTheme="minorEastAsia" w:eastAsiaTheme="minorEastAsia" w:hAnsiTheme="minorEastAsia" w:cs="Tahoma" w:hint="eastAsia"/>
                      <w:color w:val="000000"/>
                    </w:rPr>
                    <w:t>暴发预警从当前日期开始，向前推算一定天数内，同一科室、同一医院感染诊断的次数（或感染同一病原体的次数），达到用户设定的警戒次数时，系统会自动发出提示；监测天数、同时发病人数等参数都可以由用户自己设置；用户还可以设置预警时间，到了设定的时间后，系统一有暴发情况就能自动发出警示</w:t>
                  </w:r>
                  <w:r>
                    <w:rPr>
                      <w:rFonts w:asciiTheme="minorEastAsia" w:eastAsiaTheme="minorEastAsia" w:hAnsiTheme="minorEastAsia" w:cs="Tahoma" w:hint="eastAsia"/>
                      <w:color w:val="000000"/>
                    </w:rPr>
                    <w:t>；</w:t>
                  </w:r>
                </w:p>
                <w:p w14:paraId="6656ABCB" w14:textId="77777777" w:rsidR="00323EDF" w:rsidRDefault="00323EDF" w:rsidP="00A75F47">
                  <w:pPr>
                    <w:pStyle w:val="a0"/>
                    <w:rPr>
                      <w:rFonts w:asciiTheme="minorEastAsia" w:eastAsiaTheme="minorEastAsia" w:hAnsiTheme="minorEastAsia" w:cs="Tahoma"/>
                      <w:color w:val="000000"/>
                    </w:rPr>
                  </w:pPr>
                  <w:proofErr w:type="gramStart"/>
                  <w:r w:rsidRPr="00505103">
                    <w:rPr>
                      <w:rFonts w:asciiTheme="minorEastAsia" w:eastAsiaTheme="minorEastAsia" w:hAnsiTheme="minorEastAsia" w:cs="Tahoma" w:hint="eastAsia"/>
                      <w:b/>
                      <w:bCs/>
                      <w:color w:val="000000"/>
                    </w:rPr>
                    <w:t>院感防控</w:t>
                  </w:r>
                  <w:proofErr w:type="gramEnd"/>
                  <w:r>
                    <w:rPr>
                      <w:rFonts w:asciiTheme="minorEastAsia" w:eastAsiaTheme="minorEastAsia" w:hAnsiTheme="minorEastAsia" w:cs="Tahoma" w:hint="eastAsia"/>
                      <w:color w:val="000000"/>
                    </w:rPr>
                    <w:t>：</w:t>
                  </w:r>
                  <w:r w:rsidRPr="005A5A00">
                    <w:rPr>
                      <w:rFonts w:hint="eastAsia"/>
                    </w:rPr>
                    <w:t>临床科室工作人员写病历时可以直接将易感因素、标本送检、细菌培养等情况自动报告。</w:t>
                  </w:r>
                  <w:proofErr w:type="gramStart"/>
                  <w:r w:rsidRPr="005A5A00">
                    <w:rPr>
                      <w:rFonts w:hint="eastAsia"/>
                    </w:rPr>
                    <w:t>院感专职</w:t>
                  </w:r>
                  <w:proofErr w:type="gramEnd"/>
                  <w:r w:rsidRPr="005A5A00">
                    <w:rPr>
                      <w:rFonts w:hint="eastAsia"/>
                    </w:rPr>
                    <w:t>人员可以根据感染条件及易感因素等主动搜索感染疑似病历，发现漏报情况，杜绝漏报</w:t>
                  </w:r>
                  <w:r>
                    <w:rPr>
                      <w:rFonts w:hint="eastAsia"/>
                    </w:rPr>
                    <w:t>；</w:t>
                  </w:r>
                </w:p>
                <w:p w14:paraId="26096B1B" w14:textId="77777777" w:rsidR="00323EDF" w:rsidRDefault="00323EDF" w:rsidP="00A75F47">
                  <w:pPr>
                    <w:pStyle w:val="a0"/>
                    <w:rPr>
                      <w:rFonts w:asciiTheme="minorEastAsia" w:eastAsiaTheme="minorEastAsia" w:hAnsiTheme="minorEastAsia" w:cs="Tahoma"/>
                      <w:color w:val="000000"/>
                    </w:rPr>
                  </w:pPr>
                  <w:r w:rsidRPr="00120267">
                    <w:rPr>
                      <w:rFonts w:asciiTheme="minorEastAsia" w:eastAsiaTheme="minorEastAsia" w:hAnsiTheme="minorEastAsia" w:cs="Tahoma" w:hint="eastAsia"/>
                      <w:color w:val="000000"/>
                    </w:rPr>
                    <w:t>环境卫生监测</w:t>
                  </w:r>
                  <w:r>
                    <w:rPr>
                      <w:rFonts w:asciiTheme="minorEastAsia" w:eastAsiaTheme="minorEastAsia" w:hAnsiTheme="minorEastAsia" w:cs="Tahoma" w:hint="eastAsia"/>
                      <w:color w:val="000000"/>
                    </w:rPr>
                    <w:t>：</w:t>
                  </w:r>
                  <w:r w:rsidRPr="00015842">
                    <w:rPr>
                      <w:rFonts w:cs="宋体" w:hint="eastAsia"/>
                    </w:rPr>
                    <w:t>由检验科人员或医院感染工作人员录入医院消毒卫生学监测的检验结果，软件可对监测结果自动评价，并打印监测报告单和各类统计图表和报表</w:t>
                  </w:r>
                  <w:r>
                    <w:rPr>
                      <w:rFonts w:cs="宋体" w:hint="eastAsia"/>
                    </w:rPr>
                    <w:t>；</w:t>
                  </w:r>
                </w:p>
                <w:p w14:paraId="525EB4E9" w14:textId="77777777" w:rsidR="00323EDF" w:rsidRDefault="00323EDF" w:rsidP="00A75F47">
                  <w:pPr>
                    <w:pStyle w:val="a0"/>
                    <w:rPr>
                      <w:rFonts w:asciiTheme="minorEastAsia" w:eastAsiaTheme="minorEastAsia" w:hAnsiTheme="minorEastAsia" w:cs="Tahoma"/>
                      <w:color w:val="000000"/>
                    </w:rPr>
                  </w:pPr>
                  <w:proofErr w:type="gramStart"/>
                  <w:r w:rsidRPr="00505103">
                    <w:rPr>
                      <w:rFonts w:asciiTheme="minorEastAsia" w:eastAsiaTheme="minorEastAsia" w:hAnsiTheme="minorEastAsia" w:cs="Tahoma" w:hint="eastAsia"/>
                      <w:b/>
                      <w:bCs/>
                      <w:color w:val="000000"/>
                    </w:rPr>
                    <w:t>感控目标</w:t>
                  </w:r>
                  <w:proofErr w:type="gramEnd"/>
                  <w:r w:rsidRPr="00505103">
                    <w:rPr>
                      <w:rFonts w:asciiTheme="minorEastAsia" w:eastAsiaTheme="minorEastAsia" w:hAnsiTheme="minorEastAsia" w:cs="Tahoma" w:hint="eastAsia"/>
                      <w:b/>
                      <w:bCs/>
                      <w:color w:val="000000"/>
                    </w:rPr>
                    <w:t>基础监测</w:t>
                  </w:r>
                  <w:r>
                    <w:rPr>
                      <w:rFonts w:asciiTheme="minorEastAsia" w:eastAsiaTheme="minorEastAsia" w:hAnsiTheme="minorEastAsia" w:cs="Tahoma" w:hint="eastAsia"/>
                      <w:color w:val="000000"/>
                    </w:rPr>
                    <w:t>：</w:t>
                  </w:r>
                  <w:r w:rsidRPr="00C71D64">
                    <w:rPr>
                      <w:rFonts w:cs="宋体" w:hint="eastAsia"/>
                    </w:rPr>
                    <w:t>对全院病人进行院内感染监测，出具相应的报表；主要根据录入的住院病人资料、入院诊断、医嘱信息、抗生素药品、导管相关、检查报告、检验结果、体温信息、手术信息等，监测符合基本病例判定标准的住院病人，判断预警病人感染情况</w:t>
                  </w:r>
                  <w:r>
                    <w:rPr>
                      <w:rFonts w:cs="宋体" w:hint="eastAsia"/>
                    </w:rPr>
                    <w:t>；</w:t>
                  </w:r>
                </w:p>
                <w:p w14:paraId="164F4123" w14:textId="77777777" w:rsidR="00323EDF" w:rsidRPr="00AD2812" w:rsidRDefault="00323EDF" w:rsidP="00A75F47">
                  <w:pPr>
                    <w:pStyle w:val="a0"/>
                    <w:rPr>
                      <w:rFonts w:asciiTheme="minorEastAsia" w:eastAsiaTheme="minorEastAsia" w:hAnsiTheme="minorEastAsia" w:cs="Tahoma"/>
                      <w:color w:val="000000"/>
                    </w:rPr>
                  </w:pPr>
                  <w:proofErr w:type="gramStart"/>
                  <w:r w:rsidRPr="00505103">
                    <w:rPr>
                      <w:rFonts w:asciiTheme="minorEastAsia" w:eastAsiaTheme="minorEastAsia" w:hAnsiTheme="minorEastAsia" w:cs="Tahoma" w:hint="eastAsia"/>
                      <w:color w:val="000000"/>
                    </w:rPr>
                    <w:t>手卫生</w:t>
                  </w:r>
                  <w:proofErr w:type="gramEnd"/>
                  <w:r w:rsidRPr="00505103">
                    <w:rPr>
                      <w:rFonts w:asciiTheme="minorEastAsia" w:eastAsiaTheme="minorEastAsia" w:hAnsiTheme="minorEastAsia" w:cs="Tahoma" w:hint="eastAsia"/>
                      <w:color w:val="000000"/>
                    </w:rPr>
                    <w:t>依从性调查</w:t>
                  </w:r>
                  <w:r>
                    <w:rPr>
                      <w:rFonts w:asciiTheme="minorEastAsia" w:eastAsiaTheme="minorEastAsia" w:hAnsiTheme="minorEastAsia" w:cs="Tahoma" w:hint="eastAsia"/>
                      <w:color w:val="000000"/>
                    </w:rPr>
                    <w:t>：</w:t>
                  </w:r>
                  <w:r w:rsidRPr="00C71D64">
                    <w:rPr>
                      <w:rFonts w:cs="宋体" w:hint="eastAsia"/>
                    </w:rPr>
                    <w:t>提供各临床科室在一定的时间区间内进行本科室内医生、护士等医护人员洗手情况的调查，通过</w:t>
                  </w:r>
                  <w:proofErr w:type="gramStart"/>
                  <w:r w:rsidRPr="00C71D64">
                    <w:rPr>
                      <w:rFonts w:cs="宋体" w:hint="eastAsia"/>
                    </w:rPr>
                    <w:t>手卫生</w:t>
                  </w:r>
                  <w:proofErr w:type="gramEnd"/>
                  <w:r w:rsidRPr="00C71D64">
                    <w:rPr>
                      <w:rFonts w:cs="宋体" w:hint="eastAsia"/>
                    </w:rPr>
                    <w:t>依从性调查表进行</w:t>
                  </w:r>
                  <w:r>
                    <w:rPr>
                      <w:rFonts w:cs="宋体" w:hint="eastAsia"/>
                    </w:rPr>
                    <w:t>；</w:t>
                  </w:r>
                </w:p>
              </w:tc>
            </w:tr>
            <w:tr w:rsidR="00323EDF" w:rsidRPr="00120267" w14:paraId="5E9C81A2" w14:textId="77777777" w:rsidTr="00A75F47">
              <w:tc>
                <w:tcPr>
                  <w:tcW w:w="378" w:type="pct"/>
                  <w:shd w:val="clear" w:color="auto" w:fill="auto"/>
                  <w:vAlign w:val="center"/>
                </w:tcPr>
                <w:p w14:paraId="23E0F843"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宋体" w:hint="eastAsia"/>
                      <w:color w:val="000000"/>
                      <w:kern w:val="0"/>
                      <w:lang w:bidi="ar"/>
                    </w:rPr>
                    <w:t>11</w:t>
                  </w:r>
                </w:p>
              </w:tc>
              <w:tc>
                <w:tcPr>
                  <w:tcW w:w="753" w:type="pct"/>
                  <w:shd w:val="clear" w:color="auto" w:fill="auto"/>
                  <w:vAlign w:val="center"/>
                </w:tcPr>
                <w:p w14:paraId="08A0F8BC"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Tahoma" w:hint="eastAsia"/>
                      <w:color w:val="000000"/>
                    </w:rPr>
                    <w:t>不良事件上报改造</w:t>
                  </w:r>
                </w:p>
              </w:tc>
              <w:tc>
                <w:tcPr>
                  <w:tcW w:w="3869" w:type="pct"/>
                  <w:shd w:val="clear" w:color="auto" w:fill="auto"/>
                  <w:vAlign w:val="center"/>
                </w:tcPr>
                <w:p w14:paraId="0126B805"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支持集团化管理，采用分层设计与模块化理念，通过统一的标准化流程引擎和分布式数据中台实现跨区域、多层级机构的集中管控与灵活协同。</w:t>
                  </w:r>
                </w:p>
                <w:p w14:paraId="08A7CD24" w14:textId="77777777" w:rsidR="001C463B" w:rsidRPr="00800927" w:rsidRDefault="001C463B" w:rsidP="001C463B">
                  <w:pPr>
                    <w:pStyle w:val="a0"/>
                    <w:rPr>
                      <w:rFonts w:hAnsi="宋体" w:cs="Tahoma"/>
                      <w:color w:val="000000"/>
                    </w:rPr>
                  </w:pPr>
                  <w:r w:rsidRPr="00800927">
                    <w:rPr>
                      <w:rFonts w:hAnsi="宋体" w:cs="Tahoma" w:hint="eastAsia"/>
                      <w:color w:val="000000"/>
                    </w:rPr>
                    <w:t>支持多租户模式及动态权限配置，确保集团总部可实时汇总</w:t>
                  </w:r>
                  <w:proofErr w:type="gramStart"/>
                  <w:r w:rsidRPr="00800927">
                    <w:rPr>
                      <w:rFonts w:hAnsi="宋体" w:cs="Tahoma" w:hint="eastAsia"/>
                      <w:color w:val="000000"/>
                    </w:rPr>
                    <w:t>分析全</w:t>
                  </w:r>
                  <w:proofErr w:type="gramEnd"/>
                  <w:r w:rsidRPr="00800927">
                    <w:rPr>
                      <w:rFonts w:hAnsi="宋体" w:cs="Tahoma" w:hint="eastAsia"/>
                      <w:color w:val="000000"/>
                    </w:rPr>
                    <w:t>维度数据，同时各分支机构可独立处理本地事件并适配个性化流程。</w:t>
                  </w:r>
                </w:p>
                <w:p w14:paraId="22730855" w14:textId="77777777" w:rsidR="00323EDF" w:rsidRDefault="00323EDF" w:rsidP="00A75F47">
                  <w:pPr>
                    <w:widowControl/>
                    <w:spacing w:line="360" w:lineRule="exact"/>
                    <w:jc w:val="left"/>
                    <w:rPr>
                      <w:rFonts w:asciiTheme="minorEastAsia" w:hAnsiTheme="minorEastAsia" w:cs="Tahoma"/>
                      <w:color w:val="000000"/>
                    </w:rPr>
                  </w:pPr>
                  <w:r w:rsidRPr="00505103">
                    <w:rPr>
                      <w:rFonts w:asciiTheme="minorEastAsia" w:hAnsiTheme="minorEastAsia" w:cs="Tahoma" w:hint="eastAsia"/>
                      <w:b/>
                      <w:bCs/>
                      <w:color w:val="000000"/>
                      <w:szCs w:val="21"/>
                      <w:lang w:val="zh-CN"/>
                    </w:rPr>
                    <w:t>事件上报</w:t>
                  </w:r>
                  <w:r>
                    <w:rPr>
                      <w:rFonts w:asciiTheme="minorEastAsia" w:hAnsiTheme="minorEastAsia" w:cs="Tahoma" w:hint="eastAsia"/>
                      <w:color w:val="000000"/>
                    </w:rPr>
                    <w:t>：</w:t>
                  </w:r>
                  <w:r w:rsidRPr="00E5677E">
                    <w:rPr>
                      <w:rFonts w:ascii="宋体" w:hAnsi="宋体" w:hint="eastAsia"/>
                      <w:color w:val="000000"/>
                      <w:sz w:val="22"/>
                    </w:rPr>
                    <w:t>支持根据事件类型选择事件模板,提供指引选项，引导用户选择正确的上报模板</w:t>
                  </w:r>
                  <w:r>
                    <w:rPr>
                      <w:rFonts w:ascii="宋体" w:hAnsi="宋体" w:hint="eastAsia"/>
                      <w:color w:val="000000"/>
                      <w:sz w:val="22"/>
                    </w:rPr>
                    <w:t>；</w:t>
                  </w:r>
                  <w:r w:rsidRPr="00E5677E">
                    <w:rPr>
                      <w:rFonts w:ascii="宋体" w:hAnsi="宋体" w:hint="eastAsia"/>
                      <w:color w:val="000000"/>
                      <w:sz w:val="22"/>
                    </w:rPr>
                    <w:t>事件报告保存，可暂存报告至草稿箱；事件报告提交，可提交报告给相应权限的人员；上报人可选择匿名上报</w:t>
                  </w:r>
                  <w:r>
                    <w:rPr>
                      <w:rFonts w:ascii="宋体" w:hAnsi="宋体" w:hint="eastAsia"/>
                      <w:color w:val="000000"/>
                      <w:sz w:val="22"/>
                    </w:rPr>
                    <w:t>；</w:t>
                  </w:r>
                </w:p>
                <w:p w14:paraId="32137C06" w14:textId="77777777" w:rsidR="00323EDF" w:rsidRDefault="00323EDF" w:rsidP="00A75F47">
                  <w:pPr>
                    <w:pStyle w:val="a0"/>
                    <w:rPr>
                      <w:rFonts w:asciiTheme="minorEastAsia" w:eastAsiaTheme="minorEastAsia" w:hAnsiTheme="minorEastAsia" w:cs="Tahoma"/>
                      <w:color w:val="000000"/>
                    </w:rPr>
                  </w:pPr>
                  <w:r w:rsidRPr="00120267">
                    <w:rPr>
                      <w:rFonts w:asciiTheme="minorEastAsia" w:eastAsiaTheme="minorEastAsia" w:hAnsiTheme="minorEastAsia" w:cs="Tahoma" w:hint="eastAsia"/>
                      <w:color w:val="000000"/>
                    </w:rPr>
                    <w:t>审批定性</w:t>
                  </w:r>
                  <w:r>
                    <w:rPr>
                      <w:rFonts w:asciiTheme="minorEastAsia" w:eastAsiaTheme="minorEastAsia" w:hAnsiTheme="minorEastAsia" w:cs="Tahoma" w:hint="eastAsia"/>
                      <w:color w:val="000000"/>
                    </w:rPr>
                    <w:t>：支持</w:t>
                  </w:r>
                  <w:r w:rsidRPr="00E5677E">
                    <w:rPr>
                      <w:rFonts w:hAnsi="宋体" w:hint="eastAsia"/>
                      <w:sz w:val="22"/>
                      <w:szCs w:val="22"/>
                    </w:rPr>
                    <w:t>医疗质量管理部门在待审批事件列表中根据上报的内容进行审核，确定事件性质，填写审批意见</w:t>
                  </w:r>
                  <w:r>
                    <w:rPr>
                      <w:rFonts w:hAnsi="宋体" w:hint="eastAsia"/>
                      <w:sz w:val="22"/>
                      <w:szCs w:val="22"/>
                    </w:rPr>
                    <w:t>；</w:t>
                  </w:r>
                </w:p>
                <w:p w14:paraId="3089AF2C" w14:textId="77777777" w:rsidR="00323EDF" w:rsidRDefault="00323EDF" w:rsidP="00A75F47">
                  <w:pPr>
                    <w:pStyle w:val="a0"/>
                    <w:rPr>
                      <w:rFonts w:asciiTheme="minorEastAsia" w:eastAsiaTheme="minorEastAsia" w:hAnsiTheme="minorEastAsia" w:cs="Tahoma"/>
                      <w:color w:val="000000"/>
                    </w:rPr>
                  </w:pPr>
                  <w:r w:rsidRPr="00505103">
                    <w:rPr>
                      <w:rFonts w:asciiTheme="minorEastAsia" w:eastAsiaTheme="minorEastAsia" w:hAnsiTheme="minorEastAsia" w:cs="Tahoma" w:hint="eastAsia"/>
                      <w:b/>
                      <w:bCs/>
                      <w:color w:val="000000"/>
                    </w:rPr>
                    <w:t>流程追踪</w:t>
                  </w:r>
                  <w:r>
                    <w:rPr>
                      <w:rFonts w:asciiTheme="minorEastAsia" w:eastAsiaTheme="minorEastAsia" w:hAnsiTheme="minorEastAsia" w:cs="Tahoma" w:hint="eastAsia"/>
                      <w:color w:val="000000"/>
                    </w:rPr>
                    <w:t>：支持</w:t>
                  </w:r>
                  <w:r w:rsidRPr="00E5677E">
                    <w:rPr>
                      <w:rFonts w:hAnsi="宋体" w:hint="eastAsia"/>
                      <w:sz w:val="22"/>
                      <w:szCs w:val="22"/>
                    </w:rPr>
                    <w:t>查询到所有的不良事件，查询到某个事件时，可以流程追</w:t>
                  </w:r>
                  <w:r w:rsidRPr="00E5677E">
                    <w:rPr>
                      <w:rFonts w:hAnsi="宋体" w:hint="eastAsia"/>
                      <w:sz w:val="22"/>
                      <w:szCs w:val="22"/>
                    </w:rPr>
                    <w:lastRenderedPageBreak/>
                    <w:t>踪查看该事件的流程</w:t>
                  </w:r>
                  <w:r>
                    <w:rPr>
                      <w:rFonts w:hAnsi="宋体" w:hint="eastAsia"/>
                      <w:sz w:val="22"/>
                      <w:szCs w:val="22"/>
                    </w:rPr>
                    <w:t>；</w:t>
                  </w:r>
                </w:p>
                <w:p w14:paraId="2D11FF48" w14:textId="77777777" w:rsidR="00323EDF" w:rsidRDefault="00323EDF" w:rsidP="00A75F47">
                  <w:pPr>
                    <w:pStyle w:val="a0"/>
                    <w:rPr>
                      <w:rFonts w:asciiTheme="minorEastAsia" w:eastAsiaTheme="minorEastAsia" w:hAnsiTheme="minorEastAsia" w:cs="Tahoma"/>
                      <w:color w:val="000000"/>
                    </w:rPr>
                  </w:pPr>
                  <w:r w:rsidRPr="00505103">
                    <w:rPr>
                      <w:rFonts w:asciiTheme="minorEastAsia" w:eastAsiaTheme="minorEastAsia" w:hAnsiTheme="minorEastAsia" w:cs="Tahoma" w:hint="eastAsia"/>
                      <w:b/>
                      <w:bCs/>
                      <w:color w:val="000000"/>
                    </w:rPr>
                    <w:t>数据分析</w:t>
                  </w:r>
                  <w:r>
                    <w:rPr>
                      <w:rFonts w:asciiTheme="minorEastAsia" w:eastAsiaTheme="minorEastAsia" w:hAnsiTheme="minorEastAsia" w:cs="Tahoma" w:hint="eastAsia"/>
                      <w:color w:val="000000"/>
                    </w:rPr>
                    <w:t>：</w:t>
                  </w:r>
                  <w:r w:rsidRPr="006C1B2A">
                    <w:rPr>
                      <w:rFonts w:asciiTheme="minorEastAsia" w:eastAsiaTheme="minorEastAsia" w:hAnsiTheme="minorEastAsia" w:cs="Tahoma" w:hint="eastAsia"/>
                      <w:color w:val="000000"/>
                    </w:rPr>
                    <w:t>对数据进行分析时，结构化的标准数据将被提取，如上报时间、发生科室，事件类型，事件性质、原因等，数据库将根据报告中所定义的具体数据分析事件的分布及发展趋势，供医疗质量部门进行分析，掌握不良事件发生的类型、频率、趋势及潜在的影响因素</w:t>
                  </w:r>
                  <w:r>
                    <w:rPr>
                      <w:rFonts w:asciiTheme="minorEastAsia" w:eastAsiaTheme="minorEastAsia" w:hAnsiTheme="minorEastAsia" w:cs="Tahoma" w:hint="eastAsia"/>
                      <w:color w:val="000000"/>
                    </w:rPr>
                    <w:t>；</w:t>
                  </w:r>
                </w:p>
                <w:p w14:paraId="267B2DE5" w14:textId="77777777" w:rsidR="00323EDF" w:rsidRPr="00120267" w:rsidRDefault="00323EDF" w:rsidP="00A75F47">
                  <w:pPr>
                    <w:pStyle w:val="a0"/>
                    <w:rPr>
                      <w:rFonts w:asciiTheme="minorEastAsia" w:eastAsiaTheme="minorEastAsia" w:hAnsiTheme="minorEastAsia"/>
                      <w:lang w:val="en-US"/>
                    </w:rPr>
                  </w:pPr>
                  <w:r w:rsidRPr="00505103">
                    <w:rPr>
                      <w:rFonts w:asciiTheme="minorEastAsia" w:eastAsiaTheme="minorEastAsia" w:hAnsiTheme="minorEastAsia" w:cs="Tahoma" w:hint="eastAsia"/>
                      <w:b/>
                      <w:bCs/>
                      <w:color w:val="000000"/>
                    </w:rPr>
                    <w:t>统计查询</w:t>
                  </w:r>
                  <w:r>
                    <w:rPr>
                      <w:rFonts w:asciiTheme="minorEastAsia" w:eastAsiaTheme="minorEastAsia" w:hAnsiTheme="minorEastAsia" w:cs="Tahoma" w:hint="eastAsia"/>
                      <w:color w:val="000000"/>
                    </w:rPr>
                    <w:t>：</w:t>
                  </w:r>
                  <w:r w:rsidRPr="006C1B2A">
                    <w:rPr>
                      <w:rFonts w:asciiTheme="minorEastAsia" w:eastAsiaTheme="minorEastAsia" w:hAnsiTheme="minorEastAsia" w:cs="Tahoma" w:hint="eastAsia"/>
                      <w:color w:val="000000"/>
                    </w:rPr>
                    <w:t>统计不良上报事件发生科室、事件、数量等</w:t>
                  </w:r>
                  <w:r>
                    <w:rPr>
                      <w:rFonts w:asciiTheme="minorEastAsia" w:eastAsiaTheme="minorEastAsia" w:hAnsiTheme="minorEastAsia" w:cs="Tahoma" w:hint="eastAsia"/>
                      <w:color w:val="000000"/>
                    </w:rPr>
                    <w:t>；</w:t>
                  </w:r>
                </w:p>
              </w:tc>
            </w:tr>
            <w:tr w:rsidR="00323EDF" w:rsidRPr="00120267" w14:paraId="538FDC86" w14:textId="77777777" w:rsidTr="00A75F47">
              <w:tc>
                <w:tcPr>
                  <w:tcW w:w="378" w:type="pct"/>
                  <w:shd w:val="clear" w:color="auto" w:fill="auto"/>
                </w:tcPr>
                <w:p w14:paraId="3525FCB8"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hint="eastAsia"/>
                      <w:lang w:val="en-US"/>
                    </w:rPr>
                    <w:lastRenderedPageBreak/>
                    <w:t>12</w:t>
                  </w:r>
                </w:p>
              </w:tc>
              <w:tc>
                <w:tcPr>
                  <w:tcW w:w="753" w:type="pct"/>
                  <w:shd w:val="clear" w:color="auto" w:fill="auto"/>
                  <w:vAlign w:val="center"/>
                </w:tcPr>
                <w:p w14:paraId="0D5CE2A8" w14:textId="77777777" w:rsidR="00323EDF" w:rsidRPr="00505103" w:rsidRDefault="00323EDF" w:rsidP="00A75F47">
                  <w:pPr>
                    <w:pStyle w:val="a0"/>
                    <w:rPr>
                      <w:rFonts w:asciiTheme="minorEastAsia" w:eastAsiaTheme="minorEastAsia" w:hAnsiTheme="minorEastAsia"/>
                      <w:lang w:val="en-US"/>
                    </w:rPr>
                  </w:pPr>
                  <w:r w:rsidRPr="00505103">
                    <w:rPr>
                      <w:rFonts w:asciiTheme="minorEastAsia" w:eastAsiaTheme="minorEastAsia" w:hAnsiTheme="minorEastAsia" w:cs="Tahoma" w:hint="eastAsia"/>
                    </w:rPr>
                    <w:t>运营管理系统（HRP）</w:t>
                  </w:r>
                  <w:r>
                    <w:rPr>
                      <w:rFonts w:asciiTheme="minorEastAsia" w:eastAsiaTheme="minorEastAsia" w:hAnsiTheme="minorEastAsia" w:cs="Tahoma" w:hint="eastAsia"/>
                    </w:rPr>
                    <w:t>建设及</w:t>
                  </w:r>
                  <w:r w:rsidRPr="00505103">
                    <w:rPr>
                      <w:rFonts w:asciiTheme="minorEastAsia" w:eastAsiaTheme="minorEastAsia" w:hAnsiTheme="minorEastAsia" w:cs="Tahoma" w:hint="eastAsia"/>
                    </w:rPr>
                    <w:t>改造</w:t>
                  </w:r>
                </w:p>
              </w:tc>
              <w:tc>
                <w:tcPr>
                  <w:tcW w:w="3869" w:type="pct"/>
                  <w:shd w:val="clear" w:color="auto" w:fill="auto"/>
                  <w:vAlign w:val="center"/>
                </w:tcPr>
                <w:p w14:paraId="3F700945" w14:textId="77777777" w:rsidR="00323EDF" w:rsidRPr="00505103" w:rsidRDefault="00323EDF" w:rsidP="00A75F47">
                  <w:pPr>
                    <w:pStyle w:val="a0"/>
                    <w:rPr>
                      <w:rFonts w:asciiTheme="minorEastAsia" w:eastAsiaTheme="minorEastAsia" w:hAnsiTheme="minorEastAsia" w:cs="Tahoma"/>
                    </w:rPr>
                  </w:pPr>
                  <w:r w:rsidRPr="00505103">
                    <w:rPr>
                      <w:rFonts w:asciiTheme="minorEastAsia" w:eastAsiaTheme="minorEastAsia" w:hAnsiTheme="minorEastAsia" w:cs="Tahoma" w:hint="eastAsia"/>
                      <w:b/>
                      <w:bCs/>
                    </w:rPr>
                    <w:t>财务核算（财务会计、UAP、报表管理）</w:t>
                  </w:r>
                  <w:r w:rsidRPr="00505103">
                    <w:rPr>
                      <w:rFonts w:asciiTheme="minorEastAsia" w:eastAsiaTheme="minorEastAsia" w:hAnsiTheme="minorEastAsia" w:cs="Tahoma" w:hint="eastAsia"/>
                    </w:rPr>
                    <w:t>：</w:t>
                  </w:r>
                  <w:r w:rsidRPr="00505103">
                    <w:rPr>
                      <w:rFonts w:hint="eastAsia"/>
                      <w:bCs/>
                    </w:rPr>
                    <w:t>系统支持同时实现财务会计和预算会计双重功能，支持记录医院发生的各种经济业务在账务上反映的全部内容，以会计科目为基础，凭证明细为依据生成财务各项报表数据，如资产负债表、收入费用总表、医疗收入费用明细表、现金流量表财政收支补助明细表、成本报表等；</w:t>
                  </w:r>
                </w:p>
                <w:p w14:paraId="4820656C" w14:textId="77777777" w:rsidR="00323EDF" w:rsidRPr="00505103" w:rsidRDefault="00323EDF" w:rsidP="00A75F47">
                  <w:pPr>
                    <w:pStyle w:val="a0"/>
                    <w:rPr>
                      <w:rFonts w:asciiTheme="minorEastAsia" w:eastAsiaTheme="minorEastAsia" w:hAnsiTheme="minorEastAsia" w:cs="Tahoma"/>
                    </w:rPr>
                  </w:pPr>
                  <w:r w:rsidRPr="00505103">
                    <w:rPr>
                      <w:rFonts w:asciiTheme="minorEastAsia" w:eastAsiaTheme="minorEastAsia" w:hAnsiTheme="minorEastAsia" w:cs="Tahoma" w:hint="eastAsia"/>
                      <w:b/>
                      <w:bCs/>
                    </w:rPr>
                    <w:t>预算管理系统</w:t>
                  </w:r>
                  <w:r w:rsidRPr="00505103">
                    <w:rPr>
                      <w:rFonts w:asciiTheme="minorEastAsia" w:eastAsiaTheme="minorEastAsia" w:hAnsiTheme="minorEastAsia" w:cs="Tahoma" w:hint="eastAsia"/>
                    </w:rPr>
                    <w:t>：支持</w:t>
                  </w:r>
                  <w:r w:rsidRPr="00505103">
                    <w:rPr>
                      <w:rFonts w:hint="eastAsia"/>
                      <w:bCs/>
                    </w:rPr>
                    <w:t>对预算项目全过程有效监控的目的，通过建立全方位、多层次的预算管控体系，从编制、执行、调整、监控、分析、绩效、决策等各个环节严格管控预算，最终实现全面预算管理和经费有效管理的目标</w:t>
                  </w:r>
                </w:p>
                <w:p w14:paraId="1DDFB368" w14:textId="77777777" w:rsidR="00323EDF" w:rsidRPr="00505103" w:rsidRDefault="00323EDF" w:rsidP="00A75F47">
                  <w:pPr>
                    <w:pStyle w:val="a0"/>
                    <w:rPr>
                      <w:rFonts w:asciiTheme="minorEastAsia" w:eastAsiaTheme="minorEastAsia" w:hAnsiTheme="minorEastAsia" w:cs="Tahoma"/>
                    </w:rPr>
                  </w:pPr>
                  <w:r w:rsidRPr="00505103">
                    <w:rPr>
                      <w:rFonts w:asciiTheme="minorEastAsia" w:eastAsiaTheme="minorEastAsia" w:hAnsiTheme="minorEastAsia" w:cs="Tahoma" w:hint="eastAsia"/>
                      <w:b/>
                      <w:bCs/>
                    </w:rPr>
                    <w:t>资产设备管理系统</w:t>
                  </w:r>
                  <w:r w:rsidRPr="00505103">
                    <w:rPr>
                      <w:rFonts w:asciiTheme="minorEastAsia" w:eastAsiaTheme="minorEastAsia" w:hAnsiTheme="minorEastAsia" w:cs="Tahoma" w:hint="eastAsia"/>
                    </w:rPr>
                    <w:t>：</w:t>
                  </w:r>
                  <w:r w:rsidRPr="00505103">
                    <w:rPr>
                      <w:rFonts w:hint="eastAsia"/>
                      <w:bCs/>
                    </w:rPr>
                    <w:t>遵循四维一体管理模式，是以使用对象为中心、</w:t>
                  </w:r>
                  <w:proofErr w:type="gramStart"/>
                  <w:r w:rsidRPr="00505103">
                    <w:rPr>
                      <w:rFonts w:hint="eastAsia"/>
                      <w:bCs/>
                    </w:rPr>
                    <w:t>以三账一卡</w:t>
                  </w:r>
                  <w:proofErr w:type="gramEnd"/>
                  <w:r w:rsidRPr="00505103">
                    <w:rPr>
                      <w:rFonts w:hint="eastAsia"/>
                      <w:bCs/>
                    </w:rPr>
                    <w:t>为基础，通过信息手段及技术（</w:t>
                  </w:r>
                  <w:r w:rsidRPr="00505103">
                    <w:rPr>
                      <w:bCs/>
                    </w:rPr>
                    <w:t>RFID</w:t>
                  </w:r>
                  <w:r w:rsidRPr="00505103">
                    <w:rPr>
                      <w:rFonts w:hint="eastAsia"/>
                      <w:bCs/>
                    </w:rPr>
                    <w:t>、条形码、移动计算及</w:t>
                  </w:r>
                  <w:r w:rsidRPr="00505103">
                    <w:rPr>
                      <w:bCs/>
                    </w:rPr>
                    <w:t>PDA</w:t>
                  </w:r>
                  <w:r w:rsidRPr="00505103">
                    <w:rPr>
                      <w:rFonts w:hint="eastAsia"/>
                      <w:bCs/>
                    </w:rPr>
                    <w:t>），整合现有信息系统，实现资产设备从申请、采购、安装、验收、使用、保养维修、报废等全生命周期的物流、资金流、信息流的闭环管理；</w:t>
                  </w:r>
                </w:p>
                <w:p w14:paraId="29F26816" w14:textId="77777777" w:rsidR="00323EDF" w:rsidRPr="00505103" w:rsidRDefault="00323EDF" w:rsidP="00A75F47">
                  <w:pPr>
                    <w:pStyle w:val="a0"/>
                    <w:rPr>
                      <w:rFonts w:asciiTheme="minorEastAsia" w:eastAsiaTheme="minorEastAsia" w:hAnsiTheme="minorEastAsia"/>
                      <w:lang w:val="en-US"/>
                    </w:rPr>
                  </w:pPr>
                  <w:r w:rsidRPr="00505103">
                    <w:rPr>
                      <w:rFonts w:asciiTheme="minorEastAsia" w:eastAsiaTheme="minorEastAsia" w:hAnsiTheme="minorEastAsia" w:cs="Tahoma" w:hint="eastAsia"/>
                      <w:b/>
                      <w:bCs/>
                    </w:rPr>
                    <w:t>物流管理系统</w:t>
                  </w:r>
                  <w:r w:rsidRPr="00505103">
                    <w:rPr>
                      <w:rFonts w:asciiTheme="minorEastAsia" w:eastAsiaTheme="minorEastAsia" w:hAnsiTheme="minorEastAsia" w:cs="Tahoma" w:hint="eastAsia"/>
                    </w:rPr>
                    <w:t>：</w:t>
                  </w:r>
                  <w:r w:rsidRPr="00505103">
                    <w:rPr>
                      <w:rFonts w:hint="eastAsia"/>
                      <w:bCs/>
                    </w:rPr>
                    <w:t>实现医院与供应商之间的流程化紧密协作，真正实现沟通零距离，使采购各环节流程紧密相扣，减少采供双方因衔接不够而造成的问题，大大缩短业务处理周期，提高采购及物资供应效率，降低双方的沟通成本；</w:t>
                  </w:r>
                </w:p>
              </w:tc>
            </w:tr>
            <w:tr w:rsidR="00323EDF" w:rsidRPr="00120267" w14:paraId="6383D65A" w14:textId="77777777" w:rsidTr="00A75F47">
              <w:tc>
                <w:tcPr>
                  <w:tcW w:w="378" w:type="pct"/>
                  <w:shd w:val="clear" w:color="auto" w:fill="auto"/>
                </w:tcPr>
                <w:p w14:paraId="510BD3ED" w14:textId="77777777" w:rsidR="00323EDF" w:rsidRPr="00120267" w:rsidRDefault="00323EDF" w:rsidP="00A75F47">
                  <w:pPr>
                    <w:pStyle w:val="a0"/>
                    <w:rPr>
                      <w:rFonts w:asciiTheme="minorEastAsia" w:eastAsiaTheme="minorEastAsia" w:hAnsiTheme="minorEastAsia"/>
                      <w:lang w:val="en-US"/>
                    </w:rPr>
                  </w:pPr>
                  <w:r>
                    <w:rPr>
                      <w:rFonts w:asciiTheme="minorEastAsia" w:eastAsiaTheme="minorEastAsia" w:hAnsiTheme="minorEastAsia" w:hint="eastAsia"/>
                      <w:lang w:val="en-US"/>
                    </w:rPr>
                    <w:t>13</w:t>
                  </w:r>
                </w:p>
              </w:tc>
              <w:tc>
                <w:tcPr>
                  <w:tcW w:w="753" w:type="pct"/>
                  <w:shd w:val="clear" w:color="auto" w:fill="auto"/>
                  <w:vAlign w:val="center"/>
                </w:tcPr>
                <w:p w14:paraId="4DCDFD5E"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Tahoma" w:hint="eastAsia"/>
                      <w:color w:val="000000"/>
                    </w:rPr>
                    <w:t>电子认证（CA）系统改造</w:t>
                  </w:r>
                </w:p>
              </w:tc>
              <w:tc>
                <w:tcPr>
                  <w:tcW w:w="3869" w:type="pct"/>
                  <w:shd w:val="clear" w:color="auto" w:fill="auto"/>
                  <w:vAlign w:val="center"/>
                </w:tcPr>
                <w:p w14:paraId="72394833"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支持集团化管理，满足多机构/多院</w:t>
                  </w:r>
                  <w:proofErr w:type="gramStart"/>
                  <w:r w:rsidRPr="00800927">
                    <w:rPr>
                      <w:rFonts w:hAnsi="宋体" w:cs="Tahoma" w:hint="eastAsia"/>
                      <w:color w:val="000000"/>
                    </w:rPr>
                    <w:t>区模式</w:t>
                  </w:r>
                  <w:proofErr w:type="gramEnd"/>
                  <w:r w:rsidRPr="00800927">
                    <w:rPr>
                      <w:rFonts w:hAnsi="宋体" w:cs="Tahoma" w:hint="eastAsia"/>
                      <w:color w:val="000000"/>
                    </w:rPr>
                    <w:t>下的统一管理要求。</w:t>
                  </w:r>
                </w:p>
                <w:p w14:paraId="727DE9EB" w14:textId="77777777" w:rsidR="00323EDF" w:rsidRPr="00395AF1" w:rsidRDefault="00323EDF" w:rsidP="00A75F47">
                  <w:pPr>
                    <w:pStyle w:val="a0"/>
                    <w:rPr>
                      <w:rFonts w:asciiTheme="minorEastAsia" w:eastAsiaTheme="minorEastAsia" w:hAnsiTheme="minorEastAsia" w:cs="Tahoma"/>
                      <w:color w:val="000000"/>
                    </w:rPr>
                  </w:pPr>
                  <w:r w:rsidRPr="00352B6D">
                    <w:rPr>
                      <w:rFonts w:cs="宋体" w:hint="eastAsia"/>
                    </w:rPr>
                    <w:t>应用系统提供数字签名及验证服务的一款多安全功能、高稳定性、高性能，并且具备跨平台、可扩展和快速部署能力的软硬件集成化安全设备</w:t>
                  </w:r>
                  <w:r>
                    <w:rPr>
                      <w:rFonts w:cs="宋体" w:hint="eastAsia"/>
                    </w:rPr>
                    <w:t>，</w:t>
                  </w:r>
                  <w:r w:rsidRPr="00352B6D">
                    <w:rPr>
                      <w:rFonts w:hint="eastAsia"/>
                    </w:rPr>
                    <w:t>时间戳服务器是基于标准时间源，采用PKI技术，为应用系统提供精准、安全和可信时间认证服务的一款高性能、高稳定性，并且具备跨平台、易扩展和快速部署能力的软硬件集成化网络安全设备</w:t>
                  </w:r>
                  <w:r>
                    <w:rPr>
                      <w:rFonts w:hint="eastAsia"/>
                    </w:rPr>
                    <w:t>；</w:t>
                  </w:r>
                </w:p>
              </w:tc>
            </w:tr>
            <w:tr w:rsidR="00323EDF" w:rsidRPr="00120267" w14:paraId="6A74B415" w14:textId="77777777" w:rsidTr="00A75F47">
              <w:tc>
                <w:tcPr>
                  <w:tcW w:w="378" w:type="pct"/>
                  <w:shd w:val="clear" w:color="auto" w:fill="auto"/>
                </w:tcPr>
                <w:p w14:paraId="53C32FCF" w14:textId="77777777" w:rsidR="00323EDF" w:rsidRPr="00120267" w:rsidRDefault="00323EDF" w:rsidP="00A75F47">
                  <w:pPr>
                    <w:pStyle w:val="a0"/>
                    <w:rPr>
                      <w:rFonts w:asciiTheme="minorEastAsia" w:eastAsiaTheme="minorEastAsia" w:hAnsiTheme="minorEastAsia"/>
                      <w:lang w:val="en-US"/>
                    </w:rPr>
                  </w:pPr>
                  <w:r>
                    <w:rPr>
                      <w:rFonts w:asciiTheme="minorEastAsia" w:eastAsiaTheme="minorEastAsia" w:hAnsiTheme="minorEastAsia" w:hint="eastAsia"/>
                      <w:lang w:val="en-US"/>
                    </w:rPr>
                    <w:t>14</w:t>
                  </w:r>
                </w:p>
              </w:tc>
              <w:tc>
                <w:tcPr>
                  <w:tcW w:w="753" w:type="pct"/>
                  <w:shd w:val="clear" w:color="auto" w:fill="auto"/>
                  <w:vAlign w:val="center"/>
                </w:tcPr>
                <w:p w14:paraId="020DEE5F" w14:textId="77777777" w:rsidR="00323EDF" w:rsidRPr="00505103" w:rsidRDefault="00323EDF" w:rsidP="00A75F47">
                  <w:pPr>
                    <w:pStyle w:val="a0"/>
                    <w:rPr>
                      <w:rFonts w:asciiTheme="minorEastAsia" w:eastAsiaTheme="minorEastAsia" w:hAnsiTheme="minorEastAsia"/>
                      <w:lang w:val="en-US"/>
                    </w:rPr>
                  </w:pPr>
                  <w:r w:rsidRPr="00505103">
                    <w:rPr>
                      <w:rFonts w:asciiTheme="minorEastAsia" w:eastAsiaTheme="minorEastAsia" w:hAnsiTheme="minorEastAsia" w:cs="Tahoma" w:hint="eastAsia"/>
                    </w:rPr>
                    <w:t>电子票据系统改造</w:t>
                  </w:r>
                </w:p>
              </w:tc>
              <w:tc>
                <w:tcPr>
                  <w:tcW w:w="3869" w:type="pct"/>
                  <w:shd w:val="clear" w:color="auto" w:fill="auto"/>
                  <w:vAlign w:val="center"/>
                </w:tcPr>
                <w:p w14:paraId="3BA81A09"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支持集团化管理，满足多机构/多院</w:t>
                  </w:r>
                  <w:proofErr w:type="gramStart"/>
                  <w:r w:rsidRPr="00800927">
                    <w:rPr>
                      <w:rFonts w:hAnsi="宋体" w:cs="Tahoma" w:hint="eastAsia"/>
                      <w:color w:val="000000"/>
                    </w:rPr>
                    <w:t>区模式</w:t>
                  </w:r>
                  <w:proofErr w:type="gramEnd"/>
                  <w:r w:rsidRPr="00800927">
                    <w:rPr>
                      <w:rFonts w:hAnsi="宋体" w:cs="Tahoma" w:hint="eastAsia"/>
                      <w:color w:val="000000"/>
                    </w:rPr>
                    <w:t>下的统一管理要求。</w:t>
                  </w:r>
                </w:p>
                <w:p w14:paraId="6B7E61A4" w14:textId="77777777" w:rsidR="00323EDF" w:rsidRPr="00505103" w:rsidRDefault="00323EDF" w:rsidP="00A75F47">
                  <w:pPr>
                    <w:pStyle w:val="a0"/>
                    <w:rPr>
                      <w:rFonts w:asciiTheme="minorEastAsia" w:eastAsiaTheme="minorEastAsia" w:hAnsiTheme="minorEastAsia"/>
                      <w:lang w:val="en-US"/>
                    </w:rPr>
                  </w:pPr>
                  <w:r w:rsidRPr="00505103">
                    <w:rPr>
                      <w:rFonts w:asciiTheme="minorEastAsia" w:eastAsiaTheme="minorEastAsia" w:hAnsiTheme="minorEastAsia" w:cs="Tahoma"/>
                      <w:lang w:val="en-US"/>
                    </w:rPr>
                    <w:t>通过医疗业财税融合一体化以全口径收入凭证电子化、财务精细化管理及智能内控稽核、多样化缴费及通知取票渠道、院外移动诊疗服务、自助打票系统等，助力医院互联网+的建设应用，实现挂号、交费、业务办理、电子票证交付全流程</w:t>
                  </w:r>
                  <w:r>
                    <w:rPr>
                      <w:rFonts w:asciiTheme="minorEastAsia" w:eastAsiaTheme="minorEastAsia" w:hAnsiTheme="minorEastAsia" w:cs="Tahoma" w:hint="eastAsia"/>
                      <w:lang w:val="en-US"/>
                    </w:rPr>
                    <w:t>；</w:t>
                  </w:r>
                </w:p>
              </w:tc>
            </w:tr>
            <w:tr w:rsidR="00323EDF" w:rsidRPr="00120267" w14:paraId="4D48E1B3" w14:textId="77777777" w:rsidTr="00A75F47">
              <w:tc>
                <w:tcPr>
                  <w:tcW w:w="378" w:type="pct"/>
                  <w:shd w:val="clear" w:color="auto" w:fill="auto"/>
                </w:tcPr>
                <w:p w14:paraId="1A2D82CA" w14:textId="77777777" w:rsidR="00323EDF" w:rsidRPr="00120267" w:rsidRDefault="00323EDF" w:rsidP="00A75F47">
                  <w:pPr>
                    <w:pStyle w:val="a0"/>
                    <w:rPr>
                      <w:rFonts w:asciiTheme="minorEastAsia" w:eastAsiaTheme="minorEastAsia" w:hAnsiTheme="minorEastAsia"/>
                      <w:lang w:val="en-US"/>
                    </w:rPr>
                  </w:pPr>
                  <w:r>
                    <w:rPr>
                      <w:rFonts w:asciiTheme="minorEastAsia" w:eastAsiaTheme="minorEastAsia" w:hAnsiTheme="minorEastAsia" w:hint="eastAsia"/>
                      <w:lang w:val="en-US"/>
                    </w:rPr>
                    <w:t>15</w:t>
                  </w:r>
                </w:p>
              </w:tc>
              <w:tc>
                <w:tcPr>
                  <w:tcW w:w="753" w:type="pct"/>
                  <w:shd w:val="clear" w:color="auto" w:fill="auto"/>
                  <w:vAlign w:val="center"/>
                </w:tcPr>
                <w:p w14:paraId="5EFF4E35" w14:textId="77777777" w:rsidR="00323EDF" w:rsidRPr="00AD2812" w:rsidRDefault="00323EDF" w:rsidP="00A75F47">
                  <w:pPr>
                    <w:pStyle w:val="a0"/>
                    <w:rPr>
                      <w:rFonts w:asciiTheme="minorEastAsia" w:eastAsiaTheme="minorEastAsia" w:hAnsiTheme="minorEastAsia" w:cs="Tahoma"/>
                      <w:color w:val="000000"/>
                    </w:rPr>
                  </w:pPr>
                  <w:bookmarkStart w:id="2" w:name="OLE_LINK1"/>
                  <w:r w:rsidRPr="00AD2812">
                    <w:rPr>
                      <w:rFonts w:asciiTheme="minorEastAsia" w:eastAsiaTheme="minorEastAsia" w:hAnsiTheme="minorEastAsia" w:cs="Tahoma" w:hint="eastAsia"/>
                      <w:color w:val="000000"/>
                    </w:rPr>
                    <w:t>广东省病案统计管理系统改造</w:t>
                  </w:r>
                  <w:bookmarkEnd w:id="2"/>
                </w:p>
              </w:tc>
              <w:tc>
                <w:tcPr>
                  <w:tcW w:w="3869" w:type="pct"/>
                  <w:shd w:val="clear" w:color="auto" w:fill="auto"/>
                  <w:vAlign w:val="center"/>
                </w:tcPr>
                <w:p w14:paraId="7DD574D1"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支持集团化管理，满足多机构/多院</w:t>
                  </w:r>
                  <w:proofErr w:type="gramStart"/>
                  <w:r w:rsidRPr="00800927">
                    <w:rPr>
                      <w:rFonts w:hAnsi="宋体" w:cs="Tahoma" w:hint="eastAsia"/>
                      <w:color w:val="000000"/>
                    </w:rPr>
                    <w:t>区模式</w:t>
                  </w:r>
                  <w:proofErr w:type="gramEnd"/>
                  <w:r w:rsidRPr="00800927">
                    <w:rPr>
                      <w:rFonts w:hAnsi="宋体" w:cs="Tahoma" w:hint="eastAsia"/>
                      <w:color w:val="000000"/>
                    </w:rPr>
                    <w:t>下的统一管理要求。</w:t>
                  </w:r>
                </w:p>
                <w:p w14:paraId="03682465" w14:textId="77777777" w:rsidR="00323EDF" w:rsidRPr="00AD2812" w:rsidRDefault="00323EDF" w:rsidP="00A75F47">
                  <w:pPr>
                    <w:pStyle w:val="a0"/>
                    <w:rPr>
                      <w:rFonts w:asciiTheme="minorEastAsia" w:eastAsiaTheme="minorEastAsia" w:hAnsiTheme="minorEastAsia" w:cs="Tahoma"/>
                      <w:color w:val="000000"/>
                    </w:rPr>
                  </w:pPr>
                  <w:r w:rsidRPr="00AD2812">
                    <w:rPr>
                      <w:rFonts w:asciiTheme="minorEastAsia" w:eastAsiaTheme="minorEastAsia" w:hAnsiTheme="minorEastAsia" w:cs="Tahoma" w:hint="eastAsia"/>
                      <w:color w:val="000000"/>
                    </w:rPr>
                    <w:t>根据上级管理部门要求，对接广东省病案系统，住院患者的病案首页，通过广东省病案系统上传到省病案平台，系统功能包括提供日志录入、日志查询、首页录入、综合查询、报表统计、归档及借阅、数据上传、字典设置、系统管理等。</w:t>
                  </w:r>
                </w:p>
              </w:tc>
            </w:tr>
            <w:tr w:rsidR="00323EDF" w:rsidRPr="00120267" w14:paraId="60045886" w14:textId="77777777" w:rsidTr="00A75F47">
              <w:tc>
                <w:tcPr>
                  <w:tcW w:w="378" w:type="pct"/>
                  <w:shd w:val="clear" w:color="auto" w:fill="auto"/>
                </w:tcPr>
                <w:p w14:paraId="000773E9" w14:textId="77777777" w:rsidR="00323EDF" w:rsidRPr="00120267" w:rsidRDefault="00323EDF" w:rsidP="00A75F47">
                  <w:pPr>
                    <w:pStyle w:val="a0"/>
                    <w:rPr>
                      <w:rFonts w:asciiTheme="minorEastAsia" w:eastAsiaTheme="minorEastAsia" w:hAnsiTheme="minorEastAsia"/>
                      <w:lang w:val="en-US"/>
                    </w:rPr>
                  </w:pPr>
                  <w:r>
                    <w:rPr>
                      <w:rFonts w:asciiTheme="minorEastAsia" w:eastAsiaTheme="minorEastAsia" w:hAnsiTheme="minorEastAsia" w:hint="eastAsia"/>
                      <w:lang w:val="en-US"/>
                    </w:rPr>
                    <w:t>16</w:t>
                  </w:r>
                </w:p>
              </w:tc>
              <w:tc>
                <w:tcPr>
                  <w:tcW w:w="753" w:type="pct"/>
                  <w:shd w:val="clear" w:color="auto" w:fill="auto"/>
                  <w:vAlign w:val="center"/>
                </w:tcPr>
                <w:p w14:paraId="38F669FE"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Tahoma" w:hint="eastAsia"/>
                      <w:color w:val="000000"/>
                    </w:rPr>
                    <w:t>集成平台改造</w:t>
                  </w:r>
                </w:p>
              </w:tc>
              <w:tc>
                <w:tcPr>
                  <w:tcW w:w="3869" w:type="pct"/>
                  <w:shd w:val="clear" w:color="auto" w:fill="auto"/>
                  <w:vAlign w:val="center"/>
                </w:tcPr>
                <w:p w14:paraId="0485E8FD"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支持集团化管理，满足多机构/多院</w:t>
                  </w:r>
                  <w:proofErr w:type="gramStart"/>
                  <w:r w:rsidRPr="00800927">
                    <w:rPr>
                      <w:rFonts w:hAnsi="宋体" w:cs="Tahoma" w:hint="eastAsia"/>
                      <w:color w:val="000000"/>
                    </w:rPr>
                    <w:t>区模式</w:t>
                  </w:r>
                  <w:proofErr w:type="gramEnd"/>
                  <w:r w:rsidRPr="00800927">
                    <w:rPr>
                      <w:rFonts w:hAnsi="宋体" w:cs="Tahoma" w:hint="eastAsia"/>
                      <w:color w:val="000000"/>
                    </w:rPr>
                    <w:t>下的统一管理要求。</w:t>
                  </w:r>
                </w:p>
                <w:p w14:paraId="604CFF87" w14:textId="77777777" w:rsidR="00323EDF" w:rsidRDefault="00323EDF" w:rsidP="00A75F47">
                  <w:pPr>
                    <w:pStyle w:val="a0"/>
                    <w:rPr>
                      <w:rFonts w:asciiTheme="minorEastAsia" w:eastAsiaTheme="minorEastAsia" w:hAnsiTheme="minorEastAsia" w:cs="Tahoma"/>
                      <w:color w:val="000000"/>
                    </w:rPr>
                  </w:pPr>
                  <w:r w:rsidRPr="00120267">
                    <w:rPr>
                      <w:rFonts w:asciiTheme="minorEastAsia" w:eastAsiaTheme="minorEastAsia" w:hAnsiTheme="minorEastAsia" w:cs="Tahoma" w:hint="eastAsia"/>
                      <w:color w:val="000000"/>
                    </w:rPr>
                    <w:t>消息管理</w:t>
                  </w:r>
                  <w:r>
                    <w:rPr>
                      <w:rFonts w:asciiTheme="minorEastAsia" w:eastAsiaTheme="minorEastAsia" w:hAnsiTheme="minorEastAsia" w:cs="Tahoma" w:hint="eastAsia"/>
                      <w:color w:val="000000"/>
                    </w:rPr>
                    <w:t>：支持</w:t>
                  </w:r>
                  <w:r w:rsidRPr="0084339C">
                    <w:rPr>
                      <w:rFonts w:asciiTheme="minorEastAsia" w:eastAsiaTheme="minorEastAsia" w:hAnsiTheme="minorEastAsia" w:cs="Tahoma" w:hint="eastAsia"/>
                      <w:color w:val="000000"/>
                    </w:rPr>
                    <w:t>高性能的统一消息处理引擎，处理已定义好的数据管道中的实时消息</w:t>
                  </w:r>
                  <w:r>
                    <w:rPr>
                      <w:rFonts w:asciiTheme="minorEastAsia" w:eastAsiaTheme="minorEastAsia" w:hAnsiTheme="minorEastAsia" w:cs="Tahoma" w:hint="eastAsia"/>
                      <w:color w:val="000000"/>
                    </w:rPr>
                    <w:t>；</w:t>
                  </w:r>
                </w:p>
                <w:p w14:paraId="04F3C5BF" w14:textId="77777777" w:rsidR="00323EDF" w:rsidRDefault="00323EDF" w:rsidP="00A75F47">
                  <w:pPr>
                    <w:pStyle w:val="a0"/>
                    <w:rPr>
                      <w:rFonts w:asciiTheme="minorEastAsia" w:eastAsiaTheme="minorEastAsia" w:hAnsiTheme="minorEastAsia" w:cs="Tahoma"/>
                      <w:color w:val="000000"/>
                    </w:rPr>
                  </w:pPr>
                  <w:r w:rsidRPr="00120267">
                    <w:rPr>
                      <w:rFonts w:asciiTheme="minorEastAsia" w:eastAsiaTheme="minorEastAsia" w:hAnsiTheme="minorEastAsia" w:cs="Tahoma" w:hint="eastAsia"/>
                      <w:color w:val="000000"/>
                    </w:rPr>
                    <w:t>主数据管理</w:t>
                  </w:r>
                  <w:r>
                    <w:rPr>
                      <w:rFonts w:asciiTheme="minorEastAsia" w:eastAsiaTheme="minorEastAsia" w:hAnsiTheme="minorEastAsia" w:cs="Tahoma" w:hint="eastAsia"/>
                      <w:color w:val="000000"/>
                    </w:rPr>
                    <w:t>：</w:t>
                  </w:r>
                  <w:r w:rsidRPr="009325B8">
                    <w:rPr>
                      <w:rFonts w:hint="eastAsia"/>
                    </w:rPr>
                    <w:t>通过主数据管理平台定义数据的值域和制定标准，建立院内标准体系为实现互操作提供必要的语义保证，同时对患者、医护人员、科室、医嘱等基础数据及相关主索引实行统一管理</w:t>
                  </w:r>
                  <w:r>
                    <w:rPr>
                      <w:rFonts w:hint="eastAsia"/>
                    </w:rPr>
                    <w:t>；</w:t>
                  </w:r>
                </w:p>
                <w:p w14:paraId="16F5F2DA" w14:textId="77777777" w:rsidR="00323EDF" w:rsidRDefault="00323EDF" w:rsidP="00A75F47">
                  <w:pPr>
                    <w:pStyle w:val="a0"/>
                    <w:rPr>
                      <w:rFonts w:asciiTheme="minorEastAsia" w:eastAsiaTheme="minorEastAsia" w:hAnsiTheme="minorEastAsia" w:cs="Tahoma"/>
                      <w:color w:val="000000"/>
                    </w:rPr>
                  </w:pPr>
                  <w:r w:rsidRPr="00120267">
                    <w:rPr>
                      <w:rFonts w:asciiTheme="minorEastAsia" w:eastAsiaTheme="minorEastAsia" w:hAnsiTheme="minorEastAsia" w:cs="Tahoma" w:hint="eastAsia"/>
                      <w:color w:val="000000"/>
                    </w:rPr>
                    <w:t>主索引管理</w:t>
                  </w:r>
                  <w:r>
                    <w:rPr>
                      <w:rFonts w:asciiTheme="minorEastAsia" w:eastAsiaTheme="minorEastAsia" w:hAnsiTheme="minorEastAsia" w:cs="Tahoma" w:hint="eastAsia"/>
                      <w:color w:val="000000"/>
                    </w:rPr>
                    <w:t>：支持</w:t>
                  </w:r>
                  <w:r w:rsidRPr="0084339C">
                    <w:rPr>
                      <w:rFonts w:asciiTheme="minorEastAsia" w:eastAsiaTheme="minorEastAsia" w:hAnsiTheme="minorEastAsia" w:cs="Tahoma" w:hint="eastAsia"/>
                      <w:color w:val="000000"/>
                    </w:rPr>
                    <w:t>搭建全院级的主索引库，用患者唯一的索引号来满足各信息</w:t>
                  </w:r>
                  <w:r w:rsidRPr="0084339C">
                    <w:rPr>
                      <w:rFonts w:asciiTheme="minorEastAsia" w:eastAsiaTheme="minorEastAsia" w:hAnsiTheme="minorEastAsia" w:cs="Tahoma" w:hint="eastAsia"/>
                      <w:color w:val="000000"/>
                    </w:rPr>
                    <w:lastRenderedPageBreak/>
                    <w:t>系统之间数据的</w:t>
                  </w:r>
                  <w:proofErr w:type="gramStart"/>
                  <w:r w:rsidRPr="0084339C">
                    <w:rPr>
                      <w:rFonts w:asciiTheme="minorEastAsia" w:eastAsiaTheme="minorEastAsia" w:hAnsiTheme="minorEastAsia" w:cs="Tahoma" w:hint="eastAsia"/>
                      <w:color w:val="000000"/>
                    </w:rPr>
                    <w:t>交互与</w:t>
                  </w:r>
                  <w:proofErr w:type="gramEnd"/>
                  <w:r w:rsidRPr="0084339C">
                    <w:rPr>
                      <w:rFonts w:asciiTheme="minorEastAsia" w:eastAsiaTheme="minorEastAsia" w:hAnsiTheme="minorEastAsia" w:cs="Tahoma" w:hint="eastAsia"/>
                      <w:color w:val="000000"/>
                    </w:rPr>
                    <w:t>传递。解决消除同一患者多ID现象同时又保证患者就诊记录不会丢失</w:t>
                  </w:r>
                  <w:r>
                    <w:rPr>
                      <w:rFonts w:asciiTheme="minorEastAsia" w:eastAsiaTheme="minorEastAsia" w:hAnsiTheme="minorEastAsia" w:cs="Tahoma" w:hint="eastAsia"/>
                      <w:color w:val="000000"/>
                    </w:rPr>
                    <w:t>；</w:t>
                  </w:r>
                </w:p>
                <w:p w14:paraId="74724D17"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Tahoma" w:hint="eastAsia"/>
                      <w:color w:val="000000"/>
                    </w:rPr>
                    <w:t>单点登录</w:t>
                  </w:r>
                  <w:r>
                    <w:rPr>
                      <w:rFonts w:asciiTheme="minorEastAsia" w:eastAsiaTheme="minorEastAsia" w:hAnsiTheme="minorEastAsia" w:cs="Tahoma" w:hint="eastAsia"/>
                      <w:color w:val="000000"/>
                    </w:rPr>
                    <w:t>：</w:t>
                  </w:r>
                  <w:r w:rsidRPr="0084339C">
                    <w:rPr>
                      <w:rFonts w:asciiTheme="minorEastAsia" w:eastAsiaTheme="minorEastAsia" w:hAnsiTheme="minorEastAsia" w:cs="Tahoma" w:hint="eastAsia"/>
                      <w:color w:val="000000"/>
                    </w:rPr>
                    <w:t>可供Java、.net、ASP、PHP等开发平台调用实现统一认证。提供包括传统的用户密码认证、数字证书认证、CA证书认证、动态短信认证等多种认证手段，实现“一次鉴权（认证和授权）”——单点登录</w:t>
                  </w:r>
                  <w:r>
                    <w:rPr>
                      <w:rFonts w:asciiTheme="minorEastAsia" w:eastAsiaTheme="minorEastAsia" w:hAnsiTheme="minorEastAsia" w:cs="Tahoma" w:hint="eastAsia"/>
                      <w:color w:val="000000"/>
                    </w:rPr>
                    <w:t>；</w:t>
                  </w:r>
                </w:p>
              </w:tc>
            </w:tr>
            <w:tr w:rsidR="00323EDF" w:rsidRPr="00120267" w14:paraId="5C4D47EC" w14:textId="77777777" w:rsidTr="00A75F47">
              <w:tc>
                <w:tcPr>
                  <w:tcW w:w="378" w:type="pct"/>
                  <w:shd w:val="clear" w:color="auto" w:fill="auto"/>
                </w:tcPr>
                <w:p w14:paraId="21C4FF8C" w14:textId="77777777" w:rsidR="00323EDF" w:rsidRPr="00120267" w:rsidRDefault="00323EDF" w:rsidP="00A75F47">
                  <w:pPr>
                    <w:pStyle w:val="a0"/>
                    <w:rPr>
                      <w:rFonts w:asciiTheme="minorEastAsia" w:eastAsiaTheme="minorEastAsia" w:hAnsiTheme="minorEastAsia"/>
                      <w:lang w:val="en-US"/>
                    </w:rPr>
                  </w:pPr>
                  <w:r>
                    <w:rPr>
                      <w:rFonts w:asciiTheme="minorEastAsia" w:eastAsiaTheme="minorEastAsia" w:hAnsiTheme="minorEastAsia" w:hint="eastAsia"/>
                      <w:lang w:val="en-US"/>
                    </w:rPr>
                    <w:lastRenderedPageBreak/>
                    <w:t>17</w:t>
                  </w:r>
                </w:p>
              </w:tc>
              <w:tc>
                <w:tcPr>
                  <w:tcW w:w="753" w:type="pct"/>
                  <w:shd w:val="clear" w:color="auto" w:fill="auto"/>
                  <w:vAlign w:val="center"/>
                </w:tcPr>
                <w:p w14:paraId="1D8C62CC" w14:textId="77777777" w:rsidR="00323EDF" w:rsidRPr="00120267" w:rsidRDefault="00323EDF" w:rsidP="00A75F47">
                  <w:pPr>
                    <w:pStyle w:val="a0"/>
                    <w:rPr>
                      <w:rFonts w:asciiTheme="minorEastAsia" w:eastAsiaTheme="minorEastAsia" w:hAnsiTheme="minorEastAsia"/>
                      <w:lang w:val="en-US"/>
                    </w:rPr>
                  </w:pPr>
                  <w:r w:rsidRPr="00120267">
                    <w:rPr>
                      <w:rFonts w:asciiTheme="minorEastAsia" w:eastAsiaTheme="minorEastAsia" w:hAnsiTheme="minorEastAsia" w:cs="Tahoma" w:hint="eastAsia"/>
                      <w:color w:val="000000"/>
                    </w:rPr>
                    <w:t>数据上报及接口改造</w:t>
                  </w:r>
                </w:p>
              </w:tc>
              <w:tc>
                <w:tcPr>
                  <w:tcW w:w="3869" w:type="pct"/>
                  <w:shd w:val="clear" w:color="auto" w:fill="auto"/>
                  <w:vAlign w:val="center"/>
                </w:tcPr>
                <w:p w14:paraId="4ECE0664" w14:textId="77777777" w:rsidR="001C463B" w:rsidRPr="00800927" w:rsidRDefault="001C463B" w:rsidP="001C463B">
                  <w:pPr>
                    <w:pStyle w:val="a0"/>
                    <w:rPr>
                      <w:rFonts w:hAnsi="宋体" w:cs="Tahoma"/>
                      <w:color w:val="000000"/>
                    </w:rPr>
                  </w:pPr>
                  <w:r w:rsidRPr="00800927">
                    <w:rPr>
                      <w:rFonts w:hAnsi="宋体" w:cs="Tahoma" w:hint="eastAsia"/>
                      <w:color w:val="000000"/>
                    </w:rPr>
                    <w:t>支持集团化管理，满足多机构/多院</w:t>
                  </w:r>
                  <w:proofErr w:type="gramStart"/>
                  <w:r w:rsidRPr="00800927">
                    <w:rPr>
                      <w:rFonts w:hAnsi="宋体" w:cs="Tahoma" w:hint="eastAsia"/>
                      <w:color w:val="000000"/>
                    </w:rPr>
                    <w:t>区模式</w:t>
                  </w:r>
                  <w:proofErr w:type="gramEnd"/>
                  <w:r w:rsidRPr="00800927">
                    <w:rPr>
                      <w:rFonts w:hAnsi="宋体" w:cs="Tahoma" w:hint="eastAsia"/>
                      <w:color w:val="000000"/>
                    </w:rPr>
                    <w:t>下的统一管理要求。</w:t>
                  </w:r>
                </w:p>
                <w:p w14:paraId="2DB6E3C8" w14:textId="77777777" w:rsidR="00323EDF" w:rsidRPr="00120267" w:rsidRDefault="00323EDF" w:rsidP="00A75F47">
                  <w:pPr>
                    <w:pStyle w:val="a0"/>
                    <w:rPr>
                      <w:rFonts w:asciiTheme="minorEastAsia" w:eastAsiaTheme="minorEastAsia" w:hAnsiTheme="minorEastAsia"/>
                      <w:lang w:val="en-US"/>
                    </w:rPr>
                  </w:pPr>
                  <w:r>
                    <w:rPr>
                      <w:rFonts w:asciiTheme="minorEastAsia" w:eastAsiaTheme="minorEastAsia" w:hAnsiTheme="minorEastAsia" w:cs="Tahoma" w:hint="eastAsia"/>
                      <w:color w:val="000000"/>
                      <w:lang w:val="en-US"/>
                    </w:rPr>
                    <w:t>含</w:t>
                  </w:r>
                  <w:r w:rsidRPr="00120267">
                    <w:rPr>
                      <w:rFonts w:asciiTheme="minorEastAsia" w:eastAsiaTheme="minorEastAsia" w:hAnsiTheme="minorEastAsia" w:cs="Tahoma" w:hint="eastAsia"/>
                      <w:color w:val="000000"/>
                    </w:rPr>
                    <w:t>全民健康信息平台、电子健康码对接、深圳市</w:t>
                  </w:r>
                  <w:proofErr w:type="gramStart"/>
                  <w:r w:rsidRPr="00120267">
                    <w:rPr>
                      <w:rFonts w:asciiTheme="minorEastAsia" w:eastAsiaTheme="minorEastAsia" w:hAnsiTheme="minorEastAsia" w:cs="Tahoma" w:hint="eastAsia"/>
                      <w:color w:val="000000"/>
                    </w:rPr>
                    <w:t>健康云</w:t>
                  </w:r>
                  <w:proofErr w:type="gramEnd"/>
                  <w:r w:rsidRPr="00120267">
                    <w:rPr>
                      <w:rFonts w:asciiTheme="minorEastAsia" w:eastAsiaTheme="minorEastAsia" w:hAnsiTheme="minorEastAsia" w:cs="Tahoma" w:hint="eastAsia"/>
                      <w:color w:val="000000"/>
                    </w:rPr>
                    <w:t>平台、社康信息系统对接、深圳市医院感染管理质量控制中心、深圳市检验检查结果互认平台、</w:t>
                  </w:r>
                  <w:proofErr w:type="gramStart"/>
                  <w:r w:rsidRPr="00120267">
                    <w:rPr>
                      <w:rFonts w:asciiTheme="minorEastAsia" w:eastAsiaTheme="minorEastAsia" w:hAnsiTheme="minorEastAsia" w:cs="Tahoma" w:hint="eastAsia"/>
                      <w:color w:val="000000"/>
                    </w:rPr>
                    <w:t>放射台账信息</w:t>
                  </w:r>
                  <w:proofErr w:type="gramEnd"/>
                  <w:r w:rsidRPr="00120267">
                    <w:rPr>
                      <w:rFonts w:asciiTheme="minorEastAsia" w:eastAsiaTheme="minorEastAsia" w:hAnsiTheme="minorEastAsia" w:cs="Tahoma" w:hint="eastAsia"/>
                      <w:color w:val="000000"/>
                    </w:rPr>
                    <w:t>上报、卫健委医疗数质量数据上报（含绩效上报）、</w:t>
                  </w:r>
                  <w:proofErr w:type="gramStart"/>
                  <w:r w:rsidRPr="00120267">
                    <w:rPr>
                      <w:rFonts w:asciiTheme="minorEastAsia" w:eastAsiaTheme="minorEastAsia" w:hAnsiTheme="minorEastAsia" w:cs="Tahoma" w:hint="eastAsia"/>
                      <w:color w:val="000000"/>
                    </w:rPr>
                    <w:t>疾控数据</w:t>
                  </w:r>
                  <w:proofErr w:type="gramEnd"/>
                  <w:r w:rsidRPr="00120267">
                    <w:rPr>
                      <w:rFonts w:asciiTheme="minorEastAsia" w:eastAsiaTheme="minorEastAsia" w:hAnsiTheme="minorEastAsia" w:cs="Tahoma" w:hint="eastAsia"/>
                      <w:color w:val="000000"/>
                    </w:rPr>
                    <w:t>上报、HQMS上报、</w:t>
                  </w:r>
                  <w:proofErr w:type="gramStart"/>
                  <w:r w:rsidRPr="00120267">
                    <w:rPr>
                      <w:rFonts w:asciiTheme="minorEastAsia" w:eastAsiaTheme="minorEastAsia" w:hAnsiTheme="minorEastAsia" w:cs="Tahoma" w:hint="eastAsia"/>
                      <w:color w:val="000000"/>
                    </w:rPr>
                    <w:t>医</w:t>
                  </w:r>
                  <w:proofErr w:type="gramEnd"/>
                  <w:r w:rsidRPr="00120267">
                    <w:rPr>
                      <w:rFonts w:asciiTheme="minorEastAsia" w:eastAsiaTheme="minorEastAsia" w:hAnsiTheme="minorEastAsia" w:cs="Tahoma" w:hint="eastAsia"/>
                      <w:color w:val="000000"/>
                    </w:rPr>
                    <w:t>保接口、相关政策数据上报及协同的接口，实施期间需无条件配合各主管部门以及其他单位关于数据上报以及系统协同的测试调配。包含但不限于：广东省病案管理系统、医疗价格监管、发药机、静配、药监、深圳阳光平台等。</w:t>
                  </w:r>
                </w:p>
              </w:tc>
            </w:tr>
          </w:tbl>
          <w:p w14:paraId="5285DC7D" w14:textId="0145DDF2" w:rsidR="00323EDF" w:rsidRPr="005D537B" w:rsidRDefault="00323EDF" w:rsidP="005D537B">
            <w:pPr>
              <w:widowControl/>
              <w:spacing w:line="400" w:lineRule="exact"/>
              <w:ind w:firstLineChars="150" w:firstLine="316"/>
              <w:jc w:val="left"/>
              <w:rPr>
                <w:b/>
              </w:rPr>
            </w:pPr>
            <w:r w:rsidRPr="005D537B">
              <w:rPr>
                <w:rFonts w:asciiTheme="minorEastAsia" w:hAnsiTheme="minorEastAsia" w:hint="eastAsia"/>
                <w:b/>
                <w:color w:val="FF0000"/>
              </w:rPr>
              <w:t>★</w:t>
            </w:r>
            <w:r w:rsidRPr="005D537B">
              <w:rPr>
                <w:rFonts w:hint="eastAsia"/>
                <w:b/>
                <w:color w:val="FF0000"/>
              </w:rPr>
              <w:t>注：以上系统改造均需满足集团化改造</w:t>
            </w:r>
            <w:r w:rsidR="00E7140C" w:rsidRPr="005D537B">
              <w:rPr>
                <w:rFonts w:hint="eastAsia"/>
                <w:b/>
                <w:color w:val="FF0000"/>
              </w:rPr>
              <w:t>及管理需求，包括但不限于组织架构，人员管理，账目管理，报表管理等等。</w:t>
            </w:r>
          </w:p>
        </w:tc>
      </w:tr>
      <w:tr w:rsidR="00B55A2C" w14:paraId="521776C2" w14:textId="77777777" w:rsidTr="00240CE1">
        <w:trPr>
          <w:trHeight w:val="112"/>
          <w:tblCellSpacing w:w="0" w:type="dxa"/>
          <w:jc w:val="center"/>
        </w:trPr>
        <w:tc>
          <w:tcPr>
            <w:tcW w:w="830" w:type="dxa"/>
            <w:vAlign w:val="center"/>
          </w:tcPr>
          <w:p w14:paraId="0CA341E4" w14:textId="77777777" w:rsidR="00B55A2C" w:rsidRDefault="00CA0E0E">
            <w:pPr>
              <w:widowControl/>
              <w:spacing w:before="100" w:beforeAutospacing="1" w:after="100" w:afterAutospacing="1"/>
              <w:jc w:val="center"/>
              <w:rPr>
                <w:rFonts w:asciiTheme="minorEastAsia" w:hAnsiTheme="minorEastAsia" w:cstheme="minorEastAsia"/>
                <w:kern w:val="0"/>
                <w:szCs w:val="21"/>
              </w:rPr>
            </w:pPr>
            <w:r>
              <w:rPr>
                <w:rFonts w:asciiTheme="minorEastAsia" w:hAnsiTheme="minorEastAsia" w:cstheme="minorEastAsia" w:hint="eastAsia"/>
                <w:b/>
                <w:bCs/>
                <w:kern w:val="0"/>
                <w:szCs w:val="21"/>
              </w:rPr>
              <w:lastRenderedPageBreak/>
              <w:t>商务需求</w:t>
            </w:r>
          </w:p>
        </w:tc>
        <w:tc>
          <w:tcPr>
            <w:tcW w:w="9483" w:type="dxa"/>
            <w:gridSpan w:val="3"/>
            <w:vAlign w:val="center"/>
          </w:tcPr>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3"/>
              <w:gridCol w:w="7078"/>
            </w:tblGrid>
            <w:tr w:rsidR="00B55A2C" w14:paraId="6BF9E276" w14:textId="77777777" w:rsidTr="00120267">
              <w:trPr>
                <w:trHeight w:val="347"/>
                <w:jc w:val="center"/>
              </w:trPr>
              <w:tc>
                <w:tcPr>
                  <w:tcW w:w="891" w:type="dxa"/>
                  <w:vAlign w:val="center"/>
                </w:tcPr>
                <w:p w14:paraId="6E2380B2" w14:textId="77777777" w:rsidR="00B55A2C" w:rsidRDefault="00CA0E0E">
                  <w:pPr>
                    <w:jc w:val="center"/>
                    <w:rPr>
                      <w:rFonts w:asciiTheme="minorEastAsia" w:hAnsiTheme="minorEastAsia" w:cstheme="minorEastAsia"/>
                      <w:b/>
                      <w:szCs w:val="21"/>
                    </w:rPr>
                  </w:pPr>
                  <w:r>
                    <w:rPr>
                      <w:rFonts w:asciiTheme="minorEastAsia" w:hAnsiTheme="minorEastAsia" w:cstheme="minorEastAsia" w:hint="eastAsia"/>
                      <w:b/>
                      <w:szCs w:val="21"/>
                    </w:rPr>
                    <w:t>序号</w:t>
                  </w:r>
                </w:p>
              </w:tc>
              <w:tc>
                <w:tcPr>
                  <w:tcW w:w="1443" w:type="dxa"/>
                  <w:vAlign w:val="center"/>
                </w:tcPr>
                <w:p w14:paraId="630D27B2" w14:textId="77777777" w:rsidR="00B55A2C" w:rsidRDefault="00CA0E0E">
                  <w:pPr>
                    <w:jc w:val="center"/>
                    <w:rPr>
                      <w:rFonts w:asciiTheme="minorEastAsia" w:hAnsiTheme="minorEastAsia" w:cstheme="minorEastAsia"/>
                      <w:b/>
                      <w:szCs w:val="21"/>
                    </w:rPr>
                  </w:pPr>
                  <w:r>
                    <w:rPr>
                      <w:rFonts w:asciiTheme="minorEastAsia" w:hAnsiTheme="minorEastAsia" w:cstheme="minorEastAsia" w:hint="eastAsia"/>
                      <w:b/>
                      <w:szCs w:val="21"/>
                    </w:rPr>
                    <w:t>目录</w:t>
                  </w:r>
                </w:p>
              </w:tc>
              <w:tc>
                <w:tcPr>
                  <w:tcW w:w="7078" w:type="dxa"/>
                  <w:vAlign w:val="center"/>
                </w:tcPr>
                <w:p w14:paraId="0AB8BB66" w14:textId="77777777" w:rsidR="00B55A2C" w:rsidRDefault="00CA0E0E">
                  <w:pPr>
                    <w:jc w:val="center"/>
                    <w:rPr>
                      <w:rFonts w:asciiTheme="minorEastAsia" w:hAnsiTheme="minorEastAsia" w:cstheme="minorEastAsia"/>
                      <w:b/>
                      <w:szCs w:val="21"/>
                    </w:rPr>
                  </w:pPr>
                  <w:r>
                    <w:rPr>
                      <w:rFonts w:asciiTheme="minorEastAsia" w:hAnsiTheme="minorEastAsia" w:cstheme="minorEastAsia" w:hint="eastAsia"/>
                      <w:b/>
                      <w:szCs w:val="21"/>
                    </w:rPr>
                    <w:t>商务需求</w:t>
                  </w:r>
                </w:p>
              </w:tc>
            </w:tr>
            <w:tr w:rsidR="00B55A2C" w14:paraId="1664CED8" w14:textId="77777777" w:rsidTr="00120267">
              <w:trPr>
                <w:trHeight w:val="327"/>
                <w:jc w:val="center"/>
              </w:trPr>
              <w:tc>
                <w:tcPr>
                  <w:tcW w:w="891" w:type="dxa"/>
                  <w:vAlign w:val="center"/>
                </w:tcPr>
                <w:p w14:paraId="6C71C1B9" w14:textId="77777777" w:rsidR="00B55A2C" w:rsidRDefault="00CA0E0E">
                  <w:pPr>
                    <w:jc w:val="center"/>
                    <w:rPr>
                      <w:rFonts w:asciiTheme="minorEastAsia" w:hAnsiTheme="minorEastAsia" w:cstheme="minorEastAsia"/>
                      <w:b/>
                      <w:szCs w:val="21"/>
                    </w:rPr>
                  </w:pPr>
                  <w:r>
                    <w:rPr>
                      <w:rFonts w:asciiTheme="minorEastAsia" w:hAnsiTheme="minorEastAsia" w:cstheme="minorEastAsia" w:hint="eastAsia"/>
                      <w:b/>
                      <w:szCs w:val="21"/>
                    </w:rPr>
                    <w:t>1</w:t>
                  </w:r>
                </w:p>
              </w:tc>
              <w:tc>
                <w:tcPr>
                  <w:tcW w:w="1443" w:type="dxa"/>
                  <w:vAlign w:val="center"/>
                </w:tcPr>
                <w:p w14:paraId="6321D5F5" w14:textId="77777777" w:rsidR="00B55A2C" w:rsidRDefault="00CA0E0E">
                  <w:pPr>
                    <w:rPr>
                      <w:rFonts w:asciiTheme="minorEastAsia" w:hAnsiTheme="minorEastAsia" w:cstheme="minorEastAsia"/>
                      <w:szCs w:val="21"/>
                    </w:rPr>
                  </w:pPr>
                  <w:r>
                    <w:rPr>
                      <w:rFonts w:asciiTheme="minorEastAsia" w:hAnsiTheme="minorEastAsia" w:cstheme="minorEastAsia" w:hint="eastAsia"/>
                      <w:szCs w:val="21"/>
                    </w:rPr>
                    <w:t>项目维护期</w:t>
                  </w:r>
                </w:p>
              </w:tc>
              <w:tc>
                <w:tcPr>
                  <w:tcW w:w="7078" w:type="dxa"/>
                  <w:vAlign w:val="center"/>
                </w:tcPr>
                <w:p w14:paraId="241A0CAB" w14:textId="77D5C91D" w:rsidR="00B55A2C" w:rsidRDefault="00CA0E0E" w:rsidP="00C10E4D">
                  <w:pPr>
                    <w:rPr>
                      <w:rFonts w:asciiTheme="minorEastAsia" w:hAnsiTheme="minorEastAsia" w:cstheme="minorEastAsia"/>
                      <w:szCs w:val="21"/>
                    </w:rPr>
                  </w:pPr>
                  <w:proofErr w:type="gramStart"/>
                  <w:r>
                    <w:rPr>
                      <w:rFonts w:asciiTheme="minorEastAsia" w:hAnsiTheme="minorEastAsia" w:cstheme="minorEastAsia" w:hint="eastAsia"/>
                      <w:szCs w:val="21"/>
                    </w:rPr>
                    <w:t>自项目终</w:t>
                  </w:r>
                  <w:proofErr w:type="gramEnd"/>
                  <w:r>
                    <w:rPr>
                      <w:rFonts w:asciiTheme="minorEastAsia" w:hAnsiTheme="minorEastAsia" w:cstheme="minorEastAsia" w:hint="eastAsia"/>
                      <w:szCs w:val="21"/>
                    </w:rPr>
                    <w:t>验合格</w:t>
                  </w:r>
                  <w:r w:rsidRPr="00323EDF">
                    <w:rPr>
                      <w:rFonts w:asciiTheme="minorEastAsia" w:hAnsiTheme="minorEastAsia" w:cstheme="minorEastAsia" w:hint="eastAsia"/>
                      <w:szCs w:val="21"/>
                    </w:rPr>
                    <w:t>之日起计算</w:t>
                  </w:r>
                  <w:r w:rsidR="00C10E4D" w:rsidRPr="00323EDF">
                    <w:rPr>
                      <w:rFonts w:asciiTheme="minorEastAsia" w:hAnsiTheme="minorEastAsia" w:cstheme="minorEastAsia" w:hint="eastAsia"/>
                      <w:color w:val="FF0000"/>
                      <w:szCs w:val="21"/>
                    </w:rPr>
                    <w:t>一</w:t>
                  </w:r>
                  <w:r w:rsidRPr="00323EDF">
                    <w:rPr>
                      <w:rFonts w:asciiTheme="minorEastAsia" w:hAnsiTheme="minorEastAsia" w:cstheme="minorEastAsia" w:hint="eastAsia"/>
                      <w:szCs w:val="21"/>
                    </w:rPr>
                    <w:t>年。</w:t>
                  </w:r>
                </w:p>
              </w:tc>
            </w:tr>
            <w:tr w:rsidR="00B55A2C" w14:paraId="4ECD0A7B" w14:textId="77777777" w:rsidTr="00120267">
              <w:trPr>
                <w:trHeight w:val="327"/>
                <w:jc w:val="center"/>
              </w:trPr>
              <w:tc>
                <w:tcPr>
                  <w:tcW w:w="891" w:type="dxa"/>
                  <w:vAlign w:val="center"/>
                </w:tcPr>
                <w:p w14:paraId="345FFC53" w14:textId="77777777" w:rsidR="00B55A2C" w:rsidRDefault="00CA0E0E">
                  <w:pPr>
                    <w:jc w:val="center"/>
                    <w:rPr>
                      <w:rFonts w:asciiTheme="minorEastAsia" w:hAnsiTheme="minorEastAsia" w:cstheme="minorEastAsia"/>
                      <w:b/>
                      <w:szCs w:val="21"/>
                    </w:rPr>
                  </w:pPr>
                  <w:r>
                    <w:rPr>
                      <w:rFonts w:asciiTheme="minorEastAsia" w:hAnsiTheme="minorEastAsia" w:cstheme="minorEastAsia" w:hint="eastAsia"/>
                      <w:b/>
                      <w:szCs w:val="21"/>
                    </w:rPr>
                    <w:t>2</w:t>
                  </w:r>
                </w:p>
              </w:tc>
              <w:tc>
                <w:tcPr>
                  <w:tcW w:w="1443" w:type="dxa"/>
                  <w:vAlign w:val="center"/>
                </w:tcPr>
                <w:p w14:paraId="615FDD68" w14:textId="77777777" w:rsidR="00B55A2C" w:rsidRDefault="00CA0E0E">
                  <w:pPr>
                    <w:rPr>
                      <w:rFonts w:asciiTheme="minorEastAsia" w:hAnsiTheme="minorEastAsia" w:cstheme="minorEastAsia"/>
                      <w:szCs w:val="21"/>
                    </w:rPr>
                  </w:pPr>
                  <w:r>
                    <w:rPr>
                      <w:rFonts w:asciiTheme="minorEastAsia" w:hAnsiTheme="minorEastAsia" w:cstheme="minorEastAsia" w:hint="eastAsia"/>
                      <w:szCs w:val="21"/>
                    </w:rPr>
                    <w:t>项目服务地点</w:t>
                  </w:r>
                </w:p>
              </w:tc>
              <w:tc>
                <w:tcPr>
                  <w:tcW w:w="7078" w:type="dxa"/>
                  <w:vAlign w:val="center"/>
                </w:tcPr>
                <w:p w14:paraId="35BDD625" w14:textId="77777777" w:rsidR="00B55A2C" w:rsidRDefault="00CA0E0E">
                  <w:pPr>
                    <w:rPr>
                      <w:rFonts w:asciiTheme="minorEastAsia" w:hAnsiTheme="minorEastAsia" w:cstheme="minorEastAsia"/>
                      <w:bCs/>
                      <w:szCs w:val="21"/>
                    </w:rPr>
                  </w:pPr>
                  <w:r>
                    <w:rPr>
                      <w:rFonts w:asciiTheme="minorEastAsia" w:hAnsiTheme="minorEastAsia" w:cstheme="minorEastAsia" w:hint="eastAsia"/>
                      <w:bCs/>
                      <w:szCs w:val="21"/>
                    </w:rPr>
                    <w:t>南方医科大学深圳口腔医院（坪山）</w:t>
                  </w:r>
                </w:p>
              </w:tc>
            </w:tr>
            <w:tr w:rsidR="00B55A2C" w14:paraId="3A099D58" w14:textId="77777777" w:rsidTr="00120267">
              <w:trPr>
                <w:trHeight w:val="519"/>
                <w:jc w:val="center"/>
              </w:trPr>
              <w:tc>
                <w:tcPr>
                  <w:tcW w:w="891" w:type="dxa"/>
                  <w:vAlign w:val="center"/>
                </w:tcPr>
                <w:p w14:paraId="2B17DDA3" w14:textId="77777777" w:rsidR="00B55A2C" w:rsidRDefault="00CA0E0E">
                  <w:pPr>
                    <w:jc w:val="center"/>
                    <w:rPr>
                      <w:rFonts w:asciiTheme="minorEastAsia" w:hAnsiTheme="minorEastAsia" w:cstheme="minorEastAsia"/>
                      <w:b/>
                      <w:szCs w:val="21"/>
                    </w:rPr>
                  </w:pPr>
                  <w:r>
                    <w:rPr>
                      <w:rFonts w:asciiTheme="minorEastAsia" w:hAnsiTheme="minorEastAsia" w:cstheme="minorEastAsia" w:hint="eastAsia"/>
                      <w:b/>
                      <w:szCs w:val="21"/>
                    </w:rPr>
                    <w:t>3</w:t>
                  </w:r>
                </w:p>
              </w:tc>
              <w:tc>
                <w:tcPr>
                  <w:tcW w:w="1443" w:type="dxa"/>
                  <w:vAlign w:val="center"/>
                </w:tcPr>
                <w:p w14:paraId="4D9E7E98" w14:textId="77777777" w:rsidR="00B55A2C" w:rsidRDefault="00CA0E0E">
                  <w:pPr>
                    <w:rPr>
                      <w:rFonts w:asciiTheme="minorEastAsia" w:hAnsiTheme="minorEastAsia" w:cstheme="minorEastAsia"/>
                      <w:szCs w:val="21"/>
                    </w:rPr>
                  </w:pPr>
                  <w:r>
                    <w:rPr>
                      <w:rFonts w:asciiTheme="minorEastAsia" w:hAnsiTheme="minorEastAsia" w:cstheme="minorEastAsia" w:hint="eastAsia"/>
                      <w:szCs w:val="21"/>
                    </w:rPr>
                    <w:t>响应时间</w:t>
                  </w:r>
                </w:p>
              </w:tc>
              <w:tc>
                <w:tcPr>
                  <w:tcW w:w="7078" w:type="dxa"/>
                  <w:vAlign w:val="center"/>
                </w:tcPr>
                <w:p w14:paraId="546B78E4" w14:textId="77777777" w:rsidR="00B55A2C" w:rsidRDefault="00CA0E0E">
                  <w:pPr>
                    <w:rPr>
                      <w:rFonts w:asciiTheme="minorEastAsia" w:hAnsiTheme="minorEastAsia" w:cstheme="minorEastAsia"/>
                      <w:b/>
                      <w:szCs w:val="21"/>
                    </w:rPr>
                  </w:pPr>
                  <w:r>
                    <w:rPr>
                      <w:rFonts w:asciiTheme="minorEastAsia" w:hAnsiTheme="minorEastAsia" w:cstheme="minorEastAsia" w:hint="eastAsia"/>
                      <w:bCs/>
                      <w:szCs w:val="21"/>
                    </w:rPr>
                    <w:t>为医院提供7*24小时响应服务，需1小时内响应，2小时内到达用户现场。</w:t>
                  </w:r>
                </w:p>
              </w:tc>
            </w:tr>
            <w:tr w:rsidR="00B55A2C" w14:paraId="11FDA827" w14:textId="77777777" w:rsidTr="00120267">
              <w:trPr>
                <w:trHeight w:val="155"/>
                <w:jc w:val="center"/>
              </w:trPr>
              <w:tc>
                <w:tcPr>
                  <w:tcW w:w="891" w:type="dxa"/>
                  <w:vAlign w:val="center"/>
                </w:tcPr>
                <w:p w14:paraId="1DE5FCA2" w14:textId="77777777" w:rsidR="00B55A2C" w:rsidRDefault="00CA0E0E">
                  <w:pPr>
                    <w:jc w:val="center"/>
                    <w:rPr>
                      <w:rFonts w:asciiTheme="minorEastAsia" w:hAnsiTheme="minorEastAsia" w:cstheme="minorEastAsia"/>
                      <w:b/>
                      <w:szCs w:val="21"/>
                    </w:rPr>
                  </w:pPr>
                  <w:r>
                    <w:rPr>
                      <w:rFonts w:asciiTheme="minorEastAsia" w:hAnsiTheme="minorEastAsia" w:cstheme="minorEastAsia" w:hint="eastAsia"/>
                      <w:b/>
                      <w:szCs w:val="21"/>
                    </w:rPr>
                    <w:t>4</w:t>
                  </w:r>
                </w:p>
              </w:tc>
              <w:tc>
                <w:tcPr>
                  <w:tcW w:w="1443" w:type="dxa"/>
                  <w:vAlign w:val="center"/>
                </w:tcPr>
                <w:p w14:paraId="1B198727" w14:textId="77777777" w:rsidR="00B55A2C" w:rsidRDefault="00CA0E0E">
                  <w:pPr>
                    <w:jc w:val="center"/>
                    <w:rPr>
                      <w:rFonts w:asciiTheme="minorEastAsia" w:hAnsiTheme="minorEastAsia" w:cstheme="minorEastAsia"/>
                      <w:szCs w:val="21"/>
                    </w:rPr>
                  </w:pPr>
                  <w:r>
                    <w:rPr>
                      <w:rFonts w:asciiTheme="minorEastAsia" w:hAnsiTheme="minorEastAsia" w:cstheme="minorEastAsia" w:hint="eastAsia"/>
                      <w:szCs w:val="21"/>
                    </w:rPr>
                    <w:t>关于交货及验收</w:t>
                  </w:r>
                </w:p>
              </w:tc>
              <w:tc>
                <w:tcPr>
                  <w:tcW w:w="7078" w:type="dxa"/>
                </w:tcPr>
                <w:p w14:paraId="3D62B4C4" w14:textId="06CF6EBE" w:rsidR="00B55A2C" w:rsidRDefault="00CA0E0E">
                  <w:pPr>
                    <w:spacing w:line="276" w:lineRule="auto"/>
                    <w:rPr>
                      <w:rFonts w:asciiTheme="minorEastAsia" w:hAnsiTheme="minorEastAsia" w:cstheme="minorEastAsia"/>
                      <w:bCs/>
                      <w:szCs w:val="21"/>
                    </w:rPr>
                  </w:pPr>
                  <w:r>
                    <w:rPr>
                      <w:rFonts w:asciiTheme="minorEastAsia" w:hAnsiTheme="minorEastAsia" w:cstheme="minorEastAsia" w:hint="eastAsia"/>
                      <w:bCs/>
                      <w:szCs w:val="21"/>
                    </w:rPr>
                    <w:t>项目建设期为签订合同后1年，验收要求如下：</w:t>
                  </w:r>
                </w:p>
                <w:p w14:paraId="70441BAB" w14:textId="0F2867BC" w:rsidR="00B55A2C" w:rsidRDefault="00CA0E0E">
                  <w:pPr>
                    <w:pStyle w:val="a4"/>
                    <w:tabs>
                      <w:tab w:val="left" w:pos="312"/>
                    </w:tabs>
                    <w:spacing w:line="276" w:lineRule="auto"/>
                    <w:rPr>
                      <w:rFonts w:asciiTheme="minorEastAsia" w:hAnsiTheme="minorEastAsia" w:cstheme="minorEastAsia"/>
                      <w:sz w:val="21"/>
                      <w:szCs w:val="21"/>
                    </w:rPr>
                  </w:pPr>
                  <w:r>
                    <w:rPr>
                      <w:rFonts w:asciiTheme="minorEastAsia" w:hAnsiTheme="minorEastAsia" w:cstheme="minorEastAsia" w:hint="eastAsia"/>
                      <w:sz w:val="21"/>
                      <w:szCs w:val="21"/>
                    </w:rPr>
                    <w:t>1.根据医院实际情况，完成系统</w:t>
                  </w:r>
                  <w:r w:rsidR="00C10E4D">
                    <w:rPr>
                      <w:rFonts w:asciiTheme="minorEastAsia" w:hAnsiTheme="minorEastAsia" w:cstheme="minorEastAsia" w:hint="eastAsia"/>
                      <w:sz w:val="21"/>
                      <w:szCs w:val="21"/>
                    </w:rPr>
                    <w:t>集团化改造</w:t>
                  </w:r>
                  <w:r>
                    <w:rPr>
                      <w:rFonts w:asciiTheme="minorEastAsia" w:hAnsiTheme="minorEastAsia" w:cstheme="minorEastAsia" w:hint="eastAsia"/>
                      <w:sz w:val="21"/>
                      <w:szCs w:val="21"/>
                    </w:rPr>
                    <w:t>开发并实现上线，达到业务使用要求。</w:t>
                  </w:r>
                </w:p>
                <w:p w14:paraId="1A21ED79" w14:textId="77777777" w:rsidR="00B55A2C" w:rsidRDefault="00CA0E0E">
                  <w:pPr>
                    <w:pStyle w:val="a4"/>
                    <w:tabs>
                      <w:tab w:val="left" w:pos="312"/>
                    </w:tabs>
                    <w:spacing w:line="276" w:lineRule="auto"/>
                    <w:rPr>
                      <w:rFonts w:asciiTheme="minorEastAsia" w:hAnsiTheme="minorEastAsia" w:cstheme="minorEastAsia"/>
                      <w:sz w:val="21"/>
                      <w:szCs w:val="21"/>
                    </w:rPr>
                  </w:pPr>
                  <w:r>
                    <w:rPr>
                      <w:rFonts w:asciiTheme="minorEastAsia" w:hAnsiTheme="minorEastAsia" w:cstheme="minorEastAsia" w:hint="eastAsia"/>
                      <w:sz w:val="21"/>
                      <w:szCs w:val="21"/>
                    </w:rPr>
                    <w:t>2.根据医院信息安全情况，</w:t>
                  </w:r>
                  <w:proofErr w:type="gramStart"/>
                  <w:r>
                    <w:rPr>
                      <w:rFonts w:asciiTheme="minorEastAsia" w:hAnsiTheme="minorEastAsia" w:cstheme="minorEastAsia" w:hint="eastAsia"/>
                      <w:sz w:val="21"/>
                      <w:szCs w:val="21"/>
                    </w:rPr>
                    <w:t>按照等保三级</w:t>
                  </w:r>
                  <w:proofErr w:type="gramEnd"/>
                  <w:r>
                    <w:rPr>
                      <w:rFonts w:asciiTheme="minorEastAsia" w:hAnsiTheme="minorEastAsia" w:cstheme="minorEastAsia" w:hint="eastAsia"/>
                      <w:sz w:val="21"/>
                      <w:szCs w:val="21"/>
                    </w:rPr>
                    <w:t>和国家商业密码三级测评标准改造系统，并通过相关评审。</w:t>
                  </w:r>
                </w:p>
                <w:p w14:paraId="22A00656" w14:textId="77777777" w:rsidR="00B55A2C" w:rsidRDefault="00CA0E0E">
                  <w:pPr>
                    <w:pStyle w:val="a4"/>
                    <w:spacing w:line="276" w:lineRule="auto"/>
                    <w:rPr>
                      <w:rFonts w:asciiTheme="minorEastAsia" w:hAnsiTheme="minorEastAsia" w:cstheme="minorEastAsia"/>
                      <w:sz w:val="21"/>
                      <w:szCs w:val="21"/>
                    </w:rPr>
                  </w:pPr>
                  <w:r>
                    <w:rPr>
                      <w:rFonts w:asciiTheme="minorEastAsia" w:hAnsiTheme="minorEastAsia" w:cstheme="minorEastAsia" w:hint="eastAsia"/>
                      <w:sz w:val="21"/>
                      <w:szCs w:val="21"/>
                    </w:rPr>
                    <w:t>3.提供本项目整套的建设资料，包括但不限于培训资料项目过程资料等。</w:t>
                  </w:r>
                </w:p>
                <w:p w14:paraId="701FE0BD" w14:textId="77777777" w:rsidR="00B55A2C" w:rsidRDefault="00CA0E0E">
                  <w:pPr>
                    <w:pStyle w:val="a4"/>
                    <w:spacing w:line="276" w:lineRule="auto"/>
                    <w:rPr>
                      <w:rFonts w:asciiTheme="minorEastAsia" w:hAnsiTheme="minorEastAsia" w:cstheme="minorEastAsia"/>
                      <w:sz w:val="21"/>
                      <w:szCs w:val="21"/>
                    </w:rPr>
                  </w:pPr>
                  <w:r>
                    <w:rPr>
                      <w:rFonts w:asciiTheme="minorEastAsia" w:hAnsiTheme="minorEastAsia" w:cstheme="minorEastAsia" w:hint="eastAsia"/>
                      <w:sz w:val="21"/>
                      <w:szCs w:val="21"/>
                    </w:rPr>
                    <w:t>4.所列服务内容须全部完成，合同有效期内按上级及相关部门下发的文件及要求完成相关工作，并形成相关的规范性的工作文档和报告。</w:t>
                  </w:r>
                </w:p>
              </w:tc>
            </w:tr>
            <w:tr w:rsidR="00B55A2C" w14:paraId="31B1F26F" w14:textId="77777777" w:rsidTr="00120267">
              <w:trPr>
                <w:trHeight w:val="509"/>
                <w:jc w:val="center"/>
              </w:trPr>
              <w:tc>
                <w:tcPr>
                  <w:tcW w:w="891" w:type="dxa"/>
                  <w:vAlign w:val="center"/>
                </w:tcPr>
                <w:p w14:paraId="4B288C73" w14:textId="77777777" w:rsidR="00B55A2C" w:rsidRDefault="00CA0E0E">
                  <w:pPr>
                    <w:jc w:val="center"/>
                    <w:rPr>
                      <w:rFonts w:asciiTheme="minorEastAsia" w:hAnsiTheme="minorEastAsia" w:cstheme="minorEastAsia"/>
                      <w:b/>
                      <w:szCs w:val="21"/>
                    </w:rPr>
                  </w:pPr>
                  <w:r>
                    <w:rPr>
                      <w:rFonts w:asciiTheme="minorEastAsia" w:hAnsiTheme="minorEastAsia" w:cstheme="minorEastAsia" w:hint="eastAsia"/>
                      <w:b/>
                      <w:szCs w:val="21"/>
                    </w:rPr>
                    <w:t>5</w:t>
                  </w:r>
                </w:p>
              </w:tc>
              <w:tc>
                <w:tcPr>
                  <w:tcW w:w="1443" w:type="dxa"/>
                  <w:vAlign w:val="center"/>
                </w:tcPr>
                <w:p w14:paraId="6DA0FF07" w14:textId="77777777" w:rsidR="00B55A2C" w:rsidRDefault="00CA0E0E">
                  <w:pPr>
                    <w:jc w:val="center"/>
                    <w:rPr>
                      <w:rFonts w:asciiTheme="minorEastAsia" w:hAnsiTheme="minorEastAsia" w:cstheme="minorEastAsia"/>
                      <w:szCs w:val="21"/>
                    </w:rPr>
                  </w:pPr>
                  <w:r>
                    <w:rPr>
                      <w:rFonts w:asciiTheme="minorEastAsia" w:hAnsiTheme="minorEastAsia" w:cstheme="minorEastAsia" w:hint="eastAsia"/>
                      <w:szCs w:val="21"/>
                    </w:rPr>
                    <w:t>关于需求</w:t>
                  </w:r>
                </w:p>
              </w:tc>
              <w:tc>
                <w:tcPr>
                  <w:tcW w:w="7078" w:type="dxa"/>
                  <w:vAlign w:val="center"/>
                </w:tcPr>
                <w:p w14:paraId="7D7B8E97" w14:textId="5ED819CE" w:rsidR="00B55A2C" w:rsidRDefault="00AE322E" w:rsidP="00C10E4D">
                  <w:pPr>
                    <w:rPr>
                      <w:rFonts w:asciiTheme="minorEastAsia" w:hAnsiTheme="minorEastAsia" w:cstheme="minorEastAsia"/>
                      <w:szCs w:val="21"/>
                    </w:rPr>
                  </w:pPr>
                  <w:r>
                    <w:rPr>
                      <w:rFonts w:asciiTheme="minorEastAsia" w:hAnsiTheme="minorEastAsia" w:cstheme="minorEastAsia" w:hint="eastAsia"/>
                      <w:szCs w:val="21"/>
                    </w:rPr>
                    <w:t>1.</w:t>
                  </w:r>
                  <w:r w:rsidR="00CA0E0E">
                    <w:rPr>
                      <w:rFonts w:asciiTheme="minorEastAsia" w:hAnsiTheme="minorEastAsia" w:cstheme="minorEastAsia" w:hint="eastAsia"/>
                      <w:szCs w:val="21"/>
                    </w:rPr>
                    <w:t>需满足医院关于</w:t>
                  </w:r>
                  <w:r w:rsidR="00C10E4D">
                    <w:rPr>
                      <w:rFonts w:asciiTheme="minorEastAsia" w:hAnsiTheme="minorEastAsia" w:cstheme="minorEastAsia" w:hint="eastAsia"/>
                      <w:szCs w:val="21"/>
                    </w:rPr>
                    <w:t>医院集团化管理所</w:t>
                  </w:r>
                  <w:r w:rsidR="00CA0E0E">
                    <w:rPr>
                      <w:rFonts w:asciiTheme="minorEastAsia" w:hAnsiTheme="minorEastAsia" w:cstheme="minorEastAsia" w:hint="eastAsia"/>
                      <w:szCs w:val="21"/>
                    </w:rPr>
                    <w:t>必须的其它合理的个性化需求。</w:t>
                  </w:r>
                </w:p>
                <w:p w14:paraId="546494EC" w14:textId="5095DC47" w:rsidR="00AE322E" w:rsidRPr="00AE322E" w:rsidRDefault="00AE322E" w:rsidP="00AE322E">
                  <w:pPr>
                    <w:pStyle w:val="a0"/>
                    <w:rPr>
                      <w:lang w:val="en-US"/>
                    </w:rPr>
                  </w:pPr>
                  <w:r>
                    <w:rPr>
                      <w:rFonts w:hint="eastAsia"/>
                      <w:lang w:val="en-US"/>
                    </w:rPr>
                    <w:t>2.</w:t>
                  </w:r>
                  <w:r w:rsidRPr="00AE322E">
                    <w:rPr>
                      <w:rFonts w:hint="eastAsia"/>
                      <w:lang w:val="en-US"/>
                    </w:rPr>
                    <w:t>满足医院集团化发展管理需求，可便捷通过后台增加分院等配套信息的设置。</w:t>
                  </w:r>
                </w:p>
              </w:tc>
            </w:tr>
          </w:tbl>
          <w:p w14:paraId="640FED82" w14:textId="77777777" w:rsidR="00B55A2C" w:rsidRDefault="00B55A2C">
            <w:pPr>
              <w:rPr>
                <w:rFonts w:asciiTheme="minorEastAsia" w:hAnsiTheme="minorEastAsia" w:cstheme="minorEastAsia"/>
                <w:b/>
                <w:szCs w:val="21"/>
              </w:rPr>
            </w:pPr>
          </w:p>
        </w:tc>
      </w:tr>
      <w:tr w:rsidR="00B55A2C" w14:paraId="12D37064" w14:textId="77777777" w:rsidTr="00240CE1">
        <w:trPr>
          <w:trHeight w:val="308"/>
          <w:tblCellSpacing w:w="0" w:type="dxa"/>
          <w:jc w:val="center"/>
        </w:trPr>
        <w:tc>
          <w:tcPr>
            <w:tcW w:w="830" w:type="dxa"/>
            <w:vAlign w:val="center"/>
          </w:tcPr>
          <w:p w14:paraId="52D8DE14" w14:textId="77777777" w:rsidR="00B55A2C" w:rsidRDefault="00CA0E0E">
            <w:pPr>
              <w:widowControl/>
              <w:spacing w:before="100" w:beforeAutospacing="1" w:after="100" w:afterAutospacing="1"/>
              <w:jc w:val="center"/>
              <w:rPr>
                <w:rFonts w:asciiTheme="minorEastAsia" w:hAnsiTheme="minorEastAsia" w:cstheme="minorEastAsia"/>
                <w:kern w:val="0"/>
                <w:szCs w:val="21"/>
              </w:rPr>
            </w:pPr>
            <w:r>
              <w:rPr>
                <w:rFonts w:asciiTheme="minorEastAsia" w:hAnsiTheme="minorEastAsia" w:cstheme="minorEastAsia" w:hint="eastAsia"/>
                <w:b/>
                <w:bCs/>
                <w:kern w:val="0"/>
                <w:szCs w:val="21"/>
              </w:rPr>
              <w:t>其它</w:t>
            </w:r>
          </w:p>
        </w:tc>
        <w:tc>
          <w:tcPr>
            <w:tcW w:w="9483" w:type="dxa"/>
            <w:gridSpan w:val="3"/>
            <w:vAlign w:val="center"/>
          </w:tcPr>
          <w:p w14:paraId="64CC75E3" w14:textId="77777777" w:rsidR="00B55A2C" w:rsidRDefault="00CA0E0E">
            <w:pPr>
              <w:widowControl/>
              <w:jc w:val="center"/>
              <w:rPr>
                <w:rFonts w:asciiTheme="minorEastAsia" w:hAnsiTheme="minorEastAsia" w:cstheme="minorEastAsia"/>
                <w:kern w:val="0"/>
                <w:szCs w:val="21"/>
              </w:rPr>
            </w:pPr>
            <w:r>
              <w:rPr>
                <w:rFonts w:asciiTheme="minorEastAsia" w:hAnsiTheme="minorEastAsia" w:cstheme="minorEastAsia" w:hint="eastAsia"/>
                <w:kern w:val="0"/>
                <w:szCs w:val="21"/>
              </w:rPr>
              <w:t>无</w:t>
            </w:r>
          </w:p>
        </w:tc>
      </w:tr>
    </w:tbl>
    <w:p w14:paraId="64EC36F9" w14:textId="77777777" w:rsidR="00B55A2C" w:rsidRDefault="00B55A2C" w:rsidP="00CA0E0E">
      <w:pPr>
        <w:widowControl/>
        <w:jc w:val="left"/>
        <w:rPr>
          <w:rFonts w:asciiTheme="minorEastAsia" w:hAnsiTheme="minorEastAsia" w:cstheme="minorEastAsia"/>
          <w:szCs w:val="21"/>
        </w:rPr>
      </w:pPr>
    </w:p>
    <w:sectPr w:rsidR="00B55A2C" w:rsidSect="00D063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1D499" w14:textId="77777777" w:rsidR="003E4A0A" w:rsidRDefault="003E4A0A" w:rsidP="00F14545">
      <w:r>
        <w:separator/>
      </w:r>
    </w:p>
  </w:endnote>
  <w:endnote w:type="continuationSeparator" w:id="0">
    <w:p w14:paraId="432FF2B9" w14:textId="77777777" w:rsidR="003E4A0A" w:rsidRDefault="003E4A0A" w:rsidP="00F1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Ђˎ̥">
    <w:altName w:val="宋体"/>
    <w:charset w:val="00"/>
    <w:family w:val="roman"/>
    <w:pitch w:val="default"/>
    <w:sig w:usb0="00000000" w:usb1="00000000" w:usb2="00000000" w:usb3="00000000" w:csb0="00040001" w:csb1="00000000"/>
  </w:font>
  <w:font w:name="等线">
    <w:altName w:val="DengXian"/>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A21A7" w14:textId="77777777" w:rsidR="003E4A0A" w:rsidRDefault="003E4A0A" w:rsidP="00F14545">
      <w:r>
        <w:separator/>
      </w:r>
    </w:p>
  </w:footnote>
  <w:footnote w:type="continuationSeparator" w:id="0">
    <w:p w14:paraId="3C5E1CA0" w14:textId="77777777" w:rsidR="003E4A0A" w:rsidRDefault="003E4A0A" w:rsidP="00F14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3EB26B"/>
    <w:multiLevelType w:val="singleLevel"/>
    <w:tmpl w:val="C43EB26B"/>
    <w:lvl w:ilvl="0">
      <w:start w:val="1"/>
      <w:numFmt w:val="chineseCounting"/>
      <w:suff w:val="nothing"/>
      <w:lvlText w:val="%1、"/>
      <w:lvlJc w:val="left"/>
      <w:rPr>
        <w:rFonts w:hint="eastAsia"/>
      </w:rPr>
    </w:lvl>
  </w:abstractNum>
  <w:abstractNum w:abstractNumId="1">
    <w:nsid w:val="CE659742"/>
    <w:multiLevelType w:val="singleLevel"/>
    <w:tmpl w:val="CE659742"/>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mQxNWVmMGE1ZjNkMmQzMGY5MGZjNzg2YTkyNTYifQ=="/>
  </w:docVars>
  <w:rsids>
    <w:rsidRoot w:val="005D5AE9"/>
    <w:rsid w:val="00000A7E"/>
    <w:rsid w:val="00001A7F"/>
    <w:rsid w:val="00002C5D"/>
    <w:rsid w:val="000044BC"/>
    <w:rsid w:val="00012EE5"/>
    <w:rsid w:val="000131B7"/>
    <w:rsid w:val="00013844"/>
    <w:rsid w:val="00020A35"/>
    <w:rsid w:val="00020FD7"/>
    <w:rsid w:val="000210C9"/>
    <w:rsid w:val="00022396"/>
    <w:rsid w:val="00024218"/>
    <w:rsid w:val="00024A31"/>
    <w:rsid w:val="00026020"/>
    <w:rsid w:val="00027403"/>
    <w:rsid w:val="00027F1A"/>
    <w:rsid w:val="00040D64"/>
    <w:rsid w:val="00042112"/>
    <w:rsid w:val="00042423"/>
    <w:rsid w:val="00046274"/>
    <w:rsid w:val="000473FF"/>
    <w:rsid w:val="00050BF6"/>
    <w:rsid w:val="00055166"/>
    <w:rsid w:val="00056B72"/>
    <w:rsid w:val="00060D4F"/>
    <w:rsid w:val="00061B01"/>
    <w:rsid w:val="00062B73"/>
    <w:rsid w:val="0006300D"/>
    <w:rsid w:val="00063B47"/>
    <w:rsid w:val="00066BEF"/>
    <w:rsid w:val="00070ABA"/>
    <w:rsid w:val="00071483"/>
    <w:rsid w:val="00076D57"/>
    <w:rsid w:val="0007768D"/>
    <w:rsid w:val="000800FA"/>
    <w:rsid w:val="00081625"/>
    <w:rsid w:val="00081840"/>
    <w:rsid w:val="00081DCA"/>
    <w:rsid w:val="00084BDE"/>
    <w:rsid w:val="000852F9"/>
    <w:rsid w:val="00091F3D"/>
    <w:rsid w:val="000927F4"/>
    <w:rsid w:val="00093526"/>
    <w:rsid w:val="00096B4C"/>
    <w:rsid w:val="00097512"/>
    <w:rsid w:val="00097F39"/>
    <w:rsid w:val="000A334F"/>
    <w:rsid w:val="000A5DAF"/>
    <w:rsid w:val="000B1A00"/>
    <w:rsid w:val="000B334C"/>
    <w:rsid w:val="000B53F6"/>
    <w:rsid w:val="000B5C11"/>
    <w:rsid w:val="000B75D7"/>
    <w:rsid w:val="000C3C06"/>
    <w:rsid w:val="000C4D3B"/>
    <w:rsid w:val="000C5BD2"/>
    <w:rsid w:val="000C7B22"/>
    <w:rsid w:val="000D0B15"/>
    <w:rsid w:val="000D32B0"/>
    <w:rsid w:val="000D40DE"/>
    <w:rsid w:val="000D5954"/>
    <w:rsid w:val="000D605A"/>
    <w:rsid w:val="000D61ED"/>
    <w:rsid w:val="000D69C7"/>
    <w:rsid w:val="000E1280"/>
    <w:rsid w:val="000E1313"/>
    <w:rsid w:val="000E24AF"/>
    <w:rsid w:val="000E2FE4"/>
    <w:rsid w:val="000E7856"/>
    <w:rsid w:val="000F1131"/>
    <w:rsid w:val="000F2912"/>
    <w:rsid w:val="000F42C5"/>
    <w:rsid w:val="000F4B73"/>
    <w:rsid w:val="000F6DE9"/>
    <w:rsid w:val="001017F8"/>
    <w:rsid w:val="001032B7"/>
    <w:rsid w:val="001076B3"/>
    <w:rsid w:val="00111F90"/>
    <w:rsid w:val="00120267"/>
    <w:rsid w:val="00132D60"/>
    <w:rsid w:val="00133EDE"/>
    <w:rsid w:val="00135645"/>
    <w:rsid w:val="00137E62"/>
    <w:rsid w:val="001427BD"/>
    <w:rsid w:val="00142893"/>
    <w:rsid w:val="00144BC3"/>
    <w:rsid w:val="00152EA3"/>
    <w:rsid w:val="00155D8F"/>
    <w:rsid w:val="00161080"/>
    <w:rsid w:val="00162B46"/>
    <w:rsid w:val="001640D5"/>
    <w:rsid w:val="00164786"/>
    <w:rsid w:val="00166218"/>
    <w:rsid w:val="00170285"/>
    <w:rsid w:val="00171162"/>
    <w:rsid w:val="001719E7"/>
    <w:rsid w:val="0017382F"/>
    <w:rsid w:val="00174719"/>
    <w:rsid w:val="00174E18"/>
    <w:rsid w:val="001812D3"/>
    <w:rsid w:val="001818F0"/>
    <w:rsid w:val="0018247A"/>
    <w:rsid w:val="00183458"/>
    <w:rsid w:val="00185417"/>
    <w:rsid w:val="00185721"/>
    <w:rsid w:val="0018666A"/>
    <w:rsid w:val="00191CF3"/>
    <w:rsid w:val="00193960"/>
    <w:rsid w:val="0019439C"/>
    <w:rsid w:val="00194C25"/>
    <w:rsid w:val="0019588A"/>
    <w:rsid w:val="001967B4"/>
    <w:rsid w:val="001A049C"/>
    <w:rsid w:val="001A1848"/>
    <w:rsid w:val="001A3F32"/>
    <w:rsid w:val="001A6AAE"/>
    <w:rsid w:val="001A72B9"/>
    <w:rsid w:val="001A7C5C"/>
    <w:rsid w:val="001B069C"/>
    <w:rsid w:val="001C0B0F"/>
    <w:rsid w:val="001C0D18"/>
    <w:rsid w:val="001C1040"/>
    <w:rsid w:val="001C1A48"/>
    <w:rsid w:val="001C3B3A"/>
    <w:rsid w:val="001C463B"/>
    <w:rsid w:val="001C6771"/>
    <w:rsid w:val="001C6BA0"/>
    <w:rsid w:val="001D6BE2"/>
    <w:rsid w:val="001E01F8"/>
    <w:rsid w:val="001E19EE"/>
    <w:rsid w:val="001E2459"/>
    <w:rsid w:val="001E427F"/>
    <w:rsid w:val="001E5A07"/>
    <w:rsid w:val="001E6A63"/>
    <w:rsid w:val="001E77E9"/>
    <w:rsid w:val="001F1A91"/>
    <w:rsid w:val="0020242F"/>
    <w:rsid w:val="00204124"/>
    <w:rsid w:val="00206B02"/>
    <w:rsid w:val="002178A3"/>
    <w:rsid w:val="00220340"/>
    <w:rsid w:val="00221501"/>
    <w:rsid w:val="002241EF"/>
    <w:rsid w:val="002279B3"/>
    <w:rsid w:val="00230AC9"/>
    <w:rsid w:val="00230FBA"/>
    <w:rsid w:val="002331C8"/>
    <w:rsid w:val="00234FF9"/>
    <w:rsid w:val="002358AD"/>
    <w:rsid w:val="00237E82"/>
    <w:rsid w:val="00240CE1"/>
    <w:rsid w:val="00241508"/>
    <w:rsid w:val="002464B7"/>
    <w:rsid w:val="002466CC"/>
    <w:rsid w:val="0025349B"/>
    <w:rsid w:val="00254BAE"/>
    <w:rsid w:val="002554F1"/>
    <w:rsid w:val="00256127"/>
    <w:rsid w:val="00257AFD"/>
    <w:rsid w:val="00260B5F"/>
    <w:rsid w:val="00261978"/>
    <w:rsid w:val="002639FF"/>
    <w:rsid w:val="00265EF9"/>
    <w:rsid w:val="002666F1"/>
    <w:rsid w:val="00266845"/>
    <w:rsid w:val="002678F0"/>
    <w:rsid w:val="00270CAF"/>
    <w:rsid w:val="00270D40"/>
    <w:rsid w:val="00270E72"/>
    <w:rsid w:val="0027311A"/>
    <w:rsid w:val="002775ED"/>
    <w:rsid w:val="00277842"/>
    <w:rsid w:val="00277F64"/>
    <w:rsid w:val="00283010"/>
    <w:rsid w:val="00284D25"/>
    <w:rsid w:val="002876E2"/>
    <w:rsid w:val="002902D8"/>
    <w:rsid w:val="00290E3F"/>
    <w:rsid w:val="002918F2"/>
    <w:rsid w:val="00291FD5"/>
    <w:rsid w:val="00296C3F"/>
    <w:rsid w:val="002A0E6D"/>
    <w:rsid w:val="002A0FFC"/>
    <w:rsid w:val="002A2F67"/>
    <w:rsid w:val="002A4FF5"/>
    <w:rsid w:val="002A5544"/>
    <w:rsid w:val="002A63BB"/>
    <w:rsid w:val="002A65BF"/>
    <w:rsid w:val="002A6B86"/>
    <w:rsid w:val="002B5648"/>
    <w:rsid w:val="002B5C2B"/>
    <w:rsid w:val="002B5ECA"/>
    <w:rsid w:val="002B6E40"/>
    <w:rsid w:val="002B73BD"/>
    <w:rsid w:val="002C1EFB"/>
    <w:rsid w:val="002C20AE"/>
    <w:rsid w:val="002C335B"/>
    <w:rsid w:val="002C53DD"/>
    <w:rsid w:val="002C7A75"/>
    <w:rsid w:val="002D1C4F"/>
    <w:rsid w:val="002E04E1"/>
    <w:rsid w:val="002E1225"/>
    <w:rsid w:val="002E340A"/>
    <w:rsid w:val="002F076D"/>
    <w:rsid w:val="002F299C"/>
    <w:rsid w:val="002F4520"/>
    <w:rsid w:val="002F6D1D"/>
    <w:rsid w:val="002F7E50"/>
    <w:rsid w:val="002F7E99"/>
    <w:rsid w:val="0030090C"/>
    <w:rsid w:val="003019B0"/>
    <w:rsid w:val="00302572"/>
    <w:rsid w:val="00302649"/>
    <w:rsid w:val="00302C81"/>
    <w:rsid w:val="00303128"/>
    <w:rsid w:val="0030380D"/>
    <w:rsid w:val="0030385D"/>
    <w:rsid w:val="003056E4"/>
    <w:rsid w:val="003060A3"/>
    <w:rsid w:val="00311410"/>
    <w:rsid w:val="0031483D"/>
    <w:rsid w:val="0032096F"/>
    <w:rsid w:val="00320A7E"/>
    <w:rsid w:val="00321D6D"/>
    <w:rsid w:val="003223D3"/>
    <w:rsid w:val="003233B7"/>
    <w:rsid w:val="00323EDF"/>
    <w:rsid w:val="0032484A"/>
    <w:rsid w:val="0032495A"/>
    <w:rsid w:val="0033377A"/>
    <w:rsid w:val="00334579"/>
    <w:rsid w:val="00336590"/>
    <w:rsid w:val="00336C6E"/>
    <w:rsid w:val="00341106"/>
    <w:rsid w:val="003441F6"/>
    <w:rsid w:val="0035076A"/>
    <w:rsid w:val="0035227B"/>
    <w:rsid w:val="003537FD"/>
    <w:rsid w:val="003602AD"/>
    <w:rsid w:val="00361CC6"/>
    <w:rsid w:val="0036201A"/>
    <w:rsid w:val="00363931"/>
    <w:rsid w:val="0036541E"/>
    <w:rsid w:val="003660A8"/>
    <w:rsid w:val="0036717C"/>
    <w:rsid w:val="00367E5B"/>
    <w:rsid w:val="0037096B"/>
    <w:rsid w:val="00370DF4"/>
    <w:rsid w:val="00371B30"/>
    <w:rsid w:val="0037313E"/>
    <w:rsid w:val="0037494A"/>
    <w:rsid w:val="0037521A"/>
    <w:rsid w:val="00375653"/>
    <w:rsid w:val="00375696"/>
    <w:rsid w:val="0037641A"/>
    <w:rsid w:val="003766BB"/>
    <w:rsid w:val="0038488B"/>
    <w:rsid w:val="00384E1E"/>
    <w:rsid w:val="00385A43"/>
    <w:rsid w:val="00387387"/>
    <w:rsid w:val="00390626"/>
    <w:rsid w:val="0039342F"/>
    <w:rsid w:val="00394830"/>
    <w:rsid w:val="00395AF1"/>
    <w:rsid w:val="003A0C79"/>
    <w:rsid w:val="003A38A0"/>
    <w:rsid w:val="003A46FA"/>
    <w:rsid w:val="003A5378"/>
    <w:rsid w:val="003A5BAA"/>
    <w:rsid w:val="003A602F"/>
    <w:rsid w:val="003A62FA"/>
    <w:rsid w:val="003A75E8"/>
    <w:rsid w:val="003B053F"/>
    <w:rsid w:val="003B0F4C"/>
    <w:rsid w:val="003B338F"/>
    <w:rsid w:val="003B6607"/>
    <w:rsid w:val="003C2989"/>
    <w:rsid w:val="003C4E9E"/>
    <w:rsid w:val="003D0FC8"/>
    <w:rsid w:val="003D20E3"/>
    <w:rsid w:val="003D2D47"/>
    <w:rsid w:val="003D31AD"/>
    <w:rsid w:val="003D3DA4"/>
    <w:rsid w:val="003D4336"/>
    <w:rsid w:val="003D4974"/>
    <w:rsid w:val="003D55C1"/>
    <w:rsid w:val="003D7626"/>
    <w:rsid w:val="003E462A"/>
    <w:rsid w:val="003E4A0A"/>
    <w:rsid w:val="003F11EE"/>
    <w:rsid w:val="003F21C4"/>
    <w:rsid w:val="003F2304"/>
    <w:rsid w:val="003F371C"/>
    <w:rsid w:val="003F7A41"/>
    <w:rsid w:val="004000FC"/>
    <w:rsid w:val="00404B4A"/>
    <w:rsid w:val="00407D1B"/>
    <w:rsid w:val="0041533E"/>
    <w:rsid w:val="00415A31"/>
    <w:rsid w:val="00416DD4"/>
    <w:rsid w:val="00417349"/>
    <w:rsid w:val="004204AE"/>
    <w:rsid w:val="00425E00"/>
    <w:rsid w:val="0042774D"/>
    <w:rsid w:val="00427940"/>
    <w:rsid w:val="0043050C"/>
    <w:rsid w:val="0043119E"/>
    <w:rsid w:val="00433D1E"/>
    <w:rsid w:val="00435F5A"/>
    <w:rsid w:val="004412B0"/>
    <w:rsid w:val="00441374"/>
    <w:rsid w:val="00441D1A"/>
    <w:rsid w:val="00444170"/>
    <w:rsid w:val="004447EB"/>
    <w:rsid w:val="00444F08"/>
    <w:rsid w:val="00445E3F"/>
    <w:rsid w:val="00452FA7"/>
    <w:rsid w:val="00453493"/>
    <w:rsid w:val="00454D6C"/>
    <w:rsid w:val="0045505A"/>
    <w:rsid w:val="00455E0F"/>
    <w:rsid w:val="00455F77"/>
    <w:rsid w:val="004563F7"/>
    <w:rsid w:val="00460633"/>
    <w:rsid w:val="00460960"/>
    <w:rsid w:val="00461517"/>
    <w:rsid w:val="004628E1"/>
    <w:rsid w:val="00462C27"/>
    <w:rsid w:val="00464AB6"/>
    <w:rsid w:val="00470A64"/>
    <w:rsid w:val="00471A3B"/>
    <w:rsid w:val="00471AA6"/>
    <w:rsid w:val="0047519A"/>
    <w:rsid w:val="00476019"/>
    <w:rsid w:val="0047631A"/>
    <w:rsid w:val="004802CD"/>
    <w:rsid w:val="00480ED6"/>
    <w:rsid w:val="0048238E"/>
    <w:rsid w:val="0048295B"/>
    <w:rsid w:val="004833E6"/>
    <w:rsid w:val="0048350A"/>
    <w:rsid w:val="0048597B"/>
    <w:rsid w:val="00486FCA"/>
    <w:rsid w:val="00490110"/>
    <w:rsid w:val="004935AF"/>
    <w:rsid w:val="004958A6"/>
    <w:rsid w:val="004A14E0"/>
    <w:rsid w:val="004A4F5A"/>
    <w:rsid w:val="004A6496"/>
    <w:rsid w:val="004B1B76"/>
    <w:rsid w:val="004B4FC1"/>
    <w:rsid w:val="004B73EB"/>
    <w:rsid w:val="004B793A"/>
    <w:rsid w:val="004C0736"/>
    <w:rsid w:val="004C2143"/>
    <w:rsid w:val="004C218C"/>
    <w:rsid w:val="004C2EEF"/>
    <w:rsid w:val="004C3F84"/>
    <w:rsid w:val="004C5CAF"/>
    <w:rsid w:val="004D30E1"/>
    <w:rsid w:val="004D3AE3"/>
    <w:rsid w:val="004D5203"/>
    <w:rsid w:val="004D5B61"/>
    <w:rsid w:val="004D6CBE"/>
    <w:rsid w:val="004E3103"/>
    <w:rsid w:val="004E3D60"/>
    <w:rsid w:val="004E7C1A"/>
    <w:rsid w:val="004F2FB2"/>
    <w:rsid w:val="004F4862"/>
    <w:rsid w:val="004F7DD5"/>
    <w:rsid w:val="00500EA4"/>
    <w:rsid w:val="00505103"/>
    <w:rsid w:val="00507A3D"/>
    <w:rsid w:val="005107D9"/>
    <w:rsid w:val="00510A0A"/>
    <w:rsid w:val="0051104B"/>
    <w:rsid w:val="00513F12"/>
    <w:rsid w:val="005173CA"/>
    <w:rsid w:val="00521192"/>
    <w:rsid w:val="005224FF"/>
    <w:rsid w:val="00527DC1"/>
    <w:rsid w:val="00530648"/>
    <w:rsid w:val="00530D69"/>
    <w:rsid w:val="005320C4"/>
    <w:rsid w:val="00545A25"/>
    <w:rsid w:val="00545DDE"/>
    <w:rsid w:val="00546EEC"/>
    <w:rsid w:val="0055545A"/>
    <w:rsid w:val="00557B4B"/>
    <w:rsid w:val="0056006D"/>
    <w:rsid w:val="00560AEC"/>
    <w:rsid w:val="00561185"/>
    <w:rsid w:val="00561E7B"/>
    <w:rsid w:val="0056286D"/>
    <w:rsid w:val="005639DD"/>
    <w:rsid w:val="00563B8F"/>
    <w:rsid w:val="005669E1"/>
    <w:rsid w:val="00566B08"/>
    <w:rsid w:val="005679AE"/>
    <w:rsid w:val="00571407"/>
    <w:rsid w:val="0057501A"/>
    <w:rsid w:val="00576E1B"/>
    <w:rsid w:val="00577C38"/>
    <w:rsid w:val="00582349"/>
    <w:rsid w:val="005842CA"/>
    <w:rsid w:val="00584FDC"/>
    <w:rsid w:val="005911AF"/>
    <w:rsid w:val="0059288C"/>
    <w:rsid w:val="00593859"/>
    <w:rsid w:val="00597A49"/>
    <w:rsid w:val="005A2D91"/>
    <w:rsid w:val="005A2E1E"/>
    <w:rsid w:val="005A4958"/>
    <w:rsid w:val="005A4CB8"/>
    <w:rsid w:val="005A5604"/>
    <w:rsid w:val="005A5FC9"/>
    <w:rsid w:val="005A6E97"/>
    <w:rsid w:val="005A7F1A"/>
    <w:rsid w:val="005B087E"/>
    <w:rsid w:val="005B55F7"/>
    <w:rsid w:val="005B5ABC"/>
    <w:rsid w:val="005B5FF8"/>
    <w:rsid w:val="005B77F8"/>
    <w:rsid w:val="005B78D8"/>
    <w:rsid w:val="005C3EEA"/>
    <w:rsid w:val="005C580F"/>
    <w:rsid w:val="005C6994"/>
    <w:rsid w:val="005D41F4"/>
    <w:rsid w:val="005D537B"/>
    <w:rsid w:val="005D55FC"/>
    <w:rsid w:val="005D5AE9"/>
    <w:rsid w:val="005D62EB"/>
    <w:rsid w:val="005E0213"/>
    <w:rsid w:val="005E06EF"/>
    <w:rsid w:val="005E1B85"/>
    <w:rsid w:val="005E7280"/>
    <w:rsid w:val="005E7B75"/>
    <w:rsid w:val="005F1640"/>
    <w:rsid w:val="005F1D5A"/>
    <w:rsid w:val="005F4E94"/>
    <w:rsid w:val="005F5961"/>
    <w:rsid w:val="00602450"/>
    <w:rsid w:val="00602C1C"/>
    <w:rsid w:val="00605DAB"/>
    <w:rsid w:val="00607094"/>
    <w:rsid w:val="00610C42"/>
    <w:rsid w:val="00612B56"/>
    <w:rsid w:val="00616B14"/>
    <w:rsid w:val="006204AC"/>
    <w:rsid w:val="00621E38"/>
    <w:rsid w:val="006242FD"/>
    <w:rsid w:val="006258CC"/>
    <w:rsid w:val="00626BE7"/>
    <w:rsid w:val="006313B4"/>
    <w:rsid w:val="00631771"/>
    <w:rsid w:val="006327BB"/>
    <w:rsid w:val="00632953"/>
    <w:rsid w:val="00632E3F"/>
    <w:rsid w:val="00633C9D"/>
    <w:rsid w:val="0063463D"/>
    <w:rsid w:val="00644389"/>
    <w:rsid w:val="00646556"/>
    <w:rsid w:val="00646CC9"/>
    <w:rsid w:val="006524DA"/>
    <w:rsid w:val="00655DEF"/>
    <w:rsid w:val="00656B0A"/>
    <w:rsid w:val="006616C6"/>
    <w:rsid w:val="00663C02"/>
    <w:rsid w:val="00665B79"/>
    <w:rsid w:val="00666248"/>
    <w:rsid w:val="00667883"/>
    <w:rsid w:val="00670AF6"/>
    <w:rsid w:val="00671352"/>
    <w:rsid w:val="00671450"/>
    <w:rsid w:val="006718D8"/>
    <w:rsid w:val="00673765"/>
    <w:rsid w:val="00677199"/>
    <w:rsid w:val="00684663"/>
    <w:rsid w:val="00685465"/>
    <w:rsid w:val="00693FA8"/>
    <w:rsid w:val="00693FF5"/>
    <w:rsid w:val="0069775D"/>
    <w:rsid w:val="006A03C8"/>
    <w:rsid w:val="006A0543"/>
    <w:rsid w:val="006A36FF"/>
    <w:rsid w:val="006A44D3"/>
    <w:rsid w:val="006A4B52"/>
    <w:rsid w:val="006A54B8"/>
    <w:rsid w:val="006A6AFE"/>
    <w:rsid w:val="006B061A"/>
    <w:rsid w:val="006B350B"/>
    <w:rsid w:val="006B4B77"/>
    <w:rsid w:val="006B7760"/>
    <w:rsid w:val="006C0C6A"/>
    <w:rsid w:val="006C1376"/>
    <w:rsid w:val="006C14A7"/>
    <w:rsid w:val="006C1B2A"/>
    <w:rsid w:val="006C243C"/>
    <w:rsid w:val="006C36F5"/>
    <w:rsid w:val="006C4E8C"/>
    <w:rsid w:val="006C6AAF"/>
    <w:rsid w:val="006C77CB"/>
    <w:rsid w:val="006C7FEA"/>
    <w:rsid w:val="006D35F5"/>
    <w:rsid w:val="006D373A"/>
    <w:rsid w:val="006D6EF6"/>
    <w:rsid w:val="006D7C2E"/>
    <w:rsid w:val="006E034D"/>
    <w:rsid w:val="006E0F29"/>
    <w:rsid w:val="006E3932"/>
    <w:rsid w:val="006E3BDF"/>
    <w:rsid w:val="006E6017"/>
    <w:rsid w:val="006E6ABD"/>
    <w:rsid w:val="006E6CDC"/>
    <w:rsid w:val="006E7A6A"/>
    <w:rsid w:val="006F6068"/>
    <w:rsid w:val="006F77A9"/>
    <w:rsid w:val="00700BFA"/>
    <w:rsid w:val="00700D8C"/>
    <w:rsid w:val="00703BB4"/>
    <w:rsid w:val="007050D0"/>
    <w:rsid w:val="00706315"/>
    <w:rsid w:val="0071624F"/>
    <w:rsid w:val="00722799"/>
    <w:rsid w:val="00724525"/>
    <w:rsid w:val="00724796"/>
    <w:rsid w:val="00726B49"/>
    <w:rsid w:val="007278DD"/>
    <w:rsid w:val="0073024D"/>
    <w:rsid w:val="007326BE"/>
    <w:rsid w:val="00732EDF"/>
    <w:rsid w:val="007337B2"/>
    <w:rsid w:val="0073410B"/>
    <w:rsid w:val="007354E0"/>
    <w:rsid w:val="00737114"/>
    <w:rsid w:val="00740B8E"/>
    <w:rsid w:val="00741BE5"/>
    <w:rsid w:val="00743B8A"/>
    <w:rsid w:val="00745BFD"/>
    <w:rsid w:val="00746E5A"/>
    <w:rsid w:val="007511F5"/>
    <w:rsid w:val="00751A62"/>
    <w:rsid w:val="007531DC"/>
    <w:rsid w:val="00753AE3"/>
    <w:rsid w:val="0075797B"/>
    <w:rsid w:val="00760E5F"/>
    <w:rsid w:val="00761371"/>
    <w:rsid w:val="00762613"/>
    <w:rsid w:val="0076541D"/>
    <w:rsid w:val="00780439"/>
    <w:rsid w:val="00780C96"/>
    <w:rsid w:val="007813F9"/>
    <w:rsid w:val="007821C9"/>
    <w:rsid w:val="007854FC"/>
    <w:rsid w:val="0078573E"/>
    <w:rsid w:val="0078676E"/>
    <w:rsid w:val="00790729"/>
    <w:rsid w:val="00791759"/>
    <w:rsid w:val="0079446A"/>
    <w:rsid w:val="00795AF1"/>
    <w:rsid w:val="00797E4F"/>
    <w:rsid w:val="00797F6C"/>
    <w:rsid w:val="007A00B0"/>
    <w:rsid w:val="007A1717"/>
    <w:rsid w:val="007A17A1"/>
    <w:rsid w:val="007A248A"/>
    <w:rsid w:val="007A2A79"/>
    <w:rsid w:val="007A7645"/>
    <w:rsid w:val="007A7684"/>
    <w:rsid w:val="007B05B0"/>
    <w:rsid w:val="007B05E2"/>
    <w:rsid w:val="007B18D9"/>
    <w:rsid w:val="007B3EBF"/>
    <w:rsid w:val="007B582A"/>
    <w:rsid w:val="007B655D"/>
    <w:rsid w:val="007B6CB9"/>
    <w:rsid w:val="007C748B"/>
    <w:rsid w:val="007D2483"/>
    <w:rsid w:val="007D2C6F"/>
    <w:rsid w:val="007D40C2"/>
    <w:rsid w:val="007D49D5"/>
    <w:rsid w:val="007D643B"/>
    <w:rsid w:val="007E0ACC"/>
    <w:rsid w:val="007E1652"/>
    <w:rsid w:val="007E1EAD"/>
    <w:rsid w:val="007E4630"/>
    <w:rsid w:val="007E505C"/>
    <w:rsid w:val="007E73DC"/>
    <w:rsid w:val="007F009E"/>
    <w:rsid w:val="007F3201"/>
    <w:rsid w:val="007F36F5"/>
    <w:rsid w:val="007F3B6A"/>
    <w:rsid w:val="007F4246"/>
    <w:rsid w:val="007F58FF"/>
    <w:rsid w:val="007F6DEF"/>
    <w:rsid w:val="007F6E83"/>
    <w:rsid w:val="008047F6"/>
    <w:rsid w:val="00810129"/>
    <w:rsid w:val="00811FC9"/>
    <w:rsid w:val="00814467"/>
    <w:rsid w:val="008151D5"/>
    <w:rsid w:val="0082069B"/>
    <w:rsid w:val="00820C7D"/>
    <w:rsid w:val="00824446"/>
    <w:rsid w:val="00824F62"/>
    <w:rsid w:val="0082626D"/>
    <w:rsid w:val="00826372"/>
    <w:rsid w:val="00826C8A"/>
    <w:rsid w:val="0082784E"/>
    <w:rsid w:val="00830D24"/>
    <w:rsid w:val="00830F85"/>
    <w:rsid w:val="00832404"/>
    <w:rsid w:val="00832777"/>
    <w:rsid w:val="00832AF0"/>
    <w:rsid w:val="008337AC"/>
    <w:rsid w:val="00836810"/>
    <w:rsid w:val="00840D94"/>
    <w:rsid w:val="0084110D"/>
    <w:rsid w:val="0084339C"/>
    <w:rsid w:val="00845782"/>
    <w:rsid w:val="00845E5A"/>
    <w:rsid w:val="00855BDD"/>
    <w:rsid w:val="00856348"/>
    <w:rsid w:val="008606E1"/>
    <w:rsid w:val="00873056"/>
    <w:rsid w:val="00873738"/>
    <w:rsid w:val="00873AA2"/>
    <w:rsid w:val="0087509D"/>
    <w:rsid w:val="00875724"/>
    <w:rsid w:val="008759C8"/>
    <w:rsid w:val="00876293"/>
    <w:rsid w:val="00876C9D"/>
    <w:rsid w:val="00877BA2"/>
    <w:rsid w:val="008801EA"/>
    <w:rsid w:val="00881DD7"/>
    <w:rsid w:val="00881F1B"/>
    <w:rsid w:val="008834A1"/>
    <w:rsid w:val="00886225"/>
    <w:rsid w:val="00892553"/>
    <w:rsid w:val="00892860"/>
    <w:rsid w:val="00892FF3"/>
    <w:rsid w:val="008A3BC8"/>
    <w:rsid w:val="008A57B2"/>
    <w:rsid w:val="008A61A8"/>
    <w:rsid w:val="008B0E18"/>
    <w:rsid w:val="008B5705"/>
    <w:rsid w:val="008B5994"/>
    <w:rsid w:val="008B6245"/>
    <w:rsid w:val="008C0124"/>
    <w:rsid w:val="008C1CC2"/>
    <w:rsid w:val="008C1D6C"/>
    <w:rsid w:val="008C2761"/>
    <w:rsid w:val="008C36C9"/>
    <w:rsid w:val="008C42F7"/>
    <w:rsid w:val="008C6EAD"/>
    <w:rsid w:val="008E1C32"/>
    <w:rsid w:val="008E23E8"/>
    <w:rsid w:val="008E2EEC"/>
    <w:rsid w:val="008E4C4C"/>
    <w:rsid w:val="008E53B8"/>
    <w:rsid w:val="008E741A"/>
    <w:rsid w:val="008F3C98"/>
    <w:rsid w:val="008F777E"/>
    <w:rsid w:val="008F7FF8"/>
    <w:rsid w:val="0090161E"/>
    <w:rsid w:val="009035E5"/>
    <w:rsid w:val="00911F87"/>
    <w:rsid w:val="00912805"/>
    <w:rsid w:val="00912CA4"/>
    <w:rsid w:val="00922FF4"/>
    <w:rsid w:val="00923B0C"/>
    <w:rsid w:val="00933D10"/>
    <w:rsid w:val="00935847"/>
    <w:rsid w:val="00941A80"/>
    <w:rsid w:val="00943BFC"/>
    <w:rsid w:val="009511AD"/>
    <w:rsid w:val="00952270"/>
    <w:rsid w:val="0096048C"/>
    <w:rsid w:val="009605C9"/>
    <w:rsid w:val="00960B03"/>
    <w:rsid w:val="00961439"/>
    <w:rsid w:val="0096386E"/>
    <w:rsid w:val="00966872"/>
    <w:rsid w:val="009675F0"/>
    <w:rsid w:val="00972522"/>
    <w:rsid w:val="00973C22"/>
    <w:rsid w:val="00982A49"/>
    <w:rsid w:val="00983B2D"/>
    <w:rsid w:val="00983BA2"/>
    <w:rsid w:val="00985292"/>
    <w:rsid w:val="00986FC5"/>
    <w:rsid w:val="00987678"/>
    <w:rsid w:val="00987823"/>
    <w:rsid w:val="00991979"/>
    <w:rsid w:val="0099623E"/>
    <w:rsid w:val="009A13CD"/>
    <w:rsid w:val="009A2DA0"/>
    <w:rsid w:val="009A47DA"/>
    <w:rsid w:val="009A5EC6"/>
    <w:rsid w:val="009A656D"/>
    <w:rsid w:val="009B0ED0"/>
    <w:rsid w:val="009B216A"/>
    <w:rsid w:val="009B2A5B"/>
    <w:rsid w:val="009B47C0"/>
    <w:rsid w:val="009B7795"/>
    <w:rsid w:val="009C3775"/>
    <w:rsid w:val="009C72EA"/>
    <w:rsid w:val="009C7B9C"/>
    <w:rsid w:val="009D01F9"/>
    <w:rsid w:val="009D0A2D"/>
    <w:rsid w:val="009D0C96"/>
    <w:rsid w:val="009D375E"/>
    <w:rsid w:val="009D3764"/>
    <w:rsid w:val="009D39EF"/>
    <w:rsid w:val="009D5B75"/>
    <w:rsid w:val="009D7684"/>
    <w:rsid w:val="009E09E3"/>
    <w:rsid w:val="009E1E25"/>
    <w:rsid w:val="009E4AC8"/>
    <w:rsid w:val="009E4CA7"/>
    <w:rsid w:val="009E69E3"/>
    <w:rsid w:val="009F3619"/>
    <w:rsid w:val="00A0090B"/>
    <w:rsid w:val="00A00AF6"/>
    <w:rsid w:val="00A039C8"/>
    <w:rsid w:val="00A04FEC"/>
    <w:rsid w:val="00A060DD"/>
    <w:rsid w:val="00A104F7"/>
    <w:rsid w:val="00A12D9E"/>
    <w:rsid w:val="00A1655C"/>
    <w:rsid w:val="00A16631"/>
    <w:rsid w:val="00A17277"/>
    <w:rsid w:val="00A17FAD"/>
    <w:rsid w:val="00A209CE"/>
    <w:rsid w:val="00A228CB"/>
    <w:rsid w:val="00A23447"/>
    <w:rsid w:val="00A24677"/>
    <w:rsid w:val="00A24989"/>
    <w:rsid w:val="00A3066A"/>
    <w:rsid w:val="00A34199"/>
    <w:rsid w:val="00A358DC"/>
    <w:rsid w:val="00A36940"/>
    <w:rsid w:val="00A36A5C"/>
    <w:rsid w:val="00A3754C"/>
    <w:rsid w:val="00A37BA5"/>
    <w:rsid w:val="00A40D0B"/>
    <w:rsid w:val="00A41BA2"/>
    <w:rsid w:val="00A44854"/>
    <w:rsid w:val="00A46118"/>
    <w:rsid w:val="00A478DF"/>
    <w:rsid w:val="00A5098E"/>
    <w:rsid w:val="00A50C0C"/>
    <w:rsid w:val="00A50E60"/>
    <w:rsid w:val="00A554FE"/>
    <w:rsid w:val="00A55631"/>
    <w:rsid w:val="00A55C1B"/>
    <w:rsid w:val="00A606AE"/>
    <w:rsid w:val="00A60CF3"/>
    <w:rsid w:val="00A616DE"/>
    <w:rsid w:val="00A62067"/>
    <w:rsid w:val="00A63E04"/>
    <w:rsid w:val="00A63FB9"/>
    <w:rsid w:val="00A65643"/>
    <w:rsid w:val="00A666AD"/>
    <w:rsid w:val="00A66796"/>
    <w:rsid w:val="00A66B9D"/>
    <w:rsid w:val="00A67DE2"/>
    <w:rsid w:val="00A67F19"/>
    <w:rsid w:val="00A70D93"/>
    <w:rsid w:val="00A71329"/>
    <w:rsid w:val="00A73364"/>
    <w:rsid w:val="00A759AC"/>
    <w:rsid w:val="00A77C20"/>
    <w:rsid w:val="00A81187"/>
    <w:rsid w:val="00A83F82"/>
    <w:rsid w:val="00A8412D"/>
    <w:rsid w:val="00A84EC2"/>
    <w:rsid w:val="00A85E45"/>
    <w:rsid w:val="00A904BB"/>
    <w:rsid w:val="00A91AFF"/>
    <w:rsid w:val="00A94107"/>
    <w:rsid w:val="00A94279"/>
    <w:rsid w:val="00A94B37"/>
    <w:rsid w:val="00A95425"/>
    <w:rsid w:val="00A9615B"/>
    <w:rsid w:val="00A96E22"/>
    <w:rsid w:val="00AA1790"/>
    <w:rsid w:val="00AA48DE"/>
    <w:rsid w:val="00AA614D"/>
    <w:rsid w:val="00AA62A9"/>
    <w:rsid w:val="00AA7C71"/>
    <w:rsid w:val="00AB4403"/>
    <w:rsid w:val="00AB63E5"/>
    <w:rsid w:val="00AB7D60"/>
    <w:rsid w:val="00AC1882"/>
    <w:rsid w:val="00AC7A60"/>
    <w:rsid w:val="00AD0546"/>
    <w:rsid w:val="00AD0AA8"/>
    <w:rsid w:val="00AD1265"/>
    <w:rsid w:val="00AD2812"/>
    <w:rsid w:val="00AD2DB5"/>
    <w:rsid w:val="00AD71AB"/>
    <w:rsid w:val="00AE0C6A"/>
    <w:rsid w:val="00AE0CF6"/>
    <w:rsid w:val="00AE2B84"/>
    <w:rsid w:val="00AE322E"/>
    <w:rsid w:val="00AE7B08"/>
    <w:rsid w:val="00AF07A9"/>
    <w:rsid w:val="00AF2CD9"/>
    <w:rsid w:val="00AF5C6E"/>
    <w:rsid w:val="00AF5FBF"/>
    <w:rsid w:val="00AF677F"/>
    <w:rsid w:val="00AF7F05"/>
    <w:rsid w:val="00B002AE"/>
    <w:rsid w:val="00B00AB0"/>
    <w:rsid w:val="00B01927"/>
    <w:rsid w:val="00B027A0"/>
    <w:rsid w:val="00B050F8"/>
    <w:rsid w:val="00B06840"/>
    <w:rsid w:val="00B10389"/>
    <w:rsid w:val="00B1169B"/>
    <w:rsid w:val="00B163BE"/>
    <w:rsid w:val="00B16C71"/>
    <w:rsid w:val="00B17021"/>
    <w:rsid w:val="00B21EEA"/>
    <w:rsid w:val="00B236F3"/>
    <w:rsid w:val="00B2383E"/>
    <w:rsid w:val="00B2548C"/>
    <w:rsid w:val="00B25961"/>
    <w:rsid w:val="00B30633"/>
    <w:rsid w:val="00B3508B"/>
    <w:rsid w:val="00B35A14"/>
    <w:rsid w:val="00B37A27"/>
    <w:rsid w:val="00B40198"/>
    <w:rsid w:val="00B41CD8"/>
    <w:rsid w:val="00B41FE5"/>
    <w:rsid w:val="00B42095"/>
    <w:rsid w:val="00B4247F"/>
    <w:rsid w:val="00B55A2C"/>
    <w:rsid w:val="00B565A0"/>
    <w:rsid w:val="00B60EF4"/>
    <w:rsid w:val="00B63750"/>
    <w:rsid w:val="00B6385B"/>
    <w:rsid w:val="00B645F4"/>
    <w:rsid w:val="00B64A1B"/>
    <w:rsid w:val="00B64AB8"/>
    <w:rsid w:val="00B70755"/>
    <w:rsid w:val="00B712D6"/>
    <w:rsid w:val="00B714AC"/>
    <w:rsid w:val="00B727DA"/>
    <w:rsid w:val="00B769F6"/>
    <w:rsid w:val="00B777B0"/>
    <w:rsid w:val="00B8096B"/>
    <w:rsid w:val="00B83890"/>
    <w:rsid w:val="00B87C81"/>
    <w:rsid w:val="00B91DCF"/>
    <w:rsid w:val="00B96805"/>
    <w:rsid w:val="00BA1FD5"/>
    <w:rsid w:val="00BB6AD3"/>
    <w:rsid w:val="00BB7EAE"/>
    <w:rsid w:val="00BC11AE"/>
    <w:rsid w:val="00BC34FA"/>
    <w:rsid w:val="00BD0FDF"/>
    <w:rsid w:val="00BD127C"/>
    <w:rsid w:val="00BD1D19"/>
    <w:rsid w:val="00BD439A"/>
    <w:rsid w:val="00BD4644"/>
    <w:rsid w:val="00BD4CD7"/>
    <w:rsid w:val="00BD7D4A"/>
    <w:rsid w:val="00BD7F4C"/>
    <w:rsid w:val="00BE1C20"/>
    <w:rsid w:val="00BE1F04"/>
    <w:rsid w:val="00BE5E02"/>
    <w:rsid w:val="00BE6397"/>
    <w:rsid w:val="00BE79F2"/>
    <w:rsid w:val="00BF0DBE"/>
    <w:rsid w:val="00BF41B1"/>
    <w:rsid w:val="00C034EB"/>
    <w:rsid w:val="00C03F66"/>
    <w:rsid w:val="00C04692"/>
    <w:rsid w:val="00C055A9"/>
    <w:rsid w:val="00C1049A"/>
    <w:rsid w:val="00C10E4D"/>
    <w:rsid w:val="00C117D0"/>
    <w:rsid w:val="00C12AB8"/>
    <w:rsid w:val="00C12DA1"/>
    <w:rsid w:val="00C15302"/>
    <w:rsid w:val="00C20DAB"/>
    <w:rsid w:val="00C223B2"/>
    <w:rsid w:val="00C23C3F"/>
    <w:rsid w:val="00C24E93"/>
    <w:rsid w:val="00C2593E"/>
    <w:rsid w:val="00C26010"/>
    <w:rsid w:val="00C275AE"/>
    <w:rsid w:val="00C32AB1"/>
    <w:rsid w:val="00C353A0"/>
    <w:rsid w:val="00C359D7"/>
    <w:rsid w:val="00C37F7A"/>
    <w:rsid w:val="00C445B3"/>
    <w:rsid w:val="00C46212"/>
    <w:rsid w:val="00C46EEB"/>
    <w:rsid w:val="00C50F10"/>
    <w:rsid w:val="00C53091"/>
    <w:rsid w:val="00C532CF"/>
    <w:rsid w:val="00C54424"/>
    <w:rsid w:val="00C54BBD"/>
    <w:rsid w:val="00C575F1"/>
    <w:rsid w:val="00C576CF"/>
    <w:rsid w:val="00C6442C"/>
    <w:rsid w:val="00C70B34"/>
    <w:rsid w:val="00C710EE"/>
    <w:rsid w:val="00C73C71"/>
    <w:rsid w:val="00C77837"/>
    <w:rsid w:val="00C80A1A"/>
    <w:rsid w:val="00C81719"/>
    <w:rsid w:val="00C87244"/>
    <w:rsid w:val="00C875A2"/>
    <w:rsid w:val="00C905E1"/>
    <w:rsid w:val="00C926D0"/>
    <w:rsid w:val="00C942EC"/>
    <w:rsid w:val="00C94614"/>
    <w:rsid w:val="00C97C25"/>
    <w:rsid w:val="00CA0478"/>
    <w:rsid w:val="00CA0E0E"/>
    <w:rsid w:val="00CA2806"/>
    <w:rsid w:val="00CA2A98"/>
    <w:rsid w:val="00CA3B65"/>
    <w:rsid w:val="00CB0349"/>
    <w:rsid w:val="00CB0C70"/>
    <w:rsid w:val="00CB300A"/>
    <w:rsid w:val="00CB3275"/>
    <w:rsid w:val="00CB4AA3"/>
    <w:rsid w:val="00CC0BA7"/>
    <w:rsid w:val="00CC205B"/>
    <w:rsid w:val="00CD0D02"/>
    <w:rsid w:val="00CE0B92"/>
    <w:rsid w:val="00CE274A"/>
    <w:rsid w:val="00CE3AD8"/>
    <w:rsid w:val="00CF2AFF"/>
    <w:rsid w:val="00CF3172"/>
    <w:rsid w:val="00CF6B27"/>
    <w:rsid w:val="00D009C5"/>
    <w:rsid w:val="00D0195F"/>
    <w:rsid w:val="00D02B8F"/>
    <w:rsid w:val="00D0414D"/>
    <w:rsid w:val="00D052E6"/>
    <w:rsid w:val="00D063D1"/>
    <w:rsid w:val="00D06779"/>
    <w:rsid w:val="00D10DB4"/>
    <w:rsid w:val="00D11F48"/>
    <w:rsid w:val="00D12B15"/>
    <w:rsid w:val="00D13D99"/>
    <w:rsid w:val="00D207BF"/>
    <w:rsid w:val="00D2260B"/>
    <w:rsid w:val="00D25285"/>
    <w:rsid w:val="00D25BD6"/>
    <w:rsid w:val="00D338F3"/>
    <w:rsid w:val="00D402BD"/>
    <w:rsid w:val="00D43B07"/>
    <w:rsid w:val="00D468F2"/>
    <w:rsid w:val="00D47214"/>
    <w:rsid w:val="00D472F6"/>
    <w:rsid w:val="00D47B8E"/>
    <w:rsid w:val="00D51631"/>
    <w:rsid w:val="00D5232E"/>
    <w:rsid w:val="00D63922"/>
    <w:rsid w:val="00D64305"/>
    <w:rsid w:val="00D645E0"/>
    <w:rsid w:val="00D66387"/>
    <w:rsid w:val="00D67FCC"/>
    <w:rsid w:val="00D70555"/>
    <w:rsid w:val="00D705AA"/>
    <w:rsid w:val="00D70A3E"/>
    <w:rsid w:val="00D723E1"/>
    <w:rsid w:val="00D727A5"/>
    <w:rsid w:val="00D7293E"/>
    <w:rsid w:val="00D7672B"/>
    <w:rsid w:val="00D81C4F"/>
    <w:rsid w:val="00D8779A"/>
    <w:rsid w:val="00D9277B"/>
    <w:rsid w:val="00D92808"/>
    <w:rsid w:val="00DA58C2"/>
    <w:rsid w:val="00DA5D58"/>
    <w:rsid w:val="00DA6DFB"/>
    <w:rsid w:val="00DA6F9A"/>
    <w:rsid w:val="00DB0862"/>
    <w:rsid w:val="00DB343B"/>
    <w:rsid w:val="00DB6026"/>
    <w:rsid w:val="00DB60E4"/>
    <w:rsid w:val="00DC046C"/>
    <w:rsid w:val="00DC2E92"/>
    <w:rsid w:val="00DC4039"/>
    <w:rsid w:val="00DC60ED"/>
    <w:rsid w:val="00DC7026"/>
    <w:rsid w:val="00DD2CB2"/>
    <w:rsid w:val="00DD33BD"/>
    <w:rsid w:val="00DD70D1"/>
    <w:rsid w:val="00DE0CEF"/>
    <w:rsid w:val="00DE113C"/>
    <w:rsid w:val="00DE34B7"/>
    <w:rsid w:val="00DE4EB2"/>
    <w:rsid w:val="00DE5969"/>
    <w:rsid w:val="00DE5BD2"/>
    <w:rsid w:val="00DF01CB"/>
    <w:rsid w:val="00DF08D3"/>
    <w:rsid w:val="00DF20B5"/>
    <w:rsid w:val="00DF67C4"/>
    <w:rsid w:val="00DF7812"/>
    <w:rsid w:val="00E001FC"/>
    <w:rsid w:val="00E00F5B"/>
    <w:rsid w:val="00E0247A"/>
    <w:rsid w:val="00E03417"/>
    <w:rsid w:val="00E11737"/>
    <w:rsid w:val="00E125B2"/>
    <w:rsid w:val="00E14473"/>
    <w:rsid w:val="00E14E97"/>
    <w:rsid w:val="00E166F3"/>
    <w:rsid w:val="00E2033D"/>
    <w:rsid w:val="00E22B5A"/>
    <w:rsid w:val="00E2476A"/>
    <w:rsid w:val="00E27C8B"/>
    <w:rsid w:val="00E307DD"/>
    <w:rsid w:val="00E31C89"/>
    <w:rsid w:val="00E326D7"/>
    <w:rsid w:val="00E341E0"/>
    <w:rsid w:val="00E40432"/>
    <w:rsid w:val="00E42124"/>
    <w:rsid w:val="00E42F70"/>
    <w:rsid w:val="00E42FBE"/>
    <w:rsid w:val="00E44D3E"/>
    <w:rsid w:val="00E45725"/>
    <w:rsid w:val="00E4637C"/>
    <w:rsid w:val="00E47595"/>
    <w:rsid w:val="00E50165"/>
    <w:rsid w:val="00E50357"/>
    <w:rsid w:val="00E510CD"/>
    <w:rsid w:val="00E55E23"/>
    <w:rsid w:val="00E56DF7"/>
    <w:rsid w:val="00E651BE"/>
    <w:rsid w:val="00E65E76"/>
    <w:rsid w:val="00E7140C"/>
    <w:rsid w:val="00E7331A"/>
    <w:rsid w:val="00E764D2"/>
    <w:rsid w:val="00E827B7"/>
    <w:rsid w:val="00E87256"/>
    <w:rsid w:val="00E8793C"/>
    <w:rsid w:val="00E90AF3"/>
    <w:rsid w:val="00E926CE"/>
    <w:rsid w:val="00E95448"/>
    <w:rsid w:val="00E95A56"/>
    <w:rsid w:val="00E97734"/>
    <w:rsid w:val="00E9775A"/>
    <w:rsid w:val="00EA1E55"/>
    <w:rsid w:val="00EA41DF"/>
    <w:rsid w:val="00EA677C"/>
    <w:rsid w:val="00EB382E"/>
    <w:rsid w:val="00EB397E"/>
    <w:rsid w:val="00EC2701"/>
    <w:rsid w:val="00EC36B3"/>
    <w:rsid w:val="00EC4828"/>
    <w:rsid w:val="00EC653D"/>
    <w:rsid w:val="00EC6696"/>
    <w:rsid w:val="00ED493E"/>
    <w:rsid w:val="00ED557A"/>
    <w:rsid w:val="00ED5D3A"/>
    <w:rsid w:val="00ED72DD"/>
    <w:rsid w:val="00ED7D66"/>
    <w:rsid w:val="00EE0CD2"/>
    <w:rsid w:val="00EE13C3"/>
    <w:rsid w:val="00EE1757"/>
    <w:rsid w:val="00EE2813"/>
    <w:rsid w:val="00EE53E6"/>
    <w:rsid w:val="00EE7BC2"/>
    <w:rsid w:val="00EF09D6"/>
    <w:rsid w:val="00EF1D0F"/>
    <w:rsid w:val="00EF20EA"/>
    <w:rsid w:val="00EF5B32"/>
    <w:rsid w:val="00EF5CA3"/>
    <w:rsid w:val="00EF6B71"/>
    <w:rsid w:val="00EF7C84"/>
    <w:rsid w:val="00F00B57"/>
    <w:rsid w:val="00F01152"/>
    <w:rsid w:val="00F017E1"/>
    <w:rsid w:val="00F02D60"/>
    <w:rsid w:val="00F06C9E"/>
    <w:rsid w:val="00F1215F"/>
    <w:rsid w:val="00F13F89"/>
    <w:rsid w:val="00F14197"/>
    <w:rsid w:val="00F14545"/>
    <w:rsid w:val="00F14788"/>
    <w:rsid w:val="00F14A5B"/>
    <w:rsid w:val="00F205FC"/>
    <w:rsid w:val="00F210AF"/>
    <w:rsid w:val="00F21E75"/>
    <w:rsid w:val="00F2214F"/>
    <w:rsid w:val="00F22B26"/>
    <w:rsid w:val="00F23D2E"/>
    <w:rsid w:val="00F23F3F"/>
    <w:rsid w:val="00F25847"/>
    <w:rsid w:val="00F30633"/>
    <w:rsid w:val="00F32E87"/>
    <w:rsid w:val="00F41211"/>
    <w:rsid w:val="00F4159E"/>
    <w:rsid w:val="00F42963"/>
    <w:rsid w:val="00F43837"/>
    <w:rsid w:val="00F473F2"/>
    <w:rsid w:val="00F47B70"/>
    <w:rsid w:val="00F5161D"/>
    <w:rsid w:val="00F51695"/>
    <w:rsid w:val="00F60590"/>
    <w:rsid w:val="00F60C6C"/>
    <w:rsid w:val="00F63162"/>
    <w:rsid w:val="00F63300"/>
    <w:rsid w:val="00F67DF1"/>
    <w:rsid w:val="00F71079"/>
    <w:rsid w:val="00F736EA"/>
    <w:rsid w:val="00F73FE8"/>
    <w:rsid w:val="00F75D4C"/>
    <w:rsid w:val="00F76876"/>
    <w:rsid w:val="00F77649"/>
    <w:rsid w:val="00F80D52"/>
    <w:rsid w:val="00F8335C"/>
    <w:rsid w:val="00F867F8"/>
    <w:rsid w:val="00F8778B"/>
    <w:rsid w:val="00F93DEB"/>
    <w:rsid w:val="00FA21BA"/>
    <w:rsid w:val="00FA5211"/>
    <w:rsid w:val="00FB0408"/>
    <w:rsid w:val="00FB1E6B"/>
    <w:rsid w:val="00FB29C4"/>
    <w:rsid w:val="00FB37E1"/>
    <w:rsid w:val="00FB4651"/>
    <w:rsid w:val="00FB4856"/>
    <w:rsid w:val="00FB7E3E"/>
    <w:rsid w:val="00FB7EE6"/>
    <w:rsid w:val="00FC1163"/>
    <w:rsid w:val="00FC2253"/>
    <w:rsid w:val="00FC2481"/>
    <w:rsid w:val="00FC5857"/>
    <w:rsid w:val="00FC63FB"/>
    <w:rsid w:val="00FC66E6"/>
    <w:rsid w:val="00FC7AD7"/>
    <w:rsid w:val="00FD3556"/>
    <w:rsid w:val="00FD7043"/>
    <w:rsid w:val="00FD7EC6"/>
    <w:rsid w:val="00FE00D1"/>
    <w:rsid w:val="00FE02AA"/>
    <w:rsid w:val="00FE435B"/>
    <w:rsid w:val="00FF0050"/>
    <w:rsid w:val="00FF054B"/>
    <w:rsid w:val="00FF3EFF"/>
    <w:rsid w:val="00FF3F47"/>
    <w:rsid w:val="00FF43B1"/>
    <w:rsid w:val="00FF53FC"/>
    <w:rsid w:val="00FF55B5"/>
    <w:rsid w:val="00FF62B4"/>
    <w:rsid w:val="00FF6C23"/>
    <w:rsid w:val="05F37DC3"/>
    <w:rsid w:val="077F60FA"/>
    <w:rsid w:val="09000221"/>
    <w:rsid w:val="09313B11"/>
    <w:rsid w:val="09B90184"/>
    <w:rsid w:val="0A3335DA"/>
    <w:rsid w:val="0AAD3E72"/>
    <w:rsid w:val="0D2C02BB"/>
    <w:rsid w:val="0ECB0384"/>
    <w:rsid w:val="102F2EE5"/>
    <w:rsid w:val="124D6E82"/>
    <w:rsid w:val="12702E6B"/>
    <w:rsid w:val="12C5119F"/>
    <w:rsid w:val="12DA0102"/>
    <w:rsid w:val="130A07E2"/>
    <w:rsid w:val="16D774AC"/>
    <w:rsid w:val="16EB2510"/>
    <w:rsid w:val="18034943"/>
    <w:rsid w:val="190E5C9A"/>
    <w:rsid w:val="19266A8A"/>
    <w:rsid w:val="20512522"/>
    <w:rsid w:val="21A52489"/>
    <w:rsid w:val="230706D2"/>
    <w:rsid w:val="245E7725"/>
    <w:rsid w:val="24CD13A4"/>
    <w:rsid w:val="27EE5ACA"/>
    <w:rsid w:val="2BD4136D"/>
    <w:rsid w:val="2FEE1DFE"/>
    <w:rsid w:val="30670A02"/>
    <w:rsid w:val="31723F0C"/>
    <w:rsid w:val="342C465C"/>
    <w:rsid w:val="35F323E4"/>
    <w:rsid w:val="37864DBC"/>
    <w:rsid w:val="3BFD5BAF"/>
    <w:rsid w:val="3C2C3200"/>
    <w:rsid w:val="3D23052A"/>
    <w:rsid w:val="3DCA65C3"/>
    <w:rsid w:val="3EB70DA6"/>
    <w:rsid w:val="3F457307"/>
    <w:rsid w:val="3F886B2B"/>
    <w:rsid w:val="438E1420"/>
    <w:rsid w:val="45A76119"/>
    <w:rsid w:val="46E75709"/>
    <w:rsid w:val="472B07A4"/>
    <w:rsid w:val="488241D3"/>
    <w:rsid w:val="49DC2245"/>
    <w:rsid w:val="49FE6EE1"/>
    <w:rsid w:val="4A1C0FE0"/>
    <w:rsid w:val="4D6C7659"/>
    <w:rsid w:val="4E9D682B"/>
    <w:rsid w:val="51953974"/>
    <w:rsid w:val="523955FA"/>
    <w:rsid w:val="52396236"/>
    <w:rsid w:val="560805EA"/>
    <w:rsid w:val="590702F4"/>
    <w:rsid w:val="5A137C1A"/>
    <w:rsid w:val="61AB4279"/>
    <w:rsid w:val="628D3A49"/>
    <w:rsid w:val="62D17E2F"/>
    <w:rsid w:val="62E4198D"/>
    <w:rsid w:val="64513519"/>
    <w:rsid w:val="653807F8"/>
    <w:rsid w:val="65971F5A"/>
    <w:rsid w:val="65BD073D"/>
    <w:rsid w:val="668B0521"/>
    <w:rsid w:val="66DF74DF"/>
    <w:rsid w:val="68B80BFF"/>
    <w:rsid w:val="69AD2726"/>
    <w:rsid w:val="6B170353"/>
    <w:rsid w:val="6C2015CA"/>
    <w:rsid w:val="6C4C213B"/>
    <w:rsid w:val="6E366F8C"/>
    <w:rsid w:val="6E663BAD"/>
    <w:rsid w:val="6EDA5F30"/>
    <w:rsid w:val="6F115383"/>
    <w:rsid w:val="70542567"/>
    <w:rsid w:val="712612F0"/>
    <w:rsid w:val="71633342"/>
    <w:rsid w:val="71646CC9"/>
    <w:rsid w:val="73161F47"/>
    <w:rsid w:val="7346211D"/>
    <w:rsid w:val="75CA1ADA"/>
    <w:rsid w:val="78393FFF"/>
    <w:rsid w:val="79BF0534"/>
    <w:rsid w:val="7B0672EE"/>
    <w:rsid w:val="7D2124A7"/>
    <w:rsid w:val="7D6C40DF"/>
    <w:rsid w:val="7DB87774"/>
    <w:rsid w:val="7DBC56C4"/>
    <w:rsid w:val="7F4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5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oa heading" w:semiHidden="0" w:unhideWhenUsed="0" w:qFormat="1"/>
    <w:lsdException w:name="Title" w:semiHidden="0" w:uiPriority="10" w:unhideWhenUsed="0" w:qFormat="1"/>
    <w:lsdException w:name="Default Paragraph Font" w:uiPriority="1" w:qFormat="1"/>
    <w:lsdException w:name="Body Text" w:semiHidden="0" w:qFormat="1"/>
    <w:lsdException w:name="Body Text Indent" w:semiHidden="0" w:unhideWhenUsed="0" w:qFormat="1"/>
    <w:lsdException w:name="Subtitle" w:semiHidden="0" w:uiPriority="11" w:unhideWhenUsed="0" w:qFormat="1"/>
    <w:lsdException w:name="Body Text First Indent" w:semiHidden="0" w:unhideWhenUsed="0" w:qFormat="1"/>
    <w:lsdException w:name="Body Text First Indent 2" w:semiHidden="0" w:uiPriority="0" w:unhideWhenUsed="0" w:qFormat="1"/>
    <w:lsdException w:name="Body Tex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427BD"/>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Pr>
      <w:rFonts w:ascii="宋体" w:eastAsia="宋体" w:hAnsi="Courier New" w:cs="Times New Roman"/>
      <w:szCs w:val="21"/>
      <w:lang w:val="zh-CN"/>
    </w:rPr>
  </w:style>
  <w:style w:type="paragraph" w:styleId="a4">
    <w:name w:val="toa heading"/>
    <w:basedOn w:val="a"/>
    <w:next w:val="a"/>
    <w:uiPriority w:val="99"/>
    <w:qFormat/>
    <w:rPr>
      <w:rFonts w:ascii="Arial" w:hAnsi="Arial"/>
      <w:sz w:val="24"/>
      <w:szCs w:val="20"/>
    </w:rPr>
  </w:style>
  <w:style w:type="paragraph" w:styleId="a5">
    <w:name w:val="annotation text"/>
    <w:basedOn w:val="a"/>
    <w:link w:val="Char0"/>
    <w:uiPriority w:val="99"/>
    <w:semiHidden/>
    <w:unhideWhenUsed/>
    <w:qFormat/>
    <w:pPr>
      <w:jc w:val="left"/>
    </w:pPr>
  </w:style>
  <w:style w:type="paragraph" w:styleId="a6">
    <w:name w:val="Body Text"/>
    <w:basedOn w:val="a"/>
    <w:next w:val="2"/>
    <w:uiPriority w:val="99"/>
    <w:unhideWhenUsed/>
    <w:qFormat/>
    <w:pPr>
      <w:spacing w:after="120"/>
    </w:pPr>
    <w:rPr>
      <w:kern w:val="0"/>
      <w:szCs w:val="20"/>
    </w:rPr>
  </w:style>
  <w:style w:type="paragraph" w:styleId="2">
    <w:name w:val="Body Text 2"/>
    <w:basedOn w:val="a"/>
    <w:next w:val="a6"/>
    <w:qFormat/>
    <w:pPr>
      <w:spacing w:line="500" w:lineRule="exact"/>
      <w:jc w:val="center"/>
    </w:pPr>
    <w:rPr>
      <w:rFonts w:eastAsia="方正小标宋_GBK" w:hAnsi="宋体"/>
      <w:spacing w:val="-20"/>
      <w:sz w:val="44"/>
    </w:rPr>
  </w:style>
  <w:style w:type="paragraph" w:styleId="a7">
    <w:name w:val="Body Text Indent"/>
    <w:basedOn w:val="a"/>
    <w:uiPriority w:val="99"/>
    <w:qFormat/>
    <w:pPr>
      <w:ind w:firstLineChars="352" w:firstLine="830"/>
    </w:pPr>
    <w:rPr>
      <w:rFonts w:ascii="仿宋_GB2312" w:eastAsia="仿宋_GB2312" w:hAnsi="Calibri"/>
      <w:kern w:val="0"/>
      <w:sz w:val="32"/>
      <w:szCs w:val="20"/>
    </w:rPr>
  </w:style>
  <w:style w:type="paragraph" w:styleId="a8">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20">
    <w:name w:val="toc 2"/>
    <w:basedOn w:val="a"/>
    <w:next w:val="a"/>
    <w:uiPriority w:val="39"/>
    <w:qFormat/>
    <w:pPr>
      <w:ind w:left="210"/>
      <w:jc w:val="left"/>
    </w:pPr>
    <w:rPr>
      <w:rFonts w:ascii="Calibri" w:eastAsia="宋体" w:hAnsi="Calibri" w:cs="Calibri"/>
      <w:smallCaps/>
      <w:szCs w:val="20"/>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0">
    <w:name w:val="index 1"/>
    <w:basedOn w:val="a"/>
    <w:next w:val="a"/>
    <w:uiPriority w:val="99"/>
    <w:qFormat/>
    <w:pPr>
      <w:spacing w:line="400" w:lineRule="exact"/>
      <w:ind w:firstLineChars="200" w:firstLine="420"/>
    </w:pPr>
    <w:rPr>
      <w:rFonts w:ascii="Ђˎ̥"/>
      <w:b/>
      <w:szCs w:val="20"/>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6"/>
    <w:next w:val="a"/>
    <w:uiPriority w:val="99"/>
    <w:qFormat/>
    <w:pPr>
      <w:ind w:firstLineChars="100" w:firstLine="420"/>
    </w:pPr>
    <w:rPr>
      <w:rFonts w:ascii="宋体" w:hAnsi="Times New Roman"/>
      <w:sz w:val="34"/>
    </w:rPr>
  </w:style>
  <w:style w:type="paragraph" w:styleId="21">
    <w:name w:val="Body Text First Indent 2"/>
    <w:basedOn w:val="a7"/>
    <w:qFormat/>
    <w:pPr>
      <w:ind w:firstLineChars="200" w:firstLine="200"/>
      <w:jc w:val="left"/>
    </w:pPr>
    <w:rPr>
      <w:rFonts w:ascii="宋体" w:hAnsi="宋体"/>
    </w:rPr>
  </w:style>
  <w:style w:type="table" w:styleId="ae">
    <w:name w:val="Table Grid"/>
    <w:basedOn w:val="a2"/>
    <w:uiPriority w:val="39"/>
    <w:qFormat/>
    <w:pPr>
      <w:widowControl w:val="0"/>
      <w:jc w:val="both"/>
    </w:pPr>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uiPriority w:val="22"/>
    <w:qFormat/>
    <w:rPr>
      <w:b/>
      <w:bCs/>
    </w:rPr>
  </w:style>
  <w:style w:type="character" w:styleId="af0">
    <w:name w:val="FollowedHyperlink"/>
    <w:basedOn w:val="a1"/>
    <w:uiPriority w:val="99"/>
    <w:semiHidden/>
    <w:unhideWhenUsed/>
    <w:qFormat/>
    <w:rPr>
      <w:color w:val="800080"/>
      <w:sz w:val="20"/>
      <w:szCs w:val="20"/>
      <w:u w:val="single"/>
    </w:rPr>
  </w:style>
  <w:style w:type="character" w:styleId="af1">
    <w:name w:val="Hyperlink"/>
    <w:basedOn w:val="a1"/>
    <w:uiPriority w:val="99"/>
    <w:semiHidden/>
    <w:unhideWhenUsed/>
    <w:qFormat/>
    <w:rPr>
      <w:color w:val="0000FF"/>
      <w:sz w:val="20"/>
      <w:szCs w:val="20"/>
      <w:u w:val="single"/>
    </w:rPr>
  </w:style>
  <w:style w:type="character" w:styleId="af2">
    <w:name w:val="annotation reference"/>
    <w:basedOn w:val="a1"/>
    <w:uiPriority w:val="99"/>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1"/>
    <w:link w:val="aa"/>
    <w:qFormat/>
    <w:rPr>
      <w:rFonts w:ascii="Times New Roman" w:eastAsia="宋体" w:hAnsi="Times New Roman" w:cs="Times New Roman"/>
      <w:sz w:val="18"/>
      <w:szCs w:val="18"/>
    </w:rPr>
  </w:style>
  <w:style w:type="character" w:customStyle="1" w:styleId="Char2">
    <w:name w:val="页脚 Char"/>
    <w:basedOn w:val="a1"/>
    <w:link w:val="a9"/>
    <w:uiPriority w:val="99"/>
    <w:qFormat/>
    <w:rPr>
      <w:sz w:val="18"/>
      <w:szCs w:val="18"/>
    </w:rPr>
  </w:style>
  <w:style w:type="paragraph" w:customStyle="1" w:styleId="af3">
    <w:name w:val="首行缩进"/>
    <w:basedOn w:val="a"/>
    <w:qFormat/>
    <w:pPr>
      <w:ind w:firstLineChars="200" w:firstLine="480"/>
    </w:pPr>
    <w:rPr>
      <w:rFonts w:ascii="Calibri" w:eastAsia="仿宋" w:hAnsi="Calibri" w:cs="Times New Roman"/>
      <w:sz w:val="28"/>
      <w:lang w:val="zh-CN"/>
    </w:rPr>
  </w:style>
  <w:style w:type="paragraph" w:styleId="af4">
    <w:name w:val="List Paragraph"/>
    <w:basedOn w:val="a"/>
    <w:uiPriority w:val="34"/>
    <w:qFormat/>
    <w:pPr>
      <w:ind w:firstLineChars="200" w:firstLine="420"/>
    </w:pPr>
  </w:style>
  <w:style w:type="character" w:customStyle="1" w:styleId="Char1">
    <w:name w:val="批注框文本 Char"/>
    <w:basedOn w:val="a1"/>
    <w:link w:val="a8"/>
    <w:uiPriority w:val="99"/>
    <w:semiHidden/>
    <w:qFormat/>
    <w:rPr>
      <w:rFonts w:ascii="Times New Roman" w:eastAsia="仿宋_GB2312" w:hAnsi="Times New Roman" w:cs="Times New Roman"/>
      <w:spacing w:val="10"/>
      <w:sz w:val="18"/>
      <w:szCs w:val="18"/>
    </w:rPr>
  </w:style>
  <w:style w:type="character" w:customStyle="1" w:styleId="NormalCharacter">
    <w:name w:val="NormalCharacter"/>
    <w:link w:val="UserStyle3"/>
    <w:semiHidden/>
    <w:qFormat/>
  </w:style>
  <w:style w:type="paragraph" w:customStyle="1" w:styleId="UserStyle3">
    <w:name w:val="UserStyle_3"/>
    <w:basedOn w:val="a"/>
    <w:link w:val="NormalCharacter"/>
    <w:qFormat/>
    <w:pPr>
      <w:spacing w:after="160" w:line="240" w:lineRule="exact"/>
      <w:jc w:val="left"/>
    </w:pPr>
  </w:style>
  <w:style w:type="paragraph" w:customStyle="1" w:styleId="TableParagraph">
    <w:name w:val="Table Paragraph"/>
    <w:basedOn w:val="a"/>
    <w:uiPriority w:val="1"/>
    <w:qFormat/>
    <w:rPr>
      <w:rFonts w:ascii="宋体" w:eastAsia="宋体" w:hAnsi="宋体" w:cs="宋体"/>
      <w:szCs w:val="24"/>
      <w:lang w:val="zh-CN" w:bidi="zh-CN"/>
    </w:rPr>
  </w:style>
  <w:style w:type="paragraph" w:customStyle="1" w:styleId="210">
    <w:name w:val="目录 21"/>
    <w:basedOn w:val="a"/>
    <w:next w:val="a"/>
    <w:semiHidden/>
    <w:qFormat/>
    <w:pPr>
      <w:widowControl/>
      <w:spacing w:before="100" w:beforeAutospacing="1" w:after="100" w:line="254" w:lineRule="auto"/>
      <w:ind w:left="220"/>
      <w:jc w:val="left"/>
    </w:pPr>
    <w:rPr>
      <w:rFonts w:ascii="等线" w:eastAsia="等线" w:hAnsi="等线"/>
      <w:kern w:val="0"/>
      <w:sz w:val="22"/>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Char">
    <w:name w:val="纯文本 Char"/>
    <w:basedOn w:val="a1"/>
    <w:link w:val="a0"/>
    <w:rsid w:val="001427BD"/>
    <w:rPr>
      <w:rFonts w:ascii="宋体" w:hAnsi="Courier New"/>
      <w:kern w:val="2"/>
      <w:sz w:val="21"/>
      <w:szCs w:val="21"/>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oa heading" w:semiHidden="0" w:unhideWhenUsed="0" w:qFormat="1"/>
    <w:lsdException w:name="Title" w:semiHidden="0" w:uiPriority="10" w:unhideWhenUsed="0" w:qFormat="1"/>
    <w:lsdException w:name="Default Paragraph Font" w:uiPriority="1" w:qFormat="1"/>
    <w:lsdException w:name="Body Text" w:semiHidden="0" w:qFormat="1"/>
    <w:lsdException w:name="Body Text Indent" w:semiHidden="0" w:unhideWhenUsed="0" w:qFormat="1"/>
    <w:lsdException w:name="Subtitle" w:semiHidden="0" w:uiPriority="11" w:unhideWhenUsed="0" w:qFormat="1"/>
    <w:lsdException w:name="Body Text First Indent" w:semiHidden="0" w:unhideWhenUsed="0" w:qFormat="1"/>
    <w:lsdException w:name="Body Text First Indent 2" w:semiHidden="0" w:uiPriority="0" w:unhideWhenUsed="0" w:qFormat="1"/>
    <w:lsdException w:name="Body Tex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427BD"/>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Pr>
      <w:rFonts w:ascii="宋体" w:eastAsia="宋体" w:hAnsi="Courier New" w:cs="Times New Roman"/>
      <w:szCs w:val="21"/>
      <w:lang w:val="zh-CN"/>
    </w:rPr>
  </w:style>
  <w:style w:type="paragraph" w:styleId="a4">
    <w:name w:val="toa heading"/>
    <w:basedOn w:val="a"/>
    <w:next w:val="a"/>
    <w:uiPriority w:val="99"/>
    <w:qFormat/>
    <w:rPr>
      <w:rFonts w:ascii="Arial" w:hAnsi="Arial"/>
      <w:sz w:val="24"/>
      <w:szCs w:val="20"/>
    </w:rPr>
  </w:style>
  <w:style w:type="paragraph" w:styleId="a5">
    <w:name w:val="annotation text"/>
    <w:basedOn w:val="a"/>
    <w:link w:val="Char0"/>
    <w:uiPriority w:val="99"/>
    <w:semiHidden/>
    <w:unhideWhenUsed/>
    <w:qFormat/>
    <w:pPr>
      <w:jc w:val="left"/>
    </w:pPr>
  </w:style>
  <w:style w:type="paragraph" w:styleId="a6">
    <w:name w:val="Body Text"/>
    <w:basedOn w:val="a"/>
    <w:next w:val="2"/>
    <w:uiPriority w:val="99"/>
    <w:unhideWhenUsed/>
    <w:qFormat/>
    <w:pPr>
      <w:spacing w:after="120"/>
    </w:pPr>
    <w:rPr>
      <w:kern w:val="0"/>
      <w:szCs w:val="20"/>
    </w:rPr>
  </w:style>
  <w:style w:type="paragraph" w:styleId="2">
    <w:name w:val="Body Text 2"/>
    <w:basedOn w:val="a"/>
    <w:next w:val="a6"/>
    <w:qFormat/>
    <w:pPr>
      <w:spacing w:line="500" w:lineRule="exact"/>
      <w:jc w:val="center"/>
    </w:pPr>
    <w:rPr>
      <w:rFonts w:eastAsia="方正小标宋_GBK" w:hAnsi="宋体"/>
      <w:spacing w:val="-20"/>
      <w:sz w:val="44"/>
    </w:rPr>
  </w:style>
  <w:style w:type="paragraph" w:styleId="a7">
    <w:name w:val="Body Text Indent"/>
    <w:basedOn w:val="a"/>
    <w:uiPriority w:val="99"/>
    <w:qFormat/>
    <w:pPr>
      <w:ind w:firstLineChars="352" w:firstLine="830"/>
    </w:pPr>
    <w:rPr>
      <w:rFonts w:ascii="仿宋_GB2312" w:eastAsia="仿宋_GB2312" w:hAnsi="Calibri"/>
      <w:kern w:val="0"/>
      <w:sz w:val="32"/>
      <w:szCs w:val="20"/>
    </w:rPr>
  </w:style>
  <w:style w:type="paragraph" w:styleId="a8">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20">
    <w:name w:val="toc 2"/>
    <w:basedOn w:val="a"/>
    <w:next w:val="a"/>
    <w:uiPriority w:val="39"/>
    <w:qFormat/>
    <w:pPr>
      <w:ind w:left="210"/>
      <w:jc w:val="left"/>
    </w:pPr>
    <w:rPr>
      <w:rFonts w:ascii="Calibri" w:eastAsia="宋体" w:hAnsi="Calibri" w:cs="Calibri"/>
      <w:smallCaps/>
      <w:szCs w:val="20"/>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0">
    <w:name w:val="index 1"/>
    <w:basedOn w:val="a"/>
    <w:next w:val="a"/>
    <w:uiPriority w:val="99"/>
    <w:qFormat/>
    <w:pPr>
      <w:spacing w:line="400" w:lineRule="exact"/>
      <w:ind w:firstLineChars="200" w:firstLine="420"/>
    </w:pPr>
    <w:rPr>
      <w:rFonts w:ascii="Ђˎ̥"/>
      <w:b/>
      <w:szCs w:val="20"/>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6"/>
    <w:next w:val="a"/>
    <w:uiPriority w:val="99"/>
    <w:qFormat/>
    <w:pPr>
      <w:ind w:firstLineChars="100" w:firstLine="420"/>
    </w:pPr>
    <w:rPr>
      <w:rFonts w:ascii="宋体" w:hAnsi="Times New Roman"/>
      <w:sz w:val="34"/>
    </w:rPr>
  </w:style>
  <w:style w:type="paragraph" w:styleId="21">
    <w:name w:val="Body Text First Indent 2"/>
    <w:basedOn w:val="a7"/>
    <w:qFormat/>
    <w:pPr>
      <w:ind w:firstLineChars="200" w:firstLine="200"/>
      <w:jc w:val="left"/>
    </w:pPr>
    <w:rPr>
      <w:rFonts w:ascii="宋体" w:hAnsi="宋体"/>
    </w:rPr>
  </w:style>
  <w:style w:type="table" w:styleId="ae">
    <w:name w:val="Table Grid"/>
    <w:basedOn w:val="a2"/>
    <w:uiPriority w:val="39"/>
    <w:qFormat/>
    <w:pPr>
      <w:widowControl w:val="0"/>
      <w:jc w:val="both"/>
    </w:pPr>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uiPriority w:val="22"/>
    <w:qFormat/>
    <w:rPr>
      <w:b/>
      <w:bCs/>
    </w:rPr>
  </w:style>
  <w:style w:type="character" w:styleId="af0">
    <w:name w:val="FollowedHyperlink"/>
    <w:basedOn w:val="a1"/>
    <w:uiPriority w:val="99"/>
    <w:semiHidden/>
    <w:unhideWhenUsed/>
    <w:qFormat/>
    <w:rPr>
      <w:color w:val="800080"/>
      <w:sz w:val="20"/>
      <w:szCs w:val="20"/>
      <w:u w:val="single"/>
    </w:rPr>
  </w:style>
  <w:style w:type="character" w:styleId="af1">
    <w:name w:val="Hyperlink"/>
    <w:basedOn w:val="a1"/>
    <w:uiPriority w:val="99"/>
    <w:semiHidden/>
    <w:unhideWhenUsed/>
    <w:qFormat/>
    <w:rPr>
      <w:color w:val="0000FF"/>
      <w:sz w:val="20"/>
      <w:szCs w:val="20"/>
      <w:u w:val="single"/>
    </w:rPr>
  </w:style>
  <w:style w:type="character" w:styleId="af2">
    <w:name w:val="annotation reference"/>
    <w:basedOn w:val="a1"/>
    <w:uiPriority w:val="99"/>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1"/>
    <w:link w:val="aa"/>
    <w:qFormat/>
    <w:rPr>
      <w:rFonts w:ascii="Times New Roman" w:eastAsia="宋体" w:hAnsi="Times New Roman" w:cs="Times New Roman"/>
      <w:sz w:val="18"/>
      <w:szCs w:val="18"/>
    </w:rPr>
  </w:style>
  <w:style w:type="character" w:customStyle="1" w:styleId="Char2">
    <w:name w:val="页脚 Char"/>
    <w:basedOn w:val="a1"/>
    <w:link w:val="a9"/>
    <w:uiPriority w:val="99"/>
    <w:qFormat/>
    <w:rPr>
      <w:sz w:val="18"/>
      <w:szCs w:val="18"/>
    </w:rPr>
  </w:style>
  <w:style w:type="paragraph" w:customStyle="1" w:styleId="af3">
    <w:name w:val="首行缩进"/>
    <w:basedOn w:val="a"/>
    <w:qFormat/>
    <w:pPr>
      <w:ind w:firstLineChars="200" w:firstLine="480"/>
    </w:pPr>
    <w:rPr>
      <w:rFonts w:ascii="Calibri" w:eastAsia="仿宋" w:hAnsi="Calibri" w:cs="Times New Roman"/>
      <w:sz w:val="28"/>
      <w:lang w:val="zh-CN"/>
    </w:rPr>
  </w:style>
  <w:style w:type="paragraph" w:styleId="af4">
    <w:name w:val="List Paragraph"/>
    <w:basedOn w:val="a"/>
    <w:uiPriority w:val="34"/>
    <w:qFormat/>
    <w:pPr>
      <w:ind w:firstLineChars="200" w:firstLine="420"/>
    </w:pPr>
  </w:style>
  <w:style w:type="character" w:customStyle="1" w:styleId="Char1">
    <w:name w:val="批注框文本 Char"/>
    <w:basedOn w:val="a1"/>
    <w:link w:val="a8"/>
    <w:uiPriority w:val="99"/>
    <w:semiHidden/>
    <w:qFormat/>
    <w:rPr>
      <w:rFonts w:ascii="Times New Roman" w:eastAsia="仿宋_GB2312" w:hAnsi="Times New Roman" w:cs="Times New Roman"/>
      <w:spacing w:val="10"/>
      <w:sz w:val="18"/>
      <w:szCs w:val="18"/>
    </w:rPr>
  </w:style>
  <w:style w:type="character" w:customStyle="1" w:styleId="NormalCharacter">
    <w:name w:val="NormalCharacter"/>
    <w:link w:val="UserStyle3"/>
    <w:semiHidden/>
    <w:qFormat/>
  </w:style>
  <w:style w:type="paragraph" w:customStyle="1" w:styleId="UserStyle3">
    <w:name w:val="UserStyle_3"/>
    <w:basedOn w:val="a"/>
    <w:link w:val="NormalCharacter"/>
    <w:qFormat/>
    <w:pPr>
      <w:spacing w:after="160" w:line="240" w:lineRule="exact"/>
      <w:jc w:val="left"/>
    </w:pPr>
  </w:style>
  <w:style w:type="paragraph" w:customStyle="1" w:styleId="TableParagraph">
    <w:name w:val="Table Paragraph"/>
    <w:basedOn w:val="a"/>
    <w:uiPriority w:val="1"/>
    <w:qFormat/>
    <w:rPr>
      <w:rFonts w:ascii="宋体" w:eastAsia="宋体" w:hAnsi="宋体" w:cs="宋体"/>
      <w:szCs w:val="24"/>
      <w:lang w:val="zh-CN" w:bidi="zh-CN"/>
    </w:rPr>
  </w:style>
  <w:style w:type="paragraph" w:customStyle="1" w:styleId="210">
    <w:name w:val="目录 21"/>
    <w:basedOn w:val="a"/>
    <w:next w:val="a"/>
    <w:semiHidden/>
    <w:qFormat/>
    <w:pPr>
      <w:widowControl/>
      <w:spacing w:before="100" w:beforeAutospacing="1" w:after="100" w:line="254" w:lineRule="auto"/>
      <w:ind w:left="220"/>
      <w:jc w:val="left"/>
    </w:pPr>
    <w:rPr>
      <w:rFonts w:ascii="等线" w:eastAsia="等线" w:hAnsi="等线"/>
      <w:kern w:val="0"/>
      <w:sz w:val="22"/>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Char">
    <w:name w:val="纯文本 Char"/>
    <w:basedOn w:val="a1"/>
    <w:link w:val="a0"/>
    <w:rsid w:val="001427BD"/>
    <w:rPr>
      <w:rFonts w:ascii="宋体" w:hAnsi="Courier New"/>
      <w:kern w:val="2"/>
      <w:sz w:val="21"/>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3593</TotalTime>
  <Pages>7</Pages>
  <Words>1346</Words>
  <Characters>7678</Characters>
  <Application>Microsoft Office Word</Application>
  <DocSecurity>0</DocSecurity>
  <Lines>63</Lines>
  <Paragraphs>18</Paragraphs>
  <ScaleCrop>false</ScaleCrop>
  <Company>DELL</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车林彬（工会）</cp:lastModifiedBy>
  <cp:revision>78</cp:revision>
  <dcterms:created xsi:type="dcterms:W3CDTF">2025-01-03T09:20:00Z</dcterms:created>
  <dcterms:modified xsi:type="dcterms:W3CDTF">2025-05-22T02:12:00Z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E187052651AE4BF3942197145CA7F246_13</vt:lpwstr>
  </property>
  <property fmtid="{D5CDD505-2E9C-101B-9397-08002B2CF9AE}" pid="4" name="KSOTemplateDocerSaveRecord">
    <vt:lpwstr>eyJoZGlkIjoiODk1NWVlZTNjMjViZjQ4MTIyMTZkYzA0ZTEzNjBiNzIiLCJ1c2VySWQiOiIxNTY5NzkzNTIxIn0=</vt:lpwstr>
  </property>
</Properties>
</file>